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018B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t>🔹</w:t>
      </w:r>
      <w:r w:rsidRPr="00D93C2B">
        <w:rPr>
          <w:b/>
          <w:bCs/>
        </w:rPr>
        <w:t xml:space="preserve"> 1. Aplicación del proceso KDD</w:t>
      </w:r>
    </w:p>
    <w:p w14:paraId="0DBA3167" w14:textId="77777777" w:rsidR="00D93C2B" w:rsidRPr="00D93C2B" w:rsidRDefault="00D93C2B" w:rsidP="00D93C2B">
      <w:r w:rsidRPr="00D93C2B">
        <w:t xml:space="preserve">En este caso, el proceso de </w:t>
      </w:r>
      <w:r w:rsidRPr="00D93C2B">
        <w:rPr>
          <w:b/>
          <w:bCs/>
        </w:rPr>
        <w:t>KDD</w:t>
      </w:r>
      <w:r w:rsidRPr="00D93C2B">
        <w:t xml:space="preserve"> se aplicaría de la siguiente manera:</w:t>
      </w:r>
    </w:p>
    <w:p w14:paraId="3B05F24B" w14:textId="77777777" w:rsidR="00D93C2B" w:rsidRPr="00D93C2B" w:rsidRDefault="00D93C2B" w:rsidP="00D93C2B">
      <w:r w:rsidRPr="00D93C2B">
        <w:t xml:space="preserve">Primero, se realiza una </w:t>
      </w:r>
      <w:r w:rsidRPr="00D93C2B">
        <w:rPr>
          <w:b/>
          <w:bCs/>
        </w:rPr>
        <w:t>selección de datos</w:t>
      </w:r>
      <w:r w:rsidRPr="00D93C2B">
        <w:t>, tomando la información relevante de los clientes, como edad, tipo de plan, consumo de datos, cantidad de reclamos y estado de cuenta.</w:t>
      </w:r>
    </w:p>
    <w:p w14:paraId="6E2CF1B9" w14:textId="77777777" w:rsidR="00D93C2B" w:rsidRPr="00D93C2B" w:rsidRDefault="00D93C2B" w:rsidP="00D93C2B">
      <w:r w:rsidRPr="00D93C2B">
        <w:t xml:space="preserve">Luego, se pasa a la etapa de </w:t>
      </w:r>
      <w:r w:rsidRPr="00D93C2B">
        <w:rPr>
          <w:b/>
          <w:bCs/>
        </w:rPr>
        <w:t>preprocesamiento</w:t>
      </w:r>
      <w:r w:rsidRPr="00D93C2B">
        <w:t>, donde se identifican posibles problemas en los datos, como valores faltantes, inconsistencias o errores en los registros.</w:t>
      </w:r>
    </w:p>
    <w:p w14:paraId="4D42352D" w14:textId="77777777" w:rsidR="00D93C2B" w:rsidRPr="00D93C2B" w:rsidRDefault="00D93C2B" w:rsidP="00D93C2B">
      <w:r w:rsidRPr="00D93C2B">
        <w:t xml:space="preserve">Después, se lleva a cabo la </w:t>
      </w:r>
      <w:r w:rsidRPr="00D93C2B">
        <w:rPr>
          <w:b/>
          <w:bCs/>
        </w:rPr>
        <w:t>transformación de los datos</w:t>
      </w:r>
      <w:r w:rsidRPr="00D93C2B">
        <w:t>, donde se pueden normalizar variables numéricas como el consumo de datos y codificar variables categóricas como el tipo de plan o el estado de cuenta.</w:t>
      </w:r>
    </w:p>
    <w:p w14:paraId="7FFED9A2" w14:textId="77777777" w:rsidR="00D93C2B" w:rsidRPr="00D93C2B" w:rsidRDefault="00D93C2B" w:rsidP="00D93C2B">
      <w:r w:rsidRPr="00D93C2B">
        <w:t xml:space="preserve">Una vez preparados los datos, se realiza la </w:t>
      </w:r>
      <w:r w:rsidRPr="00D93C2B">
        <w:rPr>
          <w:b/>
          <w:bCs/>
        </w:rPr>
        <w:t>minería de datos</w:t>
      </w:r>
      <w:r w:rsidRPr="00D93C2B">
        <w:t>, aplicando técnicas para encontrar patrones, por ejemplo, identificar si los clientes morosos tienen mayor cantidad de reclamos o menor consumo.</w:t>
      </w:r>
    </w:p>
    <w:p w14:paraId="6EF01755" w14:textId="77777777" w:rsidR="00D93C2B" w:rsidRPr="00D93C2B" w:rsidRDefault="00D93C2B" w:rsidP="00D93C2B">
      <w:r w:rsidRPr="00D93C2B">
        <w:t xml:space="preserve">Finalmente, se hace la </w:t>
      </w:r>
      <w:r w:rsidRPr="00D93C2B">
        <w:rPr>
          <w:b/>
          <w:bCs/>
        </w:rPr>
        <w:t>interpretación y evaluación</w:t>
      </w:r>
      <w:r w:rsidRPr="00D93C2B">
        <w:t>, analizando los resultados obtenidos para tomar decisiones, como detectar clientes con riesgo de cancelación del servicio.</w:t>
      </w:r>
    </w:p>
    <w:p w14:paraId="0BBBFEE9" w14:textId="77777777" w:rsidR="00D93C2B" w:rsidRPr="00D93C2B" w:rsidRDefault="00000000" w:rsidP="00D93C2B">
      <w:r>
        <w:pict w14:anchorId="5B932609">
          <v:rect id="_x0000_i1025" style="width:0;height:1.5pt" o:hralign="center" o:hrstd="t" o:hr="t" fillcolor="#a0a0a0" stroked="f"/>
        </w:pict>
      </w:r>
    </w:p>
    <w:p w14:paraId="462EDAD4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t>🔹</w:t>
      </w:r>
      <w:r w:rsidRPr="00D93C2B">
        <w:rPr>
          <w:b/>
          <w:bCs/>
        </w:rPr>
        <w:t xml:space="preserve"> 2. Pasos antes de extraer patrones</w:t>
      </w:r>
    </w:p>
    <w:p w14:paraId="0E8DDAF9" w14:textId="77777777" w:rsidR="00D93C2B" w:rsidRPr="00D93C2B" w:rsidRDefault="00D93C2B" w:rsidP="00D93C2B">
      <w:r w:rsidRPr="00D93C2B">
        <w:t>Antes de buscar patrones, seguiría estos pasos:</w:t>
      </w:r>
    </w:p>
    <w:p w14:paraId="731641C5" w14:textId="77777777" w:rsidR="00D93C2B" w:rsidRPr="00D93C2B" w:rsidRDefault="00D93C2B" w:rsidP="00D93C2B">
      <w:r w:rsidRPr="00D93C2B">
        <w:t>Primero, revisaría la calidad de los datos para detectar valores faltantes o inconsistentes.</w:t>
      </w:r>
      <w:r w:rsidRPr="00D93C2B">
        <w:br/>
        <w:t>Luego, analizaría si existen datos fuera de rango o poco realistas.</w:t>
      </w:r>
      <w:r w:rsidRPr="00D93C2B">
        <w:br/>
        <w:t>Después, transformaría las variables, por ejemplo, normalizando el consumo de datos y codificando las variables categóricas.</w:t>
      </w:r>
      <w:r w:rsidRPr="00D93C2B">
        <w:br/>
        <w:t>También exploraría los datos con estadísticas básicas y visualizaciones para entender su comportamiento.</w:t>
      </w:r>
    </w:p>
    <w:p w14:paraId="37E60F10" w14:textId="77777777" w:rsidR="00D93C2B" w:rsidRPr="00D93C2B" w:rsidRDefault="00D93C2B" w:rsidP="00D93C2B">
      <w:r w:rsidRPr="00D93C2B">
        <w:t>Esto es clave porque si los datos no están bien preparados, los resultados del análisis pueden ser incorrectos.</w:t>
      </w:r>
    </w:p>
    <w:p w14:paraId="0FDCB341" w14:textId="77777777" w:rsidR="00D93C2B" w:rsidRPr="00D93C2B" w:rsidRDefault="00000000" w:rsidP="00D93C2B">
      <w:r>
        <w:pict w14:anchorId="3727133E">
          <v:rect id="_x0000_i1026" style="width:0;height:1.5pt" o:hralign="center" o:hrstd="t" o:hr="t" fillcolor="#a0a0a0" stroked="f"/>
        </w:pict>
      </w:r>
    </w:p>
    <w:p w14:paraId="20D5814F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t>🔹</w:t>
      </w:r>
      <w:r w:rsidRPr="00D93C2B">
        <w:rPr>
          <w:b/>
          <w:bCs/>
        </w:rPr>
        <w:t xml:space="preserve"> 3. Relación con CRISP-DM</w:t>
      </w:r>
    </w:p>
    <w:p w14:paraId="39CE6C1F" w14:textId="77777777" w:rsidR="00D93C2B" w:rsidRPr="00D93C2B" w:rsidRDefault="00D93C2B" w:rsidP="00D93C2B">
      <w:r w:rsidRPr="00D93C2B">
        <w:lastRenderedPageBreak/>
        <w:t xml:space="preserve">El modelo </w:t>
      </w:r>
      <w:r w:rsidRPr="00D93C2B">
        <w:rPr>
          <w:b/>
          <w:bCs/>
        </w:rPr>
        <w:t>CRISP-DM</w:t>
      </w:r>
      <w:r w:rsidRPr="00D93C2B">
        <w:t xml:space="preserve"> se puede relacionar con este análisis de la siguiente forma:</w:t>
      </w:r>
    </w:p>
    <w:p w14:paraId="3F16B27C" w14:textId="77777777" w:rsidR="00D93C2B" w:rsidRPr="00D93C2B" w:rsidRDefault="00D93C2B" w:rsidP="00D93C2B">
      <w:r w:rsidRPr="00D93C2B">
        <w:t xml:space="preserve">Primero, en la fase de </w:t>
      </w:r>
      <w:r w:rsidRPr="00D93C2B">
        <w:rPr>
          <w:b/>
          <w:bCs/>
        </w:rPr>
        <w:t>comprensión del negocio</w:t>
      </w:r>
      <w:r w:rsidRPr="00D93C2B">
        <w:t>, el objetivo es identificar patrones de consumo y detectar clientes con riesgo de cancelación.</w:t>
      </w:r>
    </w:p>
    <w:p w14:paraId="64CA14FD" w14:textId="77777777" w:rsidR="00D93C2B" w:rsidRPr="00D93C2B" w:rsidRDefault="00D93C2B" w:rsidP="00D93C2B">
      <w:r w:rsidRPr="00D93C2B">
        <w:t xml:space="preserve">Luego, en la </w:t>
      </w:r>
      <w:r w:rsidRPr="00D93C2B">
        <w:rPr>
          <w:b/>
          <w:bCs/>
        </w:rPr>
        <w:t>comprensión de los datos</w:t>
      </w:r>
      <w:r w:rsidRPr="00D93C2B">
        <w:t>, se analizan las variables disponibles, como edad, consumo y reclamos.</w:t>
      </w:r>
    </w:p>
    <w:p w14:paraId="379414DD" w14:textId="77777777" w:rsidR="00D93C2B" w:rsidRPr="00D93C2B" w:rsidRDefault="00D93C2B" w:rsidP="00D93C2B">
      <w:r w:rsidRPr="00D93C2B">
        <w:t xml:space="preserve">En la fase de </w:t>
      </w:r>
      <w:r w:rsidRPr="00D93C2B">
        <w:rPr>
          <w:b/>
          <w:bCs/>
        </w:rPr>
        <w:t>preparación de los datos</w:t>
      </w:r>
      <w:r w:rsidRPr="00D93C2B">
        <w:t>, se limpian los datos, se tratan valores faltantes y se transforman las variables.</w:t>
      </w:r>
    </w:p>
    <w:p w14:paraId="46F12BCA" w14:textId="77777777" w:rsidR="00D93C2B" w:rsidRPr="00D93C2B" w:rsidRDefault="00D93C2B" w:rsidP="00D93C2B">
      <w:r w:rsidRPr="00D93C2B">
        <w:t xml:space="preserve">Después, en la fase de </w:t>
      </w:r>
      <w:r w:rsidRPr="00D93C2B">
        <w:rPr>
          <w:b/>
          <w:bCs/>
        </w:rPr>
        <w:t>modelado</w:t>
      </w:r>
      <w:r w:rsidRPr="00D93C2B">
        <w:t>, se podrían aplicar técnicas como clasificación para predecir si un cliente puede volverse moroso o cancelar el servicio.</w:t>
      </w:r>
    </w:p>
    <w:p w14:paraId="2D29C57E" w14:textId="77777777" w:rsidR="00D93C2B" w:rsidRPr="00D93C2B" w:rsidRDefault="00D93C2B" w:rsidP="00D93C2B">
      <w:r w:rsidRPr="00D93C2B">
        <w:t xml:space="preserve">En la </w:t>
      </w:r>
      <w:r w:rsidRPr="00D93C2B">
        <w:rPr>
          <w:b/>
          <w:bCs/>
        </w:rPr>
        <w:t>evaluación</w:t>
      </w:r>
      <w:r w:rsidRPr="00D93C2B">
        <w:t>, se analizan los resultados del modelo para verificar si cumplen con el objetivo del negocio.</w:t>
      </w:r>
    </w:p>
    <w:p w14:paraId="368A35D6" w14:textId="77777777" w:rsidR="00D93C2B" w:rsidRPr="00D93C2B" w:rsidRDefault="00D93C2B" w:rsidP="00D93C2B">
      <w:r w:rsidRPr="00D93C2B">
        <w:t xml:space="preserve">Finalmente, en la fase de </w:t>
      </w:r>
      <w:r w:rsidRPr="00D93C2B">
        <w:rPr>
          <w:b/>
          <w:bCs/>
        </w:rPr>
        <w:t>implementación</w:t>
      </w:r>
      <w:r w:rsidRPr="00D93C2B">
        <w:t>, los resultados se utilizan para tomar decisiones, como mejorar el servicio o implementar estrategias de retención de clientes.</w:t>
      </w:r>
    </w:p>
    <w:p w14:paraId="0E6DBDCD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t>🔹</w:t>
      </w:r>
      <w:r w:rsidRPr="00D93C2B">
        <w:rPr>
          <w:b/>
          <w:bCs/>
        </w:rPr>
        <w:t xml:space="preserve"> 2. Preprocesamiento de Datos</w:t>
      </w:r>
    </w:p>
    <w:p w14:paraId="2317206A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t>✅</w:t>
      </w:r>
      <w:r w:rsidRPr="00D93C2B">
        <w:rPr>
          <w:b/>
          <w:bCs/>
        </w:rPr>
        <w:t xml:space="preserve"> ¿Qué problemas podrías encontrar en los datos?</w:t>
      </w:r>
    </w:p>
    <w:p w14:paraId="49434C29" w14:textId="77777777" w:rsidR="00D93C2B" w:rsidRPr="00D93C2B" w:rsidRDefault="00D93C2B" w:rsidP="00D93C2B">
      <w:r w:rsidRPr="00D93C2B">
        <w:t>En este conjunto de datos podrían aparecer varios problemas típicos, como valores faltantes en variables como edad o consumo de datos, registros duplicados de clientes o errores en la carga de información.</w:t>
      </w:r>
      <w:r w:rsidRPr="00D93C2B">
        <w:br/>
        <w:t>También podrían existir datos fuera de rango, por ejemplo, consumos negativos o edades poco realistas.</w:t>
      </w:r>
    </w:p>
    <w:p w14:paraId="35CDAFF0" w14:textId="77777777" w:rsidR="00D93C2B" w:rsidRPr="00D93C2B" w:rsidRDefault="00000000" w:rsidP="00D93C2B">
      <w:r>
        <w:pict w14:anchorId="3D3FE1CD">
          <v:rect id="_x0000_i1027" style="width:0;height:1.5pt" o:hralign="center" o:hrstd="t" o:hr="t" fillcolor="#a0a0a0" stroked="f"/>
        </w:pict>
      </w:r>
    </w:p>
    <w:p w14:paraId="2EE36B5F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t>✅</w:t>
      </w:r>
      <w:r w:rsidRPr="00D93C2B">
        <w:rPr>
          <w:b/>
          <w:bCs/>
        </w:rPr>
        <w:t xml:space="preserve"> ¿Hay valores inconsistentes o que deban transformarse?</w:t>
      </w:r>
    </w:p>
    <w:p w14:paraId="659AE58A" w14:textId="77777777" w:rsidR="00D93C2B" w:rsidRPr="00D93C2B" w:rsidRDefault="00D93C2B" w:rsidP="00D93C2B">
      <w:r w:rsidRPr="00D93C2B">
        <w:t>Sí, pueden existir inconsistencias en los datos categóricos, como diferentes formas de escribir un mismo valor, por ejemplo “</w:t>
      </w:r>
      <w:proofErr w:type="spellStart"/>
      <w:r w:rsidRPr="00D93C2B">
        <w:t>basico</w:t>
      </w:r>
      <w:proofErr w:type="spellEnd"/>
      <w:r w:rsidRPr="00D93C2B">
        <w:t>”, “Básico” o “BASICO”.</w:t>
      </w:r>
      <w:r w:rsidRPr="00D93C2B">
        <w:br/>
        <w:t>Además, los datos categóricos deben transformarse a formato numérico para poder ser utilizados en modelos de aprendizaje automático.</w:t>
      </w:r>
    </w:p>
    <w:p w14:paraId="0264CAA9" w14:textId="77777777" w:rsidR="00D93C2B" w:rsidRPr="00D93C2B" w:rsidRDefault="00D93C2B" w:rsidP="00D93C2B">
      <w:r w:rsidRPr="00D93C2B">
        <w:t>También sería necesario revisar que los valores numéricos tengan sentido, como que el consumo de datos sea mayor o igual a cero.</w:t>
      </w:r>
    </w:p>
    <w:p w14:paraId="6FBF5B9B" w14:textId="77777777" w:rsidR="00D93C2B" w:rsidRPr="00D93C2B" w:rsidRDefault="00000000" w:rsidP="00D93C2B">
      <w:r>
        <w:pict w14:anchorId="56C63F0D">
          <v:rect id="_x0000_i1028" style="width:0;height:1.5pt" o:hralign="center" o:hrstd="t" o:hr="t" fillcolor="#a0a0a0" stroked="f"/>
        </w:pict>
      </w:r>
    </w:p>
    <w:p w14:paraId="1B2A3B94" w14:textId="77777777" w:rsidR="00D93C2B" w:rsidRPr="00D93C2B" w:rsidRDefault="00D93C2B" w:rsidP="00D93C2B">
      <w:pPr>
        <w:rPr>
          <w:b/>
          <w:bCs/>
        </w:rPr>
      </w:pPr>
      <w:r w:rsidRPr="00D93C2B">
        <w:rPr>
          <w:rFonts w:ascii="Segoe UI Emoji" w:hAnsi="Segoe UI Emoji" w:cs="Segoe UI Emoji"/>
          <w:b/>
          <w:bCs/>
        </w:rPr>
        <w:lastRenderedPageBreak/>
        <w:t>✅</w:t>
      </w:r>
      <w:r w:rsidRPr="00D93C2B">
        <w:rPr>
          <w:b/>
          <w:bCs/>
        </w:rPr>
        <w:t xml:space="preserve"> ¿Cómo manejarías los valores categóricos?</w:t>
      </w:r>
    </w:p>
    <w:p w14:paraId="3E3C6752" w14:textId="77777777" w:rsidR="00D93C2B" w:rsidRPr="00D93C2B" w:rsidRDefault="00D93C2B" w:rsidP="00D93C2B">
      <w:r w:rsidRPr="00D93C2B">
        <w:t xml:space="preserve">Los valores categóricos como </w:t>
      </w:r>
      <w:r w:rsidRPr="00D93C2B">
        <w:rPr>
          <w:b/>
          <w:bCs/>
        </w:rPr>
        <w:t>Plan Contratado</w:t>
      </w:r>
      <w:r w:rsidRPr="00D93C2B">
        <w:t xml:space="preserve"> y </w:t>
      </w:r>
      <w:r w:rsidRPr="00D93C2B">
        <w:rPr>
          <w:b/>
          <w:bCs/>
        </w:rPr>
        <w:t>Estado de Cuenta</w:t>
      </w:r>
      <w:r w:rsidRPr="00D93C2B">
        <w:t xml:space="preserve"> se pueden transformar mediante codificación.</w:t>
      </w:r>
    </w:p>
    <w:p w14:paraId="2E54845D" w14:textId="77777777" w:rsidR="00D93C2B" w:rsidRPr="00D93C2B" w:rsidRDefault="00D93C2B" w:rsidP="00D93C2B">
      <w:r w:rsidRPr="00D93C2B">
        <w:t>Por ejemplo:</w:t>
      </w:r>
    </w:p>
    <w:p w14:paraId="7B66B9E0" w14:textId="77777777" w:rsidR="00D93C2B" w:rsidRPr="00D93C2B" w:rsidRDefault="00D93C2B" w:rsidP="00D93C2B">
      <w:pPr>
        <w:numPr>
          <w:ilvl w:val="0"/>
          <w:numId w:val="1"/>
        </w:numPr>
      </w:pPr>
      <w:r w:rsidRPr="00D93C2B">
        <w:rPr>
          <w:b/>
          <w:bCs/>
        </w:rPr>
        <w:t xml:space="preserve">Label </w:t>
      </w:r>
      <w:proofErr w:type="spellStart"/>
      <w:r w:rsidRPr="00D93C2B">
        <w:rPr>
          <w:b/>
          <w:bCs/>
        </w:rPr>
        <w:t>Encoding</w:t>
      </w:r>
      <w:proofErr w:type="spellEnd"/>
      <w:r w:rsidRPr="00D93C2B">
        <w:t xml:space="preserve">: asigna un número a cada categoría </w:t>
      </w:r>
    </w:p>
    <w:p w14:paraId="2EF5BB44" w14:textId="77777777" w:rsidR="00D93C2B" w:rsidRPr="00D93C2B" w:rsidRDefault="00D93C2B" w:rsidP="00D93C2B">
      <w:pPr>
        <w:numPr>
          <w:ilvl w:val="0"/>
          <w:numId w:val="1"/>
        </w:numPr>
      </w:pPr>
      <w:proofErr w:type="spellStart"/>
      <w:r w:rsidRPr="00D93C2B">
        <w:rPr>
          <w:b/>
          <w:bCs/>
        </w:rPr>
        <w:t>One</w:t>
      </w:r>
      <w:proofErr w:type="spellEnd"/>
      <w:r w:rsidRPr="00D93C2B">
        <w:rPr>
          <w:b/>
          <w:bCs/>
        </w:rPr>
        <w:t xml:space="preserve">-Hot </w:t>
      </w:r>
      <w:proofErr w:type="spellStart"/>
      <w:r w:rsidRPr="00D93C2B">
        <w:rPr>
          <w:b/>
          <w:bCs/>
        </w:rPr>
        <w:t>Encoding</w:t>
      </w:r>
      <w:proofErr w:type="spellEnd"/>
      <w:r w:rsidRPr="00D93C2B">
        <w:t xml:space="preserve">: crea columnas binarias para cada categoría </w:t>
      </w:r>
    </w:p>
    <w:p w14:paraId="241DE0F8" w14:textId="77777777" w:rsidR="00D93C2B" w:rsidRPr="00D93C2B" w:rsidRDefault="00D93C2B" w:rsidP="00D93C2B">
      <w:r w:rsidRPr="00D93C2B">
        <w:t>En este caso, se podría usar:</w:t>
      </w:r>
    </w:p>
    <w:p w14:paraId="294C4597" w14:textId="77777777" w:rsidR="00D93C2B" w:rsidRPr="00D93C2B" w:rsidRDefault="00D93C2B" w:rsidP="00D93C2B">
      <w:pPr>
        <w:numPr>
          <w:ilvl w:val="0"/>
          <w:numId w:val="2"/>
        </w:numPr>
      </w:pPr>
      <w:proofErr w:type="spellStart"/>
      <w:r w:rsidRPr="00D93C2B">
        <w:t>One</w:t>
      </w:r>
      <w:proofErr w:type="spellEnd"/>
      <w:r w:rsidRPr="00D93C2B">
        <w:t xml:space="preserve">-Hot </w:t>
      </w:r>
      <w:proofErr w:type="spellStart"/>
      <w:r w:rsidRPr="00D93C2B">
        <w:t>Encoding</w:t>
      </w:r>
      <w:proofErr w:type="spellEnd"/>
      <w:r w:rsidRPr="00D93C2B">
        <w:t xml:space="preserve"> para el plan contratado (porque no tiene orden) </w:t>
      </w:r>
    </w:p>
    <w:p w14:paraId="6E166DDF" w14:textId="77777777" w:rsidR="00D93C2B" w:rsidRPr="00D93C2B" w:rsidRDefault="00D93C2B" w:rsidP="00D93C2B">
      <w:pPr>
        <w:numPr>
          <w:ilvl w:val="0"/>
          <w:numId w:val="2"/>
        </w:numPr>
      </w:pPr>
      <w:r w:rsidRPr="00D93C2B">
        <w:t xml:space="preserve">Label </w:t>
      </w:r>
      <w:proofErr w:type="spellStart"/>
      <w:r w:rsidRPr="00D93C2B">
        <w:t>Encoding</w:t>
      </w:r>
      <w:proofErr w:type="spellEnd"/>
      <w:r w:rsidRPr="00D93C2B">
        <w:t xml:space="preserve"> para el estado de cuenta (Pagado = 0, Moroso = 1)</w:t>
      </w:r>
    </w:p>
    <w:p w14:paraId="1C34D934" w14:textId="77777777" w:rsidR="006E5238" w:rsidRDefault="006E5238"/>
    <w:p w14:paraId="204DFDDB" w14:textId="69C5551E" w:rsidR="00F35E0B" w:rsidRPr="00F35E0B" w:rsidRDefault="00F35E0B" w:rsidP="00F35E0B">
      <w:r w:rsidRPr="00F35E0B">
        <w:rPr>
          <w:b/>
          <w:bCs/>
        </w:rPr>
        <w:t xml:space="preserve"> </w:t>
      </w:r>
      <w:r w:rsidRPr="00683D66">
        <w:rPr>
          <w:b/>
          <w:bCs/>
          <w:highlight w:val="lightGray"/>
        </w:rPr>
        <w:t>Breve resumen de tu interpretación de los datos.</w:t>
      </w:r>
    </w:p>
    <w:p w14:paraId="14162B8C" w14:textId="036CF9ED" w:rsidR="00951DB6" w:rsidRPr="00951DB6" w:rsidRDefault="00951DB6" w:rsidP="00951DB6">
      <w:pPr>
        <w:rPr>
          <w:b/>
          <w:bCs/>
        </w:rPr>
      </w:pPr>
      <w:r w:rsidRPr="00951DB6">
        <w:rPr>
          <w:b/>
          <w:bCs/>
        </w:rPr>
        <w:t>Análisis de los datos</w:t>
      </w:r>
    </w:p>
    <w:p w14:paraId="31914B03" w14:textId="77777777" w:rsidR="00951DB6" w:rsidRPr="00951DB6" w:rsidRDefault="00951DB6" w:rsidP="00951DB6">
      <w:r w:rsidRPr="00951DB6">
        <w:t>En este conjunto de datos se observa información básica de clientes de una empresa de telecomunicaciones, incluyendo edad, tipo de plan, consumo de datos, cantidad de reclamos y estado de cuenta.</w:t>
      </w:r>
    </w:p>
    <w:p w14:paraId="2DF791ED" w14:textId="77777777" w:rsidR="00951DB6" w:rsidRPr="00951DB6" w:rsidRDefault="00951DB6" w:rsidP="00951DB6">
      <w:r w:rsidRPr="00951DB6">
        <w:t>A partir de los datos, se puede interpretar que los clientes con mayor consumo de datos suelen estar asociados a planes Premium, mientras que los clientes con menor consumo pertenecen a planes básicos o estándar. Además, se observa que los clientes en estado moroso presentan una mayor cantidad de reclamos, lo que podría indicar una relación entre la insatisfacción del cliente y el incumplimiento de pagos.</w:t>
      </w:r>
    </w:p>
    <w:p w14:paraId="0DA5F0CA" w14:textId="77777777" w:rsidR="00951DB6" w:rsidRPr="00951DB6" w:rsidRDefault="00951DB6" w:rsidP="00951DB6">
      <w:r w:rsidRPr="00951DB6">
        <w:t>Este tipo de análisis permite identificar posibles patrones de comportamiento que pueden ser útiles para anticipar la cancelación del servicio.</w:t>
      </w:r>
    </w:p>
    <w:p w14:paraId="213597B1" w14:textId="5643B1E6" w:rsidR="00F35E0B" w:rsidRPr="00F35E0B" w:rsidRDefault="00F35E0B" w:rsidP="00F35E0B">
      <w:r w:rsidRPr="00B56D10">
        <w:rPr>
          <w:b/>
          <w:bCs/>
          <w:highlight w:val="lightGray"/>
        </w:rPr>
        <w:t>Explicación de qué fase del KDD y CRISP-DM consideraste más relevante.</w:t>
      </w:r>
    </w:p>
    <w:p w14:paraId="715B3E58" w14:textId="4E14E999" w:rsidR="00951DB6" w:rsidRPr="00951DB6" w:rsidRDefault="00951DB6" w:rsidP="00951DB6">
      <w:r>
        <w:t>Entiendo</w:t>
      </w:r>
      <w:r w:rsidRPr="00951DB6">
        <w:t xml:space="preserve"> que la fase más relevante es la </w:t>
      </w:r>
      <w:r w:rsidRPr="00951DB6">
        <w:rPr>
          <w:b/>
          <w:bCs/>
        </w:rPr>
        <w:t>preparación de los datos</w:t>
      </w:r>
      <w:r w:rsidRPr="00951DB6">
        <w:t>.</w:t>
      </w:r>
    </w:p>
    <w:p w14:paraId="5473B5DF" w14:textId="77777777" w:rsidR="00951DB6" w:rsidRPr="00951DB6" w:rsidRDefault="00951DB6" w:rsidP="00951DB6">
      <w:r w:rsidRPr="00951DB6">
        <w:t>En el proceso de KDD, esta fase incluye la limpieza y transformación de los datos, lo cual es fundamental para garantizar que la información sea confiable antes de aplicar cualquier análisis.</w:t>
      </w:r>
    </w:p>
    <w:p w14:paraId="7615083F" w14:textId="77777777" w:rsidR="00951DB6" w:rsidRPr="00951DB6" w:rsidRDefault="00951DB6" w:rsidP="00951DB6">
      <w:r w:rsidRPr="00951DB6">
        <w:t>En el modelo CRISP-DM, la preparación de los datos también cumple un rol central, ya que permite transformar los datos en un formato adecuado para el modelado.</w:t>
      </w:r>
    </w:p>
    <w:p w14:paraId="1FEA49BB" w14:textId="77777777" w:rsidR="00951DB6" w:rsidRPr="00951DB6" w:rsidRDefault="00951DB6" w:rsidP="00951DB6">
      <w:r w:rsidRPr="00951DB6">
        <w:lastRenderedPageBreak/>
        <w:t>Si los datos no están bien preparados, los resultados obtenidos pueden ser incorrectos, por lo que esta etapa resulta clave en todo el proceso.</w:t>
      </w:r>
    </w:p>
    <w:p w14:paraId="19BF0D54" w14:textId="23EF47CD" w:rsidR="00F35E0B" w:rsidRDefault="00F35E0B" w:rsidP="00F35E0B">
      <w:pPr>
        <w:rPr>
          <w:b/>
          <w:bCs/>
        </w:rPr>
      </w:pPr>
      <w:r w:rsidRPr="00B56D10">
        <w:rPr>
          <w:b/>
          <w:bCs/>
          <w:highlight w:val="lightGray"/>
        </w:rPr>
        <w:t>Capturas o gráficos de los resultados obtenidos.</w:t>
      </w:r>
    </w:p>
    <w:p w14:paraId="5EED7C2F" w14:textId="59F62CDA" w:rsidR="00951DB6" w:rsidRDefault="00951DB6" w:rsidP="00F35E0B">
      <w:r w:rsidRPr="00951DB6">
        <w:rPr>
          <w:noProof/>
        </w:rPr>
        <w:drawing>
          <wp:inline distT="0" distB="0" distL="0" distR="0" wp14:anchorId="54237CFD" wp14:editId="52F264EF">
            <wp:extent cx="2926738" cy="2186940"/>
            <wp:effectExtent l="0" t="0" r="6985" b="3810"/>
            <wp:docPr id="584846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6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102" cy="21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E44F" w14:textId="117459AB" w:rsidR="00951DB6" w:rsidRDefault="00951DB6" w:rsidP="00F35E0B">
      <w:r w:rsidRPr="00951DB6">
        <w:rPr>
          <w:noProof/>
        </w:rPr>
        <w:drawing>
          <wp:inline distT="0" distB="0" distL="0" distR="0" wp14:anchorId="37A0BF9A" wp14:editId="1A0F2E55">
            <wp:extent cx="2993552" cy="2438400"/>
            <wp:effectExtent l="0" t="0" r="0" b="0"/>
            <wp:docPr id="956595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9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200" cy="24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3345" w14:textId="77777777" w:rsidR="00951DB6" w:rsidRPr="00F35E0B" w:rsidRDefault="00951DB6" w:rsidP="00F35E0B"/>
    <w:p w14:paraId="3E39F53A" w14:textId="77777777" w:rsidR="00F35E0B" w:rsidRDefault="00F35E0B"/>
    <w:sectPr w:rsidR="00F35E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3D0"/>
    <w:multiLevelType w:val="multilevel"/>
    <w:tmpl w:val="A83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F7794"/>
    <w:multiLevelType w:val="multilevel"/>
    <w:tmpl w:val="513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163053">
    <w:abstractNumId w:val="0"/>
  </w:num>
  <w:num w:numId="2" w16cid:durableId="101580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2B"/>
    <w:rsid w:val="00053F8B"/>
    <w:rsid w:val="004E19EF"/>
    <w:rsid w:val="00683D66"/>
    <w:rsid w:val="006E5238"/>
    <w:rsid w:val="007D36B3"/>
    <w:rsid w:val="00951DB6"/>
    <w:rsid w:val="00B56D10"/>
    <w:rsid w:val="00BF6930"/>
    <w:rsid w:val="00D93C2B"/>
    <w:rsid w:val="00E83989"/>
    <w:rsid w:val="00F35E0B"/>
    <w:rsid w:val="00F3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2256"/>
  <w15:chartTrackingRefBased/>
  <w15:docId w15:val="{774A7E97-49A6-453E-B70C-C52775BC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C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C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C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C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C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C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C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832</Words>
  <Characters>4531</Characters>
  <Application>Microsoft Office Word</Application>
  <DocSecurity>0</DocSecurity>
  <Lines>96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MARTINEZ</dc:creator>
  <cp:keywords/>
  <dc:description/>
  <cp:lastModifiedBy>DARIO MARTINEZ</cp:lastModifiedBy>
  <cp:revision>6</cp:revision>
  <dcterms:created xsi:type="dcterms:W3CDTF">2026-04-04T20:54:00Z</dcterms:created>
  <dcterms:modified xsi:type="dcterms:W3CDTF">2026-04-06T12:36:00Z</dcterms:modified>
</cp:coreProperties>
</file>