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方正小标宋简体"/>
          <w:color w:val="000000"/>
          <w:sz w:val="48"/>
        </w:rPr>
        <w:t>上缴利润递增包干合同（一）</w:t>
      </w:r>
    </w:p>
    <w:p>
      <w:pPr>
        <w:spacing w:before="400" w:line="576" w:lineRule="exact"/>
        <w:jc w:val="both"/>
      </w:pPr>
      <w:r>
        <w:rPr>
          <w:sz w:val="30"/>
        </w:rPr>
        <w:br/>
        <w:br/>
        <w:br/>
        <w:t xml:space="preserve">    发包方：___________（简称甲方），地址：___________，法人代表：___________。    承包方：___________（简称乙方），地址：___________，企业经营者：_________。</w:t>
        <w:br/>
        <w:t xml:space="preserve">    甲乙双方根据，经协商签订本合同。</w:t>
        <w:br/>
        <w:t xml:space="preserve">    一、承包形式为上缴利润递增包干。</w:t>
        <w:br/>
        <w:t xml:space="preserve">    二、承包期限自_____年_____月_____日起至_____年_____月_____日止，共_____年。</w:t>
        <w:br/>
        <w:t xml:space="preserve">    三、上缴利润数额    1．乙方以_____元为上缴利润包干基数，自_____年起，按平均每年递增_____的比例上缴利润，即_____年为_____元，_____年为_____元，_____年为_____元。    2．上缴利润后剩余部分，全部留给乙方，由乙方首先归还国家贷款，然后建立生产发展基金、奖励基金和职工福利基金。各项基金的比例为：（见下表）</w:t>
        <w:br/>
        <w:br/>
        <w:br/>
        <w:br/>
        <w:br/>
        <w:t xml:space="preserve"> </w:t>
        <w:br/>
        <w:br/>
        <w:t>生产发展基金</w:t>
        <w:br/>
        <w:br/>
        <w:t>奖励基金</w:t>
        <w:br/>
        <w:br/>
        <w:t>福利基金</w:t>
        <w:br/>
        <w:br/>
        <w:t>备注</w:t>
        <w:br/>
        <w:br/>
        <w:br/>
        <w:t>年</w:t>
        <w:br/>
        <w:br/>
        <w:t xml:space="preserve"> </w:t>
        <w:br/>
        <w:br/>
        <w:t xml:space="preserve"> </w:t>
        <w:br/>
        <w:br/>
        <w:t xml:space="preserve"> </w:t>
        <w:br/>
        <w:br/>
        <w:t xml:space="preserve"> </w:t>
        <w:br/>
        <w:br/>
        <w:br/>
        <w:t>年</w:t>
        <w:br/>
        <w:br/>
        <w:t xml:space="preserve"> </w:t>
        <w:br/>
        <w:br/>
        <w:t xml:space="preserve"> </w:t>
        <w:br/>
        <w:br/>
        <w:t xml:space="preserve"> </w:t>
        <w:br/>
        <w:br/>
        <w:t xml:space="preserve"> </w:t>
        <w:br/>
        <w:br/>
        <w:br/>
        <w:t>年</w:t>
        <w:br/>
        <w:br/>
        <w:t xml:space="preserve"> </w:t>
        <w:br/>
        <w:br/>
        <w:t xml:space="preserve"> </w:t>
        <w:br/>
        <w:br/>
        <w:t xml:space="preserve"> </w:t>
        <w:br/>
        <w:br/>
        <w:t xml:space="preserve"> </w:t>
        <w:br/>
        <w:t xml:space="preserve">    3．乙方完不成上缴利润时，其差额由乙方用当年留利抵交。不足时，用企业资金抵交。</w:t>
        <w:br/>
        <w:t xml:space="preserve">    四、承包期间，乙方保证完成国家的指令性计划：___________________________________ 。</w:t>
        <w:br/>
        <w:t xml:space="preserve">    五、主要经济技术指标    1．乙方保证_____年达到__________企业标准，_____年达到__________企业标准。    2．承包期间，新增固定资产总额为_____元，其中_____年_____元，_____年_____元，_____年_____元。    3．新产品开发数分别为：_____年_____个，_____年_____个，_____年_____个；主要项目是；新产品产值率为：_____年，_____ 年，_____年，_____。    4．承包期间技术改造投资总额共_____元，新增总产值_____元，利润_____元。    5．承包期间产品质量达到级标准，新创。</w:t>
        <w:br/>
        <w:t xml:space="preserve">    六、承包期间，甲方有权对乙方的经营管理活动进行监督和检查；有权。承包期间，甲方必须尊重乙方自主权，不干预乙方正常经营活动；并帮助乙方解决下述问题：___________________________________。</w:t>
        <w:br/>
        <w:t xml:space="preserve">    七、承包期间，乙方享有国家法律、法规、政策规定的经营管理自主权。企业经营者为乙方法定代表人，对企业经营管理中的下列事项，有依法自主决定的权利：    （一） __________________________________；    （二） __________________________________；    （三） __________________________________。</w:t>
        <w:br/>
        <w:t xml:space="preserve">    八、违约责任    1．甲方无理干扰乙方的生产经营活动，给乙方造成损失的，从上缴利润中扣除赔偿金额。赔偿金的计算方法为____________。    2．甲方不按合同第______条规定为乙方解决______问题时，按______的______交付违约金，违约金从上交利润中扣除。    3．乙方未按合同完成上缴利润总额或年度上缴利润额，按下述办法交付违约金：______________________________。    4．乙方未实现第______条规定的经济技术指标的，按下述办法交纳违约金；未实现企业升级时，____________；新增固定资产达不到规定数额时__________________；技术改造任务未完成时__________________；产品质量未达到规定标准时，____________ 。    5．乙方承包期间，给企业财产造成损害的，按下述办法支付赔偿金： ________________________。    6． ______________________________。</w:t>
        <w:br/>
        <w:t xml:space="preserve">    九、企业经营者的奖惩    乙方完不成承包指标时，分别下列情况对企业经营者进行处罚：    1． ____________________________；    2． ____________________________；    3． ____________________________。    乙方完成或超额完成承包指标时，分别下列情况，对企业经营者进行奖励：    1． ____________________________；    2． ____________________________；    3． ____________________________。</w:t>
        <w:br/>
        <w:t xml:space="preserve">    十、合同的变更和解除    1． ____________________________。    2． ____________________________。    3． ____________________________。</w:t>
        <w:br/>
        <w:t xml:space="preserve">    十一、争议的解决方式    因本合同发生争议时，双方应协商解决，协商不成时，以下列第____种方式解决；    1．由____工商局经济合同仲裁委员会仲裁；    2．由____法院审判。</w:t>
        <w:br/>
        <w:t xml:space="preserve">    十二、本合同自____时起生效。    合同正本一式两份，甲、乙双方各执一份，副本一式____份，分送____________________。</w:t>
        <w:br/>
        <w:t xml:space="preserve">甲方：_______________（公章）  乙方：___________（公章或个人签章）地址： ______________________  地址：_____________________________法人代表：___________（签章）  企业经营者：_______________（签章）代理人：_____________（签章）                                      签约日期： __________________                                      签约地点：___________________                                     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仿宋_GB23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