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9A689" w14:textId="7C84584A" w:rsidR="005918CA" w:rsidRPr="0071294D" w:rsidRDefault="0071294D">
      <w:pPr>
        <w:rPr>
          <w:b/>
          <w:bCs/>
        </w:rPr>
      </w:pPr>
      <w:r w:rsidRPr="0071294D">
        <w:rPr>
          <w:b/>
          <w:bCs/>
        </w:rPr>
        <w:t>Ewan Pedersen</w:t>
      </w:r>
    </w:p>
    <w:p w14:paraId="273B2F3E" w14:textId="77777777" w:rsidR="0071294D" w:rsidRDefault="0071294D"/>
    <w:p w14:paraId="4A8F0921" w14:textId="77777777" w:rsidR="0071294D" w:rsidRDefault="0071294D"/>
    <w:p w14:paraId="099941AA" w14:textId="520F8392" w:rsidR="0071294D" w:rsidRDefault="0071294D">
      <w:r>
        <w:rPr>
          <w:b/>
          <w:bCs/>
        </w:rPr>
        <w:t>Hypothesis</w:t>
      </w:r>
      <w:r>
        <w:t>: Glucose at a 10% concentration yields a greater fermentation rate than glucose at a 2.5% concentration.</w:t>
      </w:r>
    </w:p>
    <w:p w14:paraId="3BDD06F7" w14:textId="77777777" w:rsidR="0071294D" w:rsidRDefault="0071294D"/>
    <w:p w14:paraId="5206F98B" w14:textId="29610188" w:rsidR="0071294D" w:rsidRDefault="0071294D">
      <w:pPr>
        <w:rPr>
          <w:b/>
          <w:bCs/>
        </w:rPr>
      </w:pPr>
      <w:r>
        <w:rPr>
          <w:b/>
          <w:bCs/>
        </w:rPr>
        <w:t xml:space="preserve">Methods: </w:t>
      </w:r>
    </w:p>
    <w:p w14:paraId="3BA3FF29" w14:textId="3A4E86C7" w:rsidR="0071294D" w:rsidRPr="0071294D" w:rsidRDefault="0071294D">
      <w:r>
        <w:t xml:space="preserve">Our experiment was set up with 4 replicates at 4 different time intervals, and two concentrations at 2.5% and 10%. Each concentration experiment was prepared by first adding 0.800 </w:t>
      </w:r>
      <w:proofErr w:type="spellStart"/>
      <w:r>
        <w:t>mLs</w:t>
      </w:r>
      <w:proofErr w:type="spellEnd"/>
      <w:r>
        <w:t xml:space="preserve"> of the 10% glucose concentration to each tube (4 replicates x 4 intervals = 16 tubes). A 1000 mL beaker with 750 mL of 40 C water is carefully prepared and checked with a thermometer. Then, each tube </w:t>
      </w:r>
      <w:r>
        <w:t xml:space="preserve">quickly </w:t>
      </w:r>
      <w:r>
        <w:t xml:space="preserve">gets 0.800 </w:t>
      </w:r>
      <w:proofErr w:type="spellStart"/>
      <w:r>
        <w:t>mLs</w:t>
      </w:r>
      <w:proofErr w:type="spellEnd"/>
      <w:r>
        <w:t xml:space="preserve"> of the 3% yeast concentration added </w:t>
      </w:r>
      <w:proofErr w:type="spellStart"/>
      <w:r>
        <w:t>tol</w:t>
      </w:r>
      <w:proofErr w:type="spellEnd"/>
      <w:r>
        <w:t xml:space="preserve"> the glucose mixture in each tube, which are then </w:t>
      </w:r>
      <w:r w:rsidR="00922937">
        <w:t xml:space="preserve">weighed, </w:t>
      </w:r>
      <w:r>
        <w:t>sealed quickly</w:t>
      </w:r>
      <w:r w:rsidR="00922937">
        <w:t>,</w:t>
      </w:r>
      <w:r>
        <w:t xml:space="preserve"> and inserted into the water bath. At each time interval, 4 tubes are removed </w:t>
      </w:r>
      <w:r w:rsidR="00922937">
        <w:t xml:space="preserve">with one from each </w:t>
      </w:r>
      <w:proofErr w:type="spellStart"/>
      <w:r w:rsidR="00922937">
        <w:t>repliacate</w:t>
      </w:r>
      <w:proofErr w:type="spellEnd"/>
      <w:r w:rsidR="00922937">
        <w:t xml:space="preserve"> for that time. It is then weighed to deduce a net weight loss, with measurements and temperature recorded. This is then repeated for the 2.5% concentration.</w:t>
      </w:r>
    </w:p>
    <w:p w14:paraId="7B3472A3" w14:textId="77777777" w:rsidR="0071294D" w:rsidRDefault="0071294D">
      <w:pPr>
        <w:rPr>
          <w:b/>
          <w:bCs/>
        </w:rPr>
      </w:pPr>
    </w:p>
    <w:p w14:paraId="5C0CA963" w14:textId="750CF8B3" w:rsidR="00E32BE1" w:rsidRDefault="0071294D">
      <w:pPr>
        <w:rPr>
          <w:b/>
          <w:bCs/>
        </w:rPr>
      </w:pPr>
      <w:r w:rsidRPr="0071294D">
        <w:rPr>
          <w:b/>
          <w:bCs/>
        </w:rPr>
        <w:t>Results</w:t>
      </w:r>
      <w:r>
        <w:rPr>
          <w:b/>
          <w:bCs/>
        </w:rPr>
        <w:t>:</w:t>
      </w:r>
    </w:p>
    <w:p w14:paraId="7B19235D" w14:textId="08E19AB2" w:rsidR="00E32BE1" w:rsidRDefault="00E32BE1">
      <w:pPr>
        <w:rPr>
          <w:b/>
          <w:bCs/>
        </w:rPr>
      </w:pPr>
      <w:r w:rsidRPr="00E32BE1">
        <w:rPr>
          <w:b/>
          <w:bCs/>
        </w:rPr>
        <w:lastRenderedPageBreak/>
        <w:drawing>
          <wp:inline distT="0" distB="0" distL="0" distR="0" wp14:anchorId="51F866F8" wp14:editId="34171853">
            <wp:extent cx="5943600" cy="4309745"/>
            <wp:effectExtent l="0" t="0" r="0" b="0"/>
            <wp:docPr id="201736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68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6BC5" w14:textId="4047E5DC" w:rsidR="00E32BE1" w:rsidRDefault="00E32BE1">
      <w:pPr>
        <w:rPr>
          <w:i/>
          <w:iCs/>
        </w:rPr>
      </w:pPr>
      <w:r>
        <w:rPr>
          <w:i/>
          <w:iCs/>
        </w:rPr>
        <w:t xml:space="preserve">Figure 1: </w:t>
      </w:r>
      <w:proofErr w:type="spellStart"/>
      <w:r>
        <w:rPr>
          <w:i/>
          <w:iCs/>
        </w:rPr>
        <w:t>Comparrison</w:t>
      </w:r>
      <w:proofErr w:type="spellEnd"/>
      <w:r>
        <w:rPr>
          <w:i/>
          <w:iCs/>
        </w:rPr>
        <w:t xml:space="preserve"> of average fermentation rate for each concentration, in </w:t>
      </w:r>
      <w:r w:rsidRPr="00E32BE1">
        <w:rPr>
          <w:i/>
          <w:iCs/>
        </w:rPr>
        <w:t>mL CO2/min</w:t>
      </w:r>
      <w:r>
        <w:rPr>
          <w:i/>
          <w:iCs/>
        </w:rPr>
        <w:t>)</w:t>
      </w:r>
    </w:p>
    <w:p w14:paraId="2F056843" w14:textId="77777777" w:rsidR="00E32BE1" w:rsidRDefault="00E32BE1">
      <w:pPr>
        <w:rPr>
          <w:i/>
          <w:iCs/>
        </w:rPr>
      </w:pPr>
    </w:p>
    <w:p w14:paraId="59DB8B87" w14:textId="6BEE9CFA" w:rsidR="00E32BE1" w:rsidRDefault="00E32BE1">
      <w:pPr>
        <w:rPr>
          <w:i/>
          <w:iCs/>
        </w:rPr>
      </w:pPr>
      <w:r>
        <w:rPr>
          <w:i/>
          <w:iCs/>
        </w:rPr>
        <w:t xml:space="preserve">A t-test was performed comparing the varying glucose concentrations to the provided control group. This yielded a p-value of 0.42 for the 10% concentration, and 0.01 for the 2.5% concentration. We concluded that the 10% solution yielded a </w:t>
      </w:r>
      <w:r>
        <w:rPr>
          <w:b/>
          <w:bCs/>
          <w:i/>
          <w:iCs/>
        </w:rPr>
        <w:t>statistically significant result</w:t>
      </w:r>
      <w:r>
        <w:rPr>
          <w:i/>
          <w:iCs/>
        </w:rPr>
        <w:t>.</w:t>
      </w:r>
    </w:p>
    <w:p w14:paraId="40BD6689" w14:textId="77777777" w:rsidR="00E32BE1" w:rsidRDefault="00E32BE1">
      <w:pPr>
        <w:rPr>
          <w:i/>
          <w:iCs/>
        </w:rPr>
      </w:pPr>
    </w:p>
    <w:p w14:paraId="2FC14D6B" w14:textId="72E4FD58" w:rsidR="00E32BE1" w:rsidRPr="00E32BE1" w:rsidRDefault="00E32BE1">
      <w:r w:rsidRPr="00E32BE1">
        <w:rPr>
          <w:b/>
          <w:bCs/>
        </w:rPr>
        <w:t>Conclusions</w:t>
      </w:r>
      <w:r w:rsidRPr="00E32BE1">
        <w:t>:</w:t>
      </w:r>
    </w:p>
    <w:p w14:paraId="5A0ECF69" w14:textId="77777777" w:rsidR="00E32BE1" w:rsidRDefault="00E32BE1">
      <w:pPr>
        <w:rPr>
          <w:i/>
          <w:iCs/>
        </w:rPr>
      </w:pPr>
    </w:p>
    <w:p w14:paraId="4AF1FD04" w14:textId="4878DE30" w:rsidR="00E32BE1" w:rsidRPr="00E32BE1" w:rsidRDefault="00E32BE1">
      <w:r>
        <w:t>While we did get a statistically significant result for the first trial at 10%, this offers conflicting evidence with our initial hypothesis. We hypothesized that the 10% concentration would yield a greater fermentation rate over the 2.5%, but instead found the opposite given the evidence. For this reason, we reject our hypothesis and accept the null.</w:t>
      </w:r>
    </w:p>
    <w:p w14:paraId="4E44A009" w14:textId="77777777" w:rsidR="0071294D" w:rsidRPr="0071294D" w:rsidRDefault="0071294D"/>
    <w:sectPr w:rsidR="0071294D" w:rsidRPr="00712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B0"/>
    <w:rsid w:val="001969FF"/>
    <w:rsid w:val="005918CA"/>
    <w:rsid w:val="0071294D"/>
    <w:rsid w:val="00922937"/>
    <w:rsid w:val="009D3590"/>
    <w:rsid w:val="00C814B0"/>
    <w:rsid w:val="00E3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D8B3B"/>
  <w15:chartTrackingRefBased/>
  <w15:docId w15:val="{2E30032E-BF34-7648-9DD2-2F9458F4E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Ewan Pedersen</dc:creator>
  <cp:keywords/>
  <dc:description/>
  <cp:lastModifiedBy>Ewan Pedersen</cp:lastModifiedBy>
  <cp:revision>3</cp:revision>
  <dcterms:created xsi:type="dcterms:W3CDTF">2025-10-23T20:25:00Z</dcterms:created>
  <dcterms:modified xsi:type="dcterms:W3CDTF">2025-10-24T12:08:00Z</dcterms:modified>
</cp:coreProperties>
</file>