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13C10" w14:textId="789FBFE9" w:rsidR="005918CA" w:rsidRDefault="00CD47A7">
      <w:r>
        <w:t>Ewan Pedersen</w:t>
      </w:r>
    </w:p>
    <w:p w14:paraId="3FEF21ED" w14:textId="77777777" w:rsidR="00CD47A7" w:rsidRDefault="00CD47A7"/>
    <w:p w14:paraId="05022E22" w14:textId="77777777" w:rsidR="00CD47A7" w:rsidRDefault="00CD47A7">
      <w:pPr>
        <w:pBdr>
          <w:bottom w:val="single" w:sz="6" w:space="1" w:color="auto"/>
        </w:pBdr>
      </w:pPr>
    </w:p>
    <w:p w14:paraId="3F71B57C" w14:textId="77777777" w:rsidR="00CD47A7" w:rsidRDefault="00CD47A7"/>
    <w:p w14:paraId="65FED71D" w14:textId="0E43ED67" w:rsidR="00CD47A7" w:rsidRDefault="00CD47A7" w:rsidP="00CD47A7">
      <w:pPr>
        <w:pStyle w:val="Heading1"/>
      </w:pPr>
      <w:r>
        <w:t>Source Reliability and Background Information</w:t>
      </w:r>
    </w:p>
    <w:p w14:paraId="4D0C7A03" w14:textId="19A4843E" w:rsidR="00CD47A7" w:rsidRDefault="00CD47A7"/>
    <w:p w14:paraId="0EFC27D5" w14:textId="44BDF4FD" w:rsidR="00CD47A7" w:rsidRDefault="00CD47A7" w:rsidP="00CD47A7">
      <w:pPr>
        <w:pStyle w:val="ListParagraph"/>
        <w:numPr>
          <w:ilvl w:val="0"/>
          <w:numId w:val="1"/>
        </w:numPr>
      </w:pPr>
      <w:r>
        <w:t>List the relevant background information you gathered. You don’t need to write in complete sentences, but</w:t>
      </w:r>
      <w:r>
        <w:t xml:space="preserve"> </w:t>
      </w:r>
      <w:r>
        <w:t>make sure you write clearly. Include at least FIVE relevant things.</w:t>
      </w:r>
    </w:p>
    <w:p w14:paraId="68F4DE37" w14:textId="77777777" w:rsidR="00805BDD" w:rsidRDefault="00805BDD" w:rsidP="00805BDD"/>
    <w:p w14:paraId="39C3EB91" w14:textId="7DD158D0" w:rsidR="003C2308" w:rsidRDefault="003C2308" w:rsidP="003C2308">
      <w:pPr>
        <w:pStyle w:val="ListParagraph"/>
        <w:numPr>
          <w:ilvl w:val="0"/>
          <w:numId w:val="2"/>
        </w:numPr>
      </w:pPr>
      <w:r>
        <w:t>It is commonly referred to as a “swimming neuron”</w:t>
      </w:r>
    </w:p>
    <w:p w14:paraId="71396E17" w14:textId="70FEA5CA" w:rsidR="00CD47A7" w:rsidRDefault="003C2308" w:rsidP="003C2308">
      <w:pPr>
        <w:pStyle w:val="ListParagraph"/>
        <w:numPr>
          <w:ilvl w:val="0"/>
          <w:numId w:val="2"/>
        </w:numPr>
      </w:pPr>
      <w:r>
        <w:t xml:space="preserve">its movements are triggered by a calcium action </w:t>
      </w:r>
      <w:proofErr w:type="gramStart"/>
      <w:r>
        <w:t>potential</w:t>
      </w:r>
      <w:r w:rsidR="00130171">
        <w:t>,</w:t>
      </w:r>
      <w:proofErr w:type="gramEnd"/>
      <w:r w:rsidR="00130171">
        <w:t xml:space="preserve"> these movements are called an “avoiding reaction”</w:t>
      </w:r>
    </w:p>
    <w:p w14:paraId="234D2B1E" w14:textId="59B308AD" w:rsidR="00D224DA" w:rsidRDefault="00D224DA" w:rsidP="003C2308">
      <w:pPr>
        <w:pStyle w:val="ListParagraph"/>
        <w:numPr>
          <w:ilvl w:val="0"/>
          <w:numId w:val="2"/>
        </w:numPr>
      </w:pPr>
      <w:r>
        <w:t xml:space="preserve">they are eukaryotes, and part of the </w:t>
      </w:r>
      <w:r>
        <w:t>ciliates</w:t>
      </w:r>
      <w:r>
        <w:t xml:space="preserve"> group</w:t>
      </w:r>
    </w:p>
    <w:p w14:paraId="4F957F85" w14:textId="7B46F304" w:rsidR="00D224DA" w:rsidRDefault="00D224DA" w:rsidP="003C2308">
      <w:pPr>
        <w:pStyle w:val="ListParagraph"/>
        <w:numPr>
          <w:ilvl w:val="0"/>
          <w:numId w:val="2"/>
        </w:numPr>
      </w:pPr>
      <w:r>
        <w:t xml:space="preserve">For feeding it uses its </w:t>
      </w:r>
      <w:r w:rsidRPr="00D224DA">
        <w:t>cilia</w:t>
      </w:r>
      <w:r>
        <w:t>, which are also used for movement</w:t>
      </w:r>
    </w:p>
    <w:p w14:paraId="6E94AB6E" w14:textId="3A65072A" w:rsidR="00D224DA" w:rsidRDefault="00D224DA" w:rsidP="003C2308">
      <w:pPr>
        <w:pStyle w:val="ListParagraph"/>
        <w:numPr>
          <w:ilvl w:val="0"/>
          <w:numId w:val="2"/>
        </w:numPr>
      </w:pPr>
      <w:r>
        <w:t xml:space="preserve">It searches for food using </w:t>
      </w:r>
      <w:r w:rsidRPr="00D224DA">
        <w:t>chemotaxis</w:t>
      </w:r>
      <w:r>
        <w:t>, which is also responsible for their changed movement patterns when exposed to new chemical stimulus.</w:t>
      </w:r>
    </w:p>
    <w:p w14:paraId="3AAF58A8" w14:textId="77777777" w:rsidR="00130171" w:rsidRDefault="00130171" w:rsidP="00130171"/>
    <w:p w14:paraId="1808007B" w14:textId="4E62D6BA" w:rsidR="00CD47A7" w:rsidRDefault="00CD47A7" w:rsidP="00CD47A7">
      <w:pPr>
        <w:pStyle w:val="ListParagraph"/>
        <w:numPr>
          <w:ilvl w:val="0"/>
          <w:numId w:val="1"/>
        </w:numPr>
      </w:pPr>
      <w:r>
        <w:t>List the sources you used to obtain your information (you should have at least three). Copy/paste the URL</w:t>
      </w:r>
      <w:r>
        <w:t xml:space="preserve"> </w:t>
      </w:r>
      <w:r>
        <w:t>(web address in the top bar) for web pages, and type the author(s), year, journal, and title for scientific</w:t>
      </w:r>
      <w:r>
        <w:t xml:space="preserve"> </w:t>
      </w:r>
      <w:r>
        <w:t>papers. Rate each source’s reliability from one to four where one is “questionable” and four is “highly</w:t>
      </w:r>
      <w:r>
        <w:t xml:space="preserve"> </w:t>
      </w:r>
      <w:r>
        <w:t>reliable.”</w:t>
      </w:r>
    </w:p>
    <w:p w14:paraId="63099EA1" w14:textId="77777777" w:rsidR="00805BDD" w:rsidRDefault="00805BDD" w:rsidP="00CD47A7"/>
    <w:p w14:paraId="6BC064EE" w14:textId="2A42E2F5" w:rsidR="00CD47A7" w:rsidRDefault="00CD47A7" w:rsidP="00CD47A7">
      <w:r w:rsidRPr="00CD47A7">
        <w:t xml:space="preserve">Brette, R. (2021). Integrative Neuroscience of Paramecium, a “Swimming Neuron.” </w:t>
      </w:r>
      <w:proofErr w:type="spellStart"/>
      <w:r w:rsidRPr="00CD47A7">
        <w:t>eNeuro</w:t>
      </w:r>
      <w:proofErr w:type="spellEnd"/>
      <w:r w:rsidRPr="00CD47A7">
        <w:t>, _8</w:t>
      </w:r>
      <w:proofErr w:type="gramStart"/>
      <w:r w:rsidRPr="00CD47A7">
        <w:t>_(</w:t>
      </w:r>
      <w:proofErr w:type="gramEnd"/>
      <w:r w:rsidRPr="00CD47A7">
        <w:t xml:space="preserve">3), ENEURO.0018-21.2021. </w:t>
      </w:r>
      <w:hyperlink r:id="rId5" w:history="1">
        <w:r w:rsidR="003C2308" w:rsidRPr="002B1C50">
          <w:rPr>
            <w:rStyle w:val="Hyperlink"/>
          </w:rPr>
          <w:t>https://doi.org/10.1523/ENEURO.0018-21.2021</w:t>
        </w:r>
      </w:hyperlink>
    </w:p>
    <w:p w14:paraId="268F1628" w14:textId="316ECA49" w:rsidR="003C2308" w:rsidRDefault="003C2308" w:rsidP="00CD47A7">
      <w:r w:rsidRPr="003C2308">
        <w:t xml:space="preserve">Elices, I., Kulkarni, A., </w:t>
      </w:r>
      <w:proofErr w:type="spellStart"/>
      <w:r w:rsidRPr="003C2308">
        <w:t>Escoubet</w:t>
      </w:r>
      <w:proofErr w:type="spellEnd"/>
      <w:r w:rsidRPr="003C2308">
        <w:t xml:space="preserve">, N., Pontani, L.-L., Prevost, A. M., &amp; Brette, R. (2023). An electrophysiological and kinematic model of Paramecium, the “swimming neuron.” PLOS Computational Biology, 19(2), e1010899. </w:t>
      </w:r>
      <w:hyperlink r:id="rId6" w:history="1">
        <w:r w:rsidRPr="002B1C50">
          <w:rPr>
            <w:rStyle w:val="Hyperlink"/>
          </w:rPr>
          <w:t>https://doi.org/10.1371/journal.pcbi.1010899</w:t>
        </w:r>
      </w:hyperlink>
      <w:r>
        <w:t xml:space="preserve"> </w:t>
      </w:r>
    </w:p>
    <w:p w14:paraId="3C870A8A" w14:textId="0813078F" w:rsidR="00130171" w:rsidRDefault="00130171" w:rsidP="00CD47A7">
      <w:r w:rsidRPr="00130171">
        <w:t>Paramecium | Research Starters | EBSCO Research. (n.d.). EBSCO. Retrieved September 19, 2025, from</w:t>
      </w:r>
      <w:r>
        <w:t xml:space="preserve"> </w:t>
      </w:r>
      <w:hyperlink r:id="rId7" w:history="1">
        <w:r w:rsidRPr="002B1C50">
          <w:rPr>
            <w:rStyle w:val="Hyperlink"/>
          </w:rPr>
          <w:t>https://www.ebsco.com</w:t>
        </w:r>
      </w:hyperlink>
      <w:r>
        <w:t xml:space="preserve"> </w:t>
      </w:r>
    </w:p>
    <w:p w14:paraId="33DFBC4A" w14:textId="77777777" w:rsidR="00805BDD" w:rsidRDefault="00805BDD" w:rsidP="00CD47A7"/>
    <w:p w14:paraId="78D7199C" w14:textId="10136DA4" w:rsidR="00CD47A7" w:rsidRDefault="00CD47A7" w:rsidP="00CD47A7">
      <w:pPr>
        <w:pStyle w:val="ListParagraph"/>
        <w:numPr>
          <w:ilvl w:val="0"/>
          <w:numId w:val="1"/>
        </w:numPr>
      </w:pPr>
      <w:r w:rsidRPr="00CD47A7">
        <w:t>List at least THREE criteria you used to judge the reliability of your sources.</w:t>
      </w:r>
    </w:p>
    <w:p w14:paraId="0519FB0D" w14:textId="60AC4BDC" w:rsidR="00515258" w:rsidRDefault="00982B9F" w:rsidP="00515258">
      <w:pPr>
        <w:pStyle w:val="ListParagraph"/>
        <w:numPr>
          <w:ilvl w:val="1"/>
          <w:numId w:val="1"/>
        </w:numPr>
      </w:pPr>
      <w:r>
        <w:t xml:space="preserve">Locked myself to published research, with </w:t>
      </w:r>
      <w:r w:rsidR="00A77044">
        <w:t>investigable</w:t>
      </w:r>
      <w:r>
        <w:t xml:space="preserve"> authors</w:t>
      </w:r>
    </w:p>
    <w:p w14:paraId="424711D2" w14:textId="15BD86BF" w:rsidR="00982B9F" w:rsidRDefault="00982B9F" w:rsidP="00515258">
      <w:pPr>
        <w:pStyle w:val="ListParagraph"/>
        <w:numPr>
          <w:ilvl w:val="1"/>
          <w:numId w:val="1"/>
        </w:numPr>
      </w:pPr>
      <w:r>
        <w:t>Must be open access research</w:t>
      </w:r>
      <w:r w:rsidR="00D224DA">
        <w:t xml:space="preserve"> with acceptable funding sources</w:t>
      </w:r>
    </w:p>
    <w:p w14:paraId="14CDDC4D" w14:textId="7525C7A0" w:rsidR="00D224DA" w:rsidRDefault="00D224DA" w:rsidP="00515258">
      <w:pPr>
        <w:pStyle w:val="ListParagraph"/>
        <w:numPr>
          <w:ilvl w:val="1"/>
          <w:numId w:val="1"/>
        </w:numPr>
      </w:pPr>
      <w:r>
        <w:t xml:space="preserve">Published journals have excellent sources for more information via </w:t>
      </w:r>
      <w:proofErr w:type="spellStart"/>
      <w:r>
        <w:t>ConnectedPapers</w:t>
      </w:r>
      <w:proofErr w:type="spellEnd"/>
      <w:r>
        <w:t>, which was also a factor in choosing sources</w:t>
      </w:r>
    </w:p>
    <w:p w14:paraId="0C098EAB" w14:textId="1B11ABC2" w:rsidR="00CD47A7" w:rsidRDefault="00CD47A7">
      <w:pPr>
        <w:pBdr>
          <w:bottom w:val="single" w:sz="6" w:space="1" w:color="auto"/>
        </w:pBdr>
      </w:pPr>
    </w:p>
    <w:p w14:paraId="1A37943B" w14:textId="77777777" w:rsidR="00CD47A7" w:rsidRDefault="00CD47A7"/>
    <w:p w14:paraId="308839BF" w14:textId="4F79AA58" w:rsidR="00CD47A7" w:rsidRDefault="00CD47A7" w:rsidP="00CD47A7">
      <w:pPr>
        <w:pStyle w:val="Heading2"/>
        <w:rPr>
          <w:sz w:val="40"/>
          <w:szCs w:val="40"/>
        </w:rPr>
      </w:pPr>
      <w:r w:rsidRPr="00CD47A7">
        <w:rPr>
          <w:sz w:val="40"/>
          <w:szCs w:val="40"/>
        </w:rPr>
        <w:t>Observations Summary and Hypothesis</w:t>
      </w:r>
    </w:p>
    <w:p w14:paraId="6800BAE3" w14:textId="77777777" w:rsidR="00C0546E" w:rsidRDefault="00C0546E" w:rsidP="00C0546E"/>
    <w:p w14:paraId="68D1A82D" w14:textId="762D4A08" w:rsidR="00C0546E" w:rsidRDefault="00C0546E" w:rsidP="00C0546E">
      <w:pPr>
        <w:pStyle w:val="ListParagraph"/>
        <w:numPr>
          <w:ilvl w:val="0"/>
          <w:numId w:val="3"/>
        </w:numPr>
      </w:pPr>
      <w:r>
        <w:t>Summarize your observations of the Paramecium from lab. You can write in paragraph form or as a list;</w:t>
      </w:r>
      <w:r>
        <w:t xml:space="preserve"> </w:t>
      </w:r>
      <w:r>
        <w:t>whatever you feel allows you to describe your observations most clearly. Include at least FIVE relevant</w:t>
      </w:r>
      <w:r>
        <w:t xml:space="preserve"> </w:t>
      </w:r>
      <w:r>
        <w:t>observations.</w:t>
      </w:r>
    </w:p>
    <w:p w14:paraId="4AEDE53D" w14:textId="62796A51" w:rsidR="00C0546E" w:rsidRDefault="00C0546E" w:rsidP="00C0546E">
      <w:r>
        <w:rPr>
          <w:i/>
          <w:iCs/>
        </w:rPr>
        <w:t>Observations are grouped with the chemical we saw it with</w:t>
      </w:r>
    </w:p>
    <w:p w14:paraId="38C42686" w14:textId="791EB5AA" w:rsidR="00C0546E" w:rsidRDefault="00C0546E" w:rsidP="00C0546E">
      <w:r>
        <w:rPr>
          <w:b/>
          <w:bCs/>
        </w:rPr>
        <w:t xml:space="preserve">Acetate: </w:t>
      </w:r>
      <w:r>
        <w:t xml:space="preserve">In this experiment the Paramecia appeared to be attracted to the acetate and moved toward it. Their </w:t>
      </w:r>
      <w:r w:rsidR="00A77044">
        <w:t>movement</w:t>
      </w:r>
      <w:r>
        <w:t xml:space="preserve"> also became more</w:t>
      </w:r>
      <w:r w:rsidR="00A77044">
        <w:t xml:space="preserve"> erratic</w:t>
      </w:r>
      <w:r>
        <w:t xml:space="preserve">, </w:t>
      </w:r>
      <w:r>
        <w:rPr>
          <w:i/>
          <w:iCs/>
        </w:rPr>
        <w:t xml:space="preserve">diffusing </w:t>
      </w:r>
      <w:r>
        <w:t>more</w:t>
      </w:r>
    </w:p>
    <w:p w14:paraId="25158997" w14:textId="64E69F01" w:rsidR="00C0546E" w:rsidRDefault="00C0546E" w:rsidP="00C0546E">
      <w:r>
        <w:rPr>
          <w:b/>
          <w:bCs/>
        </w:rPr>
        <w:t>Potassium Chloride:</w:t>
      </w:r>
      <w:r>
        <w:t xml:space="preserve"> The Paramecia seemed to be repelled by the chemical, but not by moving away, instead by hanging around the boundary between the solutions without ever crossing over. Some were seen spinning in place</w:t>
      </w:r>
    </w:p>
    <w:p w14:paraId="7F28BB2C" w14:textId="7C7C346A" w:rsidR="00C0546E" w:rsidRDefault="00C0546E" w:rsidP="00C0546E">
      <w:r>
        <w:rPr>
          <w:b/>
          <w:bCs/>
        </w:rPr>
        <w:t>Quinine</w:t>
      </w:r>
      <w:r>
        <w:t xml:space="preserve">: </w:t>
      </w:r>
      <w:r w:rsidRPr="00C0546E">
        <w:t xml:space="preserve">The Paramecia slowed down significantly after being exposed to quinine. They also moved to the outer edge of the combined liquid drop, </w:t>
      </w:r>
      <w:r>
        <w:t xml:space="preserve">could mean some kind of </w:t>
      </w:r>
      <w:r w:rsidR="00A77044">
        <w:t>repulsive</w:t>
      </w:r>
      <w:r>
        <w:t xml:space="preserve"> force.</w:t>
      </w:r>
    </w:p>
    <w:p w14:paraId="10A831EF" w14:textId="79DB26CD" w:rsidR="00C0546E" w:rsidRDefault="00C0546E" w:rsidP="00C0546E">
      <w:r>
        <w:rPr>
          <w:b/>
          <w:bCs/>
        </w:rPr>
        <w:t>Glutamate:</w:t>
      </w:r>
      <w:r>
        <w:t xml:space="preserve"> generally repelled the Paramecia, most seemed to </w:t>
      </w:r>
      <w:r w:rsidR="0044690F">
        <w:t>swim away.</w:t>
      </w:r>
    </w:p>
    <w:p w14:paraId="4A6BC187" w14:textId="16F56C1E" w:rsidR="0044690F" w:rsidRPr="0044690F" w:rsidRDefault="0044690F" w:rsidP="00C0546E">
      <w:r>
        <w:rPr>
          <w:b/>
          <w:bCs/>
        </w:rPr>
        <w:t>General</w:t>
      </w:r>
      <w:r>
        <w:t xml:space="preserve">: </w:t>
      </w:r>
      <w:r w:rsidR="00A77044">
        <w:t>demonstrated</w:t>
      </w:r>
      <w:r>
        <w:t xml:space="preserve"> clear attraction/repulsion responses to different chemicals, this included changes in speed but also in direction changes and general speed of diffusion.</w:t>
      </w:r>
    </w:p>
    <w:p w14:paraId="0893386F" w14:textId="77777777" w:rsidR="00C0546E" w:rsidRDefault="00C0546E" w:rsidP="00C0546E"/>
    <w:p w14:paraId="69C4E52B" w14:textId="14F01869" w:rsidR="00C0546E" w:rsidRDefault="00C0546E" w:rsidP="00C0546E">
      <w:pPr>
        <w:pStyle w:val="ListParagraph"/>
        <w:numPr>
          <w:ilvl w:val="0"/>
          <w:numId w:val="3"/>
        </w:numPr>
      </w:pPr>
      <w:r>
        <w:t>Write a hypothesis based on your observations and background research. Make sure your hypothesis is</w:t>
      </w:r>
      <w:r>
        <w:t xml:space="preserve"> </w:t>
      </w:r>
      <w:r>
        <w:t>written in the proper format (i.e. a definitive statement; not a prediction).</w:t>
      </w:r>
    </w:p>
    <w:p w14:paraId="428CF05A" w14:textId="77777777" w:rsidR="0044690F" w:rsidRDefault="0044690F" w:rsidP="0044690F"/>
    <w:p w14:paraId="674DD8CB" w14:textId="6D66198F" w:rsidR="00CD47A7" w:rsidRDefault="0044690F" w:rsidP="00CD47A7">
      <w:r>
        <w:lastRenderedPageBreak/>
        <w:t>A reasonable hypothesis given the evidence would be that the Paramecium show distinct responses to chemical stimuli that affect their rate of diffusion and speed of movement, with an eventual goal to either approach or avoid a chemical patch in their environment.</w:t>
      </w:r>
    </w:p>
    <w:p w14:paraId="27A0BC43" w14:textId="77777777" w:rsidR="00CD47A7" w:rsidRDefault="00CD47A7" w:rsidP="00CD47A7">
      <w:pPr>
        <w:pBdr>
          <w:bottom w:val="single" w:sz="6" w:space="1" w:color="auto"/>
        </w:pBdr>
      </w:pPr>
    </w:p>
    <w:p w14:paraId="330B86CE" w14:textId="77777777" w:rsidR="00CD47A7" w:rsidRDefault="00CD47A7" w:rsidP="00CD47A7"/>
    <w:p w14:paraId="07897591" w14:textId="45DC0504" w:rsidR="00CD47A7" w:rsidRDefault="00CD47A7" w:rsidP="00CD47A7">
      <w:pPr>
        <w:pStyle w:val="Heading1"/>
      </w:pPr>
      <w:r w:rsidRPr="00CD47A7">
        <w:t>Experimental Design</w:t>
      </w:r>
    </w:p>
    <w:p w14:paraId="747D6BE5" w14:textId="77777777" w:rsidR="00CD47A7" w:rsidRDefault="00CD47A7" w:rsidP="00CD47A7"/>
    <w:p w14:paraId="123205FF" w14:textId="77777777" w:rsidR="005C38EC" w:rsidRDefault="005C38EC" w:rsidP="005C38EC">
      <w:pPr>
        <w:pStyle w:val="ListParagraph"/>
        <w:numPr>
          <w:ilvl w:val="0"/>
          <w:numId w:val="4"/>
        </w:numPr>
      </w:pPr>
      <w:r>
        <w:t>Thinking about the Paramecium attraction assays you performed in lab, what’s one thing you could</w:t>
      </w:r>
      <w:r>
        <w:t xml:space="preserve"> </w:t>
      </w:r>
      <w:r>
        <w:t>measure to test your hypothesis (i.e. how would you measure whether Paramecium swim towards or away</w:t>
      </w:r>
      <w:r>
        <w:t xml:space="preserve"> </w:t>
      </w:r>
      <w:r>
        <w:t>from something)?</w:t>
      </w:r>
    </w:p>
    <w:p w14:paraId="7C742284" w14:textId="40BFB27A" w:rsidR="005C38EC" w:rsidRDefault="005C38EC" w:rsidP="005C38EC">
      <w:r>
        <w:t>As an ideal, it would be wise to record a video of the paramecia response, label their positions over time, and estimate a gaussian to represent the average position comparing before the stimulus to after. Individual speeds should also be recorded and averaged</w:t>
      </w:r>
    </w:p>
    <w:p w14:paraId="6406ED3B" w14:textId="2607BEDE" w:rsidR="00CD47A7" w:rsidRDefault="0044690F" w:rsidP="005C38EC">
      <w:pPr>
        <w:pStyle w:val="ListParagraph"/>
        <w:numPr>
          <w:ilvl w:val="0"/>
          <w:numId w:val="4"/>
        </w:numPr>
      </w:pPr>
      <w:r w:rsidRPr="0044690F">
        <w:t>What will the experimental solution (independent variable) be for your analysis?</w:t>
      </w:r>
    </w:p>
    <w:p w14:paraId="3CF9ADFC" w14:textId="06BE22A6" w:rsidR="005C38EC" w:rsidRPr="005C38EC" w:rsidRDefault="005C38EC" w:rsidP="005C38EC">
      <w:r>
        <w:t xml:space="preserve">The added stimulus, in our case this will be </w:t>
      </w:r>
      <w:r>
        <w:rPr>
          <w:b/>
          <w:bCs/>
        </w:rPr>
        <w:t>quinine</w:t>
      </w:r>
      <w:r>
        <w:t>.</w:t>
      </w:r>
    </w:p>
    <w:p w14:paraId="2118CD71" w14:textId="57993022" w:rsidR="0044690F" w:rsidRDefault="0044690F" w:rsidP="0044690F">
      <w:pPr>
        <w:pStyle w:val="ListParagraph"/>
        <w:numPr>
          <w:ilvl w:val="0"/>
          <w:numId w:val="4"/>
        </w:numPr>
      </w:pPr>
      <w:r w:rsidRPr="0044690F">
        <w:t>What’s the most appropriate control solution for your analysis?</w:t>
      </w:r>
    </w:p>
    <w:p w14:paraId="1442409E" w14:textId="4EF4E046" w:rsidR="005C38EC" w:rsidRDefault="005C38EC" w:rsidP="005C38EC">
      <w:r>
        <w:t xml:space="preserve">The fluid the paramecia have been handled in up to this point, as they are already exposed to it in both samples so it is a variable we will have to deal with </w:t>
      </w:r>
      <w:proofErr w:type="gramStart"/>
      <w:r>
        <w:t>regardless(</w:t>
      </w:r>
      <w:proofErr w:type="gramEnd"/>
      <w:r>
        <w:t xml:space="preserve">this just minimizes possible explanations, making it a good control). </w:t>
      </w:r>
    </w:p>
    <w:p w14:paraId="4BC591C1" w14:textId="66C36A41" w:rsidR="0044690F" w:rsidRDefault="005C38EC" w:rsidP="0044690F">
      <w:pPr>
        <w:pStyle w:val="ListParagraph"/>
        <w:numPr>
          <w:ilvl w:val="0"/>
          <w:numId w:val="4"/>
        </w:numPr>
      </w:pPr>
      <w:r w:rsidRPr="005C38EC">
        <w:t>In lab, you’ll repeat your Paramecium attraction assay multiple times. Why is this important?</w:t>
      </w:r>
    </w:p>
    <w:p w14:paraId="62DE1F73" w14:textId="2C863BF2" w:rsidR="005C38EC" w:rsidRDefault="005C38EC" w:rsidP="005C38EC">
      <w:r>
        <w:t xml:space="preserve">We cannot take any single data sample as the truth for all </w:t>
      </w:r>
      <w:proofErr w:type="gramStart"/>
      <w:r>
        <w:t>cases,  as</w:t>
      </w:r>
      <w:proofErr w:type="gramEnd"/>
      <w:r>
        <w:t xml:space="preserve"> for real experiments there is so much entropy and general random noise affecting behavior, that we </w:t>
      </w:r>
      <w:proofErr w:type="gramStart"/>
      <w:r>
        <w:t>have to</w:t>
      </w:r>
      <w:proofErr w:type="gramEnd"/>
      <w:r>
        <w:t xml:space="preserve"> average over many trials to estimate the shared reactions.</w:t>
      </w:r>
    </w:p>
    <w:p w14:paraId="59D46D23" w14:textId="2C217877" w:rsidR="005C38EC" w:rsidRDefault="005C38EC" w:rsidP="0044690F">
      <w:pPr>
        <w:pStyle w:val="ListParagraph"/>
        <w:numPr>
          <w:ilvl w:val="0"/>
          <w:numId w:val="4"/>
        </w:numPr>
      </w:pPr>
      <w:r w:rsidRPr="005C38EC">
        <w:t>Write one factor that should be the same between each “run” of the assay.</w:t>
      </w:r>
    </w:p>
    <w:p w14:paraId="70D8F2E6" w14:textId="22E1489C" w:rsidR="00662922" w:rsidRPr="00CD47A7" w:rsidRDefault="00662922" w:rsidP="00662922">
      <w:r>
        <w:t>Keeping the volume/sample size of the chemical/controls the same over trials, we don’t want ratios/concentrations affecting the behavior of the paramecia. Others could be total time and temperature.</w:t>
      </w:r>
    </w:p>
    <w:sectPr w:rsidR="00662922" w:rsidRPr="00CD47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5734D"/>
    <w:multiLevelType w:val="hybridMultilevel"/>
    <w:tmpl w:val="9FAAA3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FD6F4A"/>
    <w:multiLevelType w:val="hybridMultilevel"/>
    <w:tmpl w:val="FCF26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C5104C"/>
    <w:multiLevelType w:val="hybridMultilevel"/>
    <w:tmpl w:val="8300F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9A795A"/>
    <w:multiLevelType w:val="hybridMultilevel"/>
    <w:tmpl w:val="FC8063CC"/>
    <w:lvl w:ilvl="0" w:tplc="21D074CA">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11204900">
    <w:abstractNumId w:val="0"/>
  </w:num>
  <w:num w:numId="2" w16cid:durableId="1349218351">
    <w:abstractNumId w:val="3"/>
  </w:num>
  <w:num w:numId="3" w16cid:durableId="1455489088">
    <w:abstractNumId w:val="2"/>
  </w:num>
  <w:num w:numId="4" w16cid:durableId="1910848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4A0"/>
    <w:rsid w:val="00130171"/>
    <w:rsid w:val="003C2308"/>
    <w:rsid w:val="003C2BC0"/>
    <w:rsid w:val="0044690F"/>
    <w:rsid w:val="00515258"/>
    <w:rsid w:val="005918CA"/>
    <w:rsid w:val="005C38EC"/>
    <w:rsid w:val="00662922"/>
    <w:rsid w:val="007F64A0"/>
    <w:rsid w:val="00805BDD"/>
    <w:rsid w:val="00982B9F"/>
    <w:rsid w:val="009D3590"/>
    <w:rsid w:val="00A77044"/>
    <w:rsid w:val="00C0546E"/>
    <w:rsid w:val="00CD47A7"/>
    <w:rsid w:val="00D22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CACA52"/>
  <w15:chartTrackingRefBased/>
  <w15:docId w15:val="{70EE8477-9471-6046-B427-6D4A7B126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4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4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4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4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4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4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4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4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4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4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4A0"/>
    <w:rPr>
      <w:rFonts w:eastAsiaTheme="majorEastAsia" w:cstheme="majorBidi"/>
      <w:color w:val="272727" w:themeColor="text1" w:themeTint="D8"/>
    </w:rPr>
  </w:style>
  <w:style w:type="paragraph" w:styleId="Title">
    <w:name w:val="Title"/>
    <w:basedOn w:val="Normal"/>
    <w:next w:val="Normal"/>
    <w:link w:val="TitleChar"/>
    <w:uiPriority w:val="10"/>
    <w:qFormat/>
    <w:rsid w:val="007F6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4A0"/>
    <w:pPr>
      <w:spacing w:before="160"/>
      <w:jc w:val="center"/>
    </w:pPr>
    <w:rPr>
      <w:i/>
      <w:iCs/>
      <w:color w:val="404040" w:themeColor="text1" w:themeTint="BF"/>
    </w:rPr>
  </w:style>
  <w:style w:type="character" w:customStyle="1" w:styleId="QuoteChar">
    <w:name w:val="Quote Char"/>
    <w:basedOn w:val="DefaultParagraphFont"/>
    <w:link w:val="Quote"/>
    <w:uiPriority w:val="29"/>
    <w:rsid w:val="007F64A0"/>
    <w:rPr>
      <w:i/>
      <w:iCs/>
      <w:color w:val="404040" w:themeColor="text1" w:themeTint="BF"/>
    </w:rPr>
  </w:style>
  <w:style w:type="paragraph" w:styleId="ListParagraph">
    <w:name w:val="List Paragraph"/>
    <w:basedOn w:val="Normal"/>
    <w:uiPriority w:val="34"/>
    <w:qFormat/>
    <w:rsid w:val="007F64A0"/>
    <w:pPr>
      <w:ind w:left="720"/>
      <w:contextualSpacing/>
    </w:pPr>
  </w:style>
  <w:style w:type="character" w:styleId="IntenseEmphasis">
    <w:name w:val="Intense Emphasis"/>
    <w:basedOn w:val="DefaultParagraphFont"/>
    <w:uiPriority w:val="21"/>
    <w:qFormat/>
    <w:rsid w:val="007F64A0"/>
    <w:rPr>
      <w:i/>
      <w:iCs/>
      <w:color w:val="0F4761" w:themeColor="accent1" w:themeShade="BF"/>
    </w:rPr>
  </w:style>
  <w:style w:type="paragraph" w:styleId="IntenseQuote">
    <w:name w:val="Intense Quote"/>
    <w:basedOn w:val="Normal"/>
    <w:next w:val="Normal"/>
    <w:link w:val="IntenseQuoteChar"/>
    <w:uiPriority w:val="30"/>
    <w:qFormat/>
    <w:rsid w:val="007F6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4A0"/>
    <w:rPr>
      <w:i/>
      <w:iCs/>
      <w:color w:val="0F4761" w:themeColor="accent1" w:themeShade="BF"/>
    </w:rPr>
  </w:style>
  <w:style w:type="character" w:styleId="IntenseReference">
    <w:name w:val="Intense Reference"/>
    <w:basedOn w:val="DefaultParagraphFont"/>
    <w:uiPriority w:val="32"/>
    <w:qFormat/>
    <w:rsid w:val="007F64A0"/>
    <w:rPr>
      <w:b/>
      <w:bCs/>
      <w:smallCaps/>
      <w:color w:val="0F4761" w:themeColor="accent1" w:themeShade="BF"/>
      <w:spacing w:val="5"/>
    </w:rPr>
  </w:style>
  <w:style w:type="character" w:styleId="Hyperlink">
    <w:name w:val="Hyperlink"/>
    <w:basedOn w:val="DefaultParagraphFont"/>
    <w:uiPriority w:val="99"/>
    <w:unhideWhenUsed/>
    <w:rsid w:val="003C2308"/>
    <w:rPr>
      <w:color w:val="467886" w:themeColor="hyperlink"/>
      <w:u w:val="single"/>
    </w:rPr>
  </w:style>
  <w:style w:type="character" w:styleId="UnresolvedMention">
    <w:name w:val="Unresolved Mention"/>
    <w:basedOn w:val="DefaultParagraphFont"/>
    <w:uiPriority w:val="99"/>
    <w:semiHidden/>
    <w:unhideWhenUsed/>
    <w:rsid w:val="003C23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bsc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371/journal.pcbi.1010899" TargetMode="External"/><Relationship Id="rId5" Type="http://schemas.openxmlformats.org/officeDocument/2006/relationships/hyperlink" Target="https://doi.org/10.1523/ENEURO.0018-21.202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765</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Ewan Pedersen</dc:creator>
  <cp:keywords/>
  <dc:description/>
  <cp:lastModifiedBy>Ewan Pedersen</cp:lastModifiedBy>
  <cp:revision>8</cp:revision>
  <dcterms:created xsi:type="dcterms:W3CDTF">2025-09-19T00:26:00Z</dcterms:created>
  <dcterms:modified xsi:type="dcterms:W3CDTF">2025-09-19T11:50:00Z</dcterms:modified>
</cp:coreProperties>
</file>