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FC3" w:rsidRDefault="00E970D9" w:rsidP="00F34C5D">
      <w:pPr>
        <w:jc w:val="both"/>
        <w:rPr>
          <w:lang w:val="en-US"/>
        </w:rPr>
      </w:pPr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3920419</wp:posOffset>
            </wp:positionH>
            <wp:positionV relativeFrom="paragraph">
              <wp:posOffset>494</wp:posOffset>
            </wp:positionV>
            <wp:extent cx="1298223" cy="637501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rca ITBA Color ALTA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8223" cy="6375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6FC3" w:rsidRDefault="00C86FC3" w:rsidP="00F34C5D">
      <w:pPr>
        <w:jc w:val="both"/>
        <w:rPr>
          <w:lang w:val="en-US"/>
        </w:rPr>
      </w:pPr>
    </w:p>
    <w:p w:rsidR="00E970D9" w:rsidRDefault="00E970D9" w:rsidP="00F34C5D">
      <w:pPr>
        <w:jc w:val="both"/>
        <w:rPr>
          <w:lang w:val="en-US"/>
        </w:rPr>
      </w:pPr>
    </w:p>
    <w:p w:rsidR="00E970D9" w:rsidRDefault="00E970D9" w:rsidP="00F34C5D">
      <w:pPr>
        <w:jc w:val="both"/>
        <w:rPr>
          <w:lang w:val="en-US"/>
        </w:rPr>
      </w:pPr>
    </w:p>
    <w:p w:rsidR="00E970D9" w:rsidRDefault="00E970D9" w:rsidP="00F34C5D">
      <w:pPr>
        <w:jc w:val="both"/>
        <w:rPr>
          <w:lang w:val="en-US"/>
        </w:rPr>
      </w:pPr>
    </w:p>
    <w:p w:rsidR="00E970D9" w:rsidRPr="00F34C5D" w:rsidRDefault="00146E4B" w:rsidP="00F34C5D">
      <w:pPr>
        <w:jc w:val="both"/>
        <w:rPr>
          <w:b/>
          <w:u w:val="single"/>
          <w:lang w:val="en-US"/>
        </w:rPr>
      </w:pPr>
      <w:r>
        <w:rPr>
          <w:b/>
          <w:u w:val="single"/>
          <w:lang w:val="en-US"/>
        </w:rPr>
        <w:t>72.37</w:t>
      </w:r>
      <w:r w:rsidR="00F34C5D" w:rsidRPr="00F34C5D">
        <w:rPr>
          <w:b/>
          <w:u w:val="single"/>
          <w:lang w:val="en-US"/>
        </w:rPr>
        <w:t xml:space="preserve"> </w:t>
      </w:r>
      <w:r>
        <w:rPr>
          <w:b/>
          <w:u w:val="single"/>
          <w:lang w:val="en-US"/>
        </w:rPr>
        <w:t>– Database</w:t>
      </w:r>
      <w:r w:rsidR="00DB7EE1">
        <w:rPr>
          <w:b/>
          <w:u w:val="single"/>
          <w:lang w:val="en-US"/>
        </w:rPr>
        <w:t>s</w:t>
      </w:r>
      <w:r>
        <w:rPr>
          <w:b/>
          <w:u w:val="single"/>
          <w:lang w:val="en-US"/>
        </w:rPr>
        <w:t xml:space="preserve"> I</w:t>
      </w:r>
    </w:p>
    <w:p w:rsidR="00F34C5D" w:rsidRDefault="00146E4B" w:rsidP="00F34C5D">
      <w:pPr>
        <w:jc w:val="both"/>
        <w:rPr>
          <w:lang w:val="en-US"/>
        </w:rPr>
      </w:pPr>
      <w:r>
        <w:rPr>
          <w:lang w:val="en-US"/>
        </w:rPr>
        <w:t xml:space="preserve">Software </w:t>
      </w:r>
      <w:r w:rsidR="00F34C5D">
        <w:rPr>
          <w:lang w:val="en-US"/>
        </w:rPr>
        <w:t>Engineering Department</w:t>
      </w:r>
    </w:p>
    <w:p w:rsidR="00F34C5D" w:rsidRDefault="00146E4B" w:rsidP="00F34C5D">
      <w:pPr>
        <w:jc w:val="both"/>
        <w:rPr>
          <w:lang w:val="en-US"/>
        </w:rPr>
      </w:pPr>
      <w:r>
        <w:rPr>
          <w:lang w:val="en-US"/>
        </w:rPr>
        <w:t>6</w:t>
      </w:r>
      <w:r w:rsidR="00F34C5D">
        <w:rPr>
          <w:lang w:val="en-US"/>
        </w:rPr>
        <w:t xml:space="preserve"> credits</w:t>
      </w:r>
    </w:p>
    <w:p w:rsidR="00F34C5D" w:rsidRDefault="00F34C5D" w:rsidP="00F34C5D">
      <w:pPr>
        <w:jc w:val="both"/>
        <w:rPr>
          <w:lang w:val="en-US"/>
        </w:rPr>
      </w:pPr>
    </w:p>
    <w:p w:rsidR="00E970D9" w:rsidRDefault="00E970D9" w:rsidP="00F34C5D">
      <w:pPr>
        <w:jc w:val="both"/>
        <w:rPr>
          <w:lang w:val="en-US"/>
        </w:rPr>
      </w:pPr>
    </w:p>
    <w:p w:rsidR="00C86FC3" w:rsidRPr="00F34C5D" w:rsidRDefault="00C86FC3" w:rsidP="00F34C5D">
      <w:pPr>
        <w:jc w:val="both"/>
        <w:rPr>
          <w:b/>
          <w:u w:val="single"/>
          <w:lang w:val="en-US"/>
        </w:rPr>
      </w:pPr>
      <w:r w:rsidRPr="00F34C5D">
        <w:rPr>
          <w:b/>
          <w:u w:val="single"/>
          <w:lang w:val="en-US"/>
        </w:rPr>
        <w:t>Content</w:t>
      </w:r>
    </w:p>
    <w:p w:rsidR="00F34C5D" w:rsidRDefault="00F34C5D" w:rsidP="00F34C5D">
      <w:pPr>
        <w:jc w:val="both"/>
        <w:rPr>
          <w:lang w:val="en-US"/>
        </w:rPr>
      </w:pPr>
    </w:p>
    <w:p w:rsidR="00C44FDC" w:rsidRPr="00C44FDC" w:rsidRDefault="00C44FDC" w:rsidP="00C44FDC">
      <w:pPr>
        <w:jc w:val="both"/>
        <w:rPr>
          <w:b/>
          <w:lang w:val="en-US"/>
        </w:rPr>
      </w:pPr>
      <w:r w:rsidRPr="00C44FDC">
        <w:rPr>
          <w:b/>
          <w:lang w:val="en-US"/>
        </w:rPr>
        <w:t>1 Characteristics of a DBMS</w:t>
      </w:r>
    </w:p>
    <w:p w:rsidR="00C44FDC" w:rsidRPr="00C44FDC" w:rsidRDefault="00C44FDC" w:rsidP="00C44FDC">
      <w:pPr>
        <w:jc w:val="both"/>
        <w:rPr>
          <w:lang w:val="en-US"/>
        </w:rPr>
      </w:pPr>
      <w:r w:rsidRPr="00C44FDC">
        <w:rPr>
          <w:lang w:val="en-US"/>
        </w:rPr>
        <w:t xml:space="preserve">Databases and Database Management System (DBMS). Differences between a DBMS and a </w:t>
      </w:r>
      <w:r w:rsidRPr="00992006">
        <w:rPr>
          <w:lang w:val="en-US"/>
        </w:rPr>
        <w:t xml:space="preserve">File </w:t>
      </w:r>
      <w:r w:rsidR="003C6818" w:rsidRPr="00992006">
        <w:rPr>
          <w:lang w:val="en-US"/>
        </w:rPr>
        <w:t>System</w:t>
      </w:r>
      <w:r w:rsidRPr="00C44FDC">
        <w:rPr>
          <w:lang w:val="en-US"/>
        </w:rPr>
        <w:t>. Data</w:t>
      </w:r>
      <w:r w:rsidR="003C6818">
        <w:rPr>
          <w:lang w:val="en-US"/>
        </w:rPr>
        <w:t xml:space="preserve">base Models: </w:t>
      </w:r>
      <w:r w:rsidR="003C6818" w:rsidRPr="00992006">
        <w:rPr>
          <w:lang w:val="en-US"/>
        </w:rPr>
        <w:t>conceptual, representation/</w:t>
      </w:r>
      <w:r w:rsidRPr="00992006">
        <w:rPr>
          <w:lang w:val="en-US"/>
        </w:rPr>
        <w:t>implementation</w:t>
      </w:r>
      <w:r w:rsidR="003C6818" w:rsidRPr="00992006">
        <w:rPr>
          <w:lang w:val="en-US"/>
        </w:rPr>
        <w:t>,</w:t>
      </w:r>
      <w:r w:rsidRPr="00992006">
        <w:rPr>
          <w:lang w:val="en-US"/>
        </w:rPr>
        <w:t xml:space="preserve"> and physica</w:t>
      </w:r>
      <w:r w:rsidR="003C6818" w:rsidRPr="00992006">
        <w:rPr>
          <w:lang w:val="en-US"/>
        </w:rPr>
        <w:t>l mode</w:t>
      </w:r>
      <w:r w:rsidRPr="00992006">
        <w:rPr>
          <w:lang w:val="en-US"/>
        </w:rPr>
        <w:t>l</w:t>
      </w:r>
      <w:r w:rsidR="003C6818" w:rsidRPr="00992006">
        <w:rPr>
          <w:lang w:val="en-US"/>
        </w:rPr>
        <w:t>s</w:t>
      </w:r>
      <w:r w:rsidR="003C6818">
        <w:rPr>
          <w:lang w:val="en-US"/>
        </w:rPr>
        <w:t>. Difference between Metad</w:t>
      </w:r>
      <w:r w:rsidRPr="00C44FDC">
        <w:rPr>
          <w:lang w:val="en-US"/>
        </w:rPr>
        <w:t>ata and Data. Three-tier architecture</w:t>
      </w:r>
      <w:r>
        <w:rPr>
          <w:lang w:val="en-US"/>
        </w:rPr>
        <w:t xml:space="preserve"> </w:t>
      </w:r>
      <w:r w:rsidRPr="00C44FDC">
        <w:rPr>
          <w:lang w:val="en-US"/>
        </w:rPr>
        <w:t>proposed by ANSI / SPARC Study Group in Database Management Systems. Profiles of people who</w:t>
      </w:r>
      <w:r w:rsidR="003C6818">
        <w:rPr>
          <w:lang w:val="en-US"/>
        </w:rPr>
        <w:t xml:space="preserve"> </w:t>
      </w:r>
      <w:r w:rsidRPr="00C44FDC">
        <w:rPr>
          <w:lang w:val="en-US"/>
        </w:rPr>
        <w:t>intera</w:t>
      </w:r>
      <w:r w:rsidR="00DB7EE1">
        <w:rPr>
          <w:lang w:val="en-US"/>
        </w:rPr>
        <w:t xml:space="preserve">ct with a DBMS. Languages for </w:t>
      </w:r>
      <w:r w:rsidRPr="00C44FDC">
        <w:rPr>
          <w:lang w:val="en-US"/>
        </w:rPr>
        <w:t>Database</w:t>
      </w:r>
      <w:r w:rsidR="00DB7EE1">
        <w:rPr>
          <w:lang w:val="en-US"/>
        </w:rPr>
        <w:t>s</w:t>
      </w:r>
      <w:r w:rsidRPr="00C44FDC">
        <w:rPr>
          <w:lang w:val="en-US"/>
        </w:rPr>
        <w:t xml:space="preserve">: Data Definition Language </w:t>
      </w:r>
      <w:r w:rsidR="00DB7EE1">
        <w:rPr>
          <w:lang w:val="en-US"/>
        </w:rPr>
        <w:t xml:space="preserve">(DDL) </w:t>
      </w:r>
      <w:r w:rsidRPr="00C44FDC">
        <w:rPr>
          <w:lang w:val="en-US"/>
        </w:rPr>
        <w:t>and Data Manipulation</w:t>
      </w:r>
      <w:r w:rsidR="003C6818">
        <w:rPr>
          <w:lang w:val="en-US"/>
        </w:rPr>
        <w:t xml:space="preserve"> </w:t>
      </w:r>
      <w:r w:rsidRPr="00C44FDC">
        <w:rPr>
          <w:lang w:val="en-US"/>
        </w:rPr>
        <w:t>Language</w:t>
      </w:r>
      <w:r w:rsidR="00DB7EE1">
        <w:rPr>
          <w:lang w:val="en-US"/>
        </w:rPr>
        <w:t xml:space="preserve"> (DML)</w:t>
      </w:r>
      <w:r w:rsidRPr="00C44FDC">
        <w:rPr>
          <w:lang w:val="en-US"/>
        </w:rPr>
        <w:t>. Embedded DML: host language, data language, and precompiler role. DML compiler and run-time</w:t>
      </w:r>
      <w:r w:rsidR="00992006">
        <w:rPr>
          <w:lang w:val="en-US"/>
        </w:rPr>
        <w:t xml:space="preserve"> </w:t>
      </w:r>
      <w:r w:rsidRPr="00C44FDC">
        <w:rPr>
          <w:lang w:val="en-US"/>
        </w:rPr>
        <w:t xml:space="preserve">database processor. </w:t>
      </w:r>
      <w:r w:rsidR="003C6818" w:rsidRPr="00992006">
        <w:rPr>
          <w:lang w:val="en-US"/>
        </w:rPr>
        <w:t xml:space="preserve">Ways to </w:t>
      </w:r>
      <w:r w:rsidRPr="00C44FDC">
        <w:rPr>
          <w:lang w:val="en-US"/>
        </w:rPr>
        <w:t>access</w:t>
      </w:r>
      <w:r w:rsidR="00DB7EE1">
        <w:rPr>
          <w:lang w:val="en-US"/>
        </w:rPr>
        <w:t xml:space="preserve"> databases from an application program</w:t>
      </w:r>
      <w:r w:rsidRPr="00C44FDC">
        <w:rPr>
          <w:lang w:val="en-US"/>
        </w:rPr>
        <w:t>: embedded, ODBC and 4GL.</w:t>
      </w:r>
    </w:p>
    <w:p w:rsidR="00F273C1" w:rsidRDefault="00C44FDC" w:rsidP="00C44FDC">
      <w:pPr>
        <w:jc w:val="both"/>
        <w:rPr>
          <w:lang w:val="en-US"/>
        </w:rPr>
      </w:pPr>
      <w:r w:rsidRPr="00C44FDC">
        <w:rPr>
          <w:lang w:val="en-US"/>
        </w:rPr>
        <w:t xml:space="preserve">Typical architectures </w:t>
      </w:r>
      <w:r w:rsidR="00DB7EE1">
        <w:rPr>
          <w:lang w:val="en-US"/>
        </w:rPr>
        <w:t xml:space="preserve">for </w:t>
      </w:r>
      <w:r w:rsidRPr="00C44FDC">
        <w:rPr>
          <w:lang w:val="en-US"/>
        </w:rPr>
        <w:t xml:space="preserve">DBMS: Centralized and Distributed Client / Server. Role played by </w:t>
      </w:r>
      <w:r w:rsidR="00DB7EE1">
        <w:rPr>
          <w:strike/>
          <w:lang w:val="en-US"/>
        </w:rPr>
        <w:t>d</w:t>
      </w:r>
      <w:r w:rsidR="00DB7EE1">
        <w:rPr>
          <w:lang w:val="en-US"/>
        </w:rPr>
        <w:t>atabasea</w:t>
      </w:r>
      <w:r w:rsidRPr="003C6818">
        <w:rPr>
          <w:color w:val="FF0000"/>
          <w:lang w:val="en-US"/>
        </w:rPr>
        <w:t xml:space="preserve"> </w:t>
      </w:r>
      <w:r w:rsidR="00992006">
        <w:rPr>
          <w:lang w:val="en-US"/>
        </w:rPr>
        <w:t xml:space="preserve">in </w:t>
      </w:r>
      <w:r w:rsidRPr="00C44FDC">
        <w:rPr>
          <w:lang w:val="en-US"/>
        </w:rPr>
        <w:t>Information Systems.</w:t>
      </w:r>
    </w:p>
    <w:p w:rsidR="00C44FDC" w:rsidRDefault="00C44FDC" w:rsidP="00C44FDC">
      <w:pPr>
        <w:jc w:val="both"/>
        <w:rPr>
          <w:lang w:val="en-US"/>
        </w:rPr>
      </w:pPr>
    </w:p>
    <w:p w:rsidR="00C44FDC" w:rsidRPr="00C44FDC" w:rsidRDefault="00C44FDC" w:rsidP="00C44FDC">
      <w:pPr>
        <w:jc w:val="both"/>
        <w:rPr>
          <w:b/>
          <w:lang w:val="en-US"/>
        </w:rPr>
      </w:pPr>
      <w:r w:rsidRPr="00C44FDC">
        <w:rPr>
          <w:b/>
          <w:lang w:val="en-US"/>
        </w:rPr>
        <w:t>2 Conceptual Model: Entity-Relationship Model</w:t>
      </w:r>
    </w:p>
    <w:p w:rsidR="00C44FDC" w:rsidRDefault="00C44FDC" w:rsidP="00C44FDC">
      <w:pPr>
        <w:jc w:val="both"/>
        <w:rPr>
          <w:lang w:val="en-US"/>
        </w:rPr>
      </w:pPr>
      <w:r w:rsidRPr="00C44FDC">
        <w:rPr>
          <w:lang w:val="en-US"/>
        </w:rPr>
        <w:t xml:space="preserve">Entity Set: weak and strong. Relationship Set: </w:t>
      </w:r>
      <w:r w:rsidR="00FA646D" w:rsidRPr="00992006">
        <w:rPr>
          <w:lang w:val="en-US"/>
        </w:rPr>
        <w:t>degree</w:t>
      </w:r>
      <w:r w:rsidRPr="00C44FDC">
        <w:rPr>
          <w:lang w:val="en-US"/>
        </w:rPr>
        <w:t xml:space="preserve">, role, recursive. </w:t>
      </w:r>
      <w:r w:rsidR="00FA646D">
        <w:rPr>
          <w:lang w:val="en-US"/>
        </w:rPr>
        <w:t>C</w:t>
      </w:r>
      <w:r w:rsidRPr="00C44FDC">
        <w:rPr>
          <w:lang w:val="en-US"/>
        </w:rPr>
        <w:t>ardinality</w:t>
      </w:r>
      <w:r w:rsidR="00FA646D">
        <w:rPr>
          <w:lang w:val="en-US"/>
        </w:rPr>
        <w:t xml:space="preserve"> r</w:t>
      </w:r>
      <w:r w:rsidR="00FA646D" w:rsidRPr="00C44FDC">
        <w:rPr>
          <w:lang w:val="en-US"/>
        </w:rPr>
        <w:t>estrictions</w:t>
      </w:r>
      <w:r w:rsidRPr="00C44FDC">
        <w:rPr>
          <w:lang w:val="en-US"/>
        </w:rPr>
        <w:t>. Participation (total or partial). Attributes: Domain, identifiers (key) / descriptive,</w:t>
      </w:r>
      <w:r w:rsidR="00FA646D">
        <w:rPr>
          <w:lang w:val="en-US"/>
        </w:rPr>
        <w:t xml:space="preserve"> atomic/compound, </w:t>
      </w:r>
      <w:r w:rsidR="00FA646D" w:rsidRPr="00992006">
        <w:rPr>
          <w:lang w:val="en-US"/>
        </w:rPr>
        <w:t>single-valued</w:t>
      </w:r>
      <w:r w:rsidR="00FA646D">
        <w:rPr>
          <w:lang w:val="en-US"/>
        </w:rPr>
        <w:t>/</w:t>
      </w:r>
      <w:r w:rsidRPr="00C44FDC">
        <w:rPr>
          <w:lang w:val="en-US"/>
        </w:rPr>
        <w:t>multivalued, stored / derived. Extensions: representation of</w:t>
      </w:r>
      <w:r>
        <w:rPr>
          <w:lang w:val="en-US"/>
        </w:rPr>
        <w:t xml:space="preserve"> </w:t>
      </w:r>
      <w:r w:rsidRPr="00C44FDC">
        <w:rPr>
          <w:lang w:val="en-US"/>
        </w:rPr>
        <w:t>hierarchies (generalization and is-a). Extended entity / relationship diagram.</w:t>
      </w:r>
    </w:p>
    <w:p w:rsidR="00C44FDC" w:rsidRDefault="00C44FDC" w:rsidP="00C44FDC">
      <w:pPr>
        <w:jc w:val="both"/>
        <w:rPr>
          <w:lang w:val="en-US"/>
        </w:rPr>
      </w:pPr>
    </w:p>
    <w:p w:rsidR="00C44FDC" w:rsidRPr="00C44FDC" w:rsidRDefault="00C44FDC" w:rsidP="00C44FDC">
      <w:pPr>
        <w:jc w:val="both"/>
        <w:rPr>
          <w:b/>
          <w:lang w:val="en-US"/>
        </w:rPr>
      </w:pPr>
      <w:r w:rsidRPr="00C44FDC">
        <w:rPr>
          <w:b/>
          <w:lang w:val="en-US"/>
        </w:rPr>
        <w:t>3 Representation / Implementation Model: Relational Model</w:t>
      </w:r>
    </w:p>
    <w:p w:rsidR="00C44FDC" w:rsidRPr="00C44FDC" w:rsidRDefault="00C44FDC" w:rsidP="00C44FDC">
      <w:pPr>
        <w:jc w:val="both"/>
        <w:rPr>
          <w:lang w:val="en-US"/>
        </w:rPr>
      </w:pPr>
      <w:r w:rsidRPr="00C44FDC">
        <w:rPr>
          <w:lang w:val="en-US"/>
        </w:rPr>
        <w:t>Relationship concept. Attributes and Domains. Restrictions</w:t>
      </w:r>
      <w:r w:rsidR="00FA646D">
        <w:rPr>
          <w:lang w:val="en-US"/>
        </w:rPr>
        <w:t>: domain, key, entity integrity and r</w:t>
      </w:r>
      <w:r w:rsidRPr="00C44FDC">
        <w:rPr>
          <w:lang w:val="en-US"/>
        </w:rPr>
        <w:t>eferential integrity. Mapping the entity / relational diagram to the relational model schema.</w:t>
      </w:r>
    </w:p>
    <w:p w:rsidR="00C44FDC" w:rsidRPr="00C44FDC" w:rsidRDefault="00FA646D" w:rsidP="00C44FDC">
      <w:pPr>
        <w:jc w:val="both"/>
        <w:rPr>
          <w:lang w:val="en-US"/>
        </w:rPr>
      </w:pPr>
      <w:r w:rsidRPr="00992006">
        <w:rPr>
          <w:lang w:val="en-US"/>
        </w:rPr>
        <w:t>Programming l</w:t>
      </w:r>
      <w:r w:rsidR="00C44FDC" w:rsidRPr="00992006">
        <w:rPr>
          <w:lang w:val="en-US"/>
        </w:rPr>
        <w:t>anguage</w:t>
      </w:r>
      <w:r w:rsidRPr="00992006">
        <w:rPr>
          <w:lang w:val="en-US"/>
        </w:rPr>
        <w:t xml:space="preserve"> operations</w:t>
      </w:r>
      <w:r w:rsidR="00C44FDC" w:rsidRPr="00992006">
        <w:rPr>
          <w:lang w:val="en-US"/>
        </w:rPr>
        <w:t xml:space="preserve"> </w:t>
      </w:r>
      <w:r w:rsidR="00C44FDC" w:rsidRPr="00C44FDC">
        <w:rPr>
          <w:lang w:val="en-US"/>
        </w:rPr>
        <w:t>for DDL and DML.</w:t>
      </w:r>
    </w:p>
    <w:p w:rsidR="00C44FDC" w:rsidRPr="00C44FDC" w:rsidRDefault="00C44FDC" w:rsidP="00C44FDC">
      <w:pPr>
        <w:jc w:val="both"/>
        <w:rPr>
          <w:lang w:val="en-US"/>
        </w:rPr>
      </w:pPr>
    </w:p>
    <w:p w:rsidR="00C44FDC" w:rsidRPr="00C44FDC" w:rsidRDefault="00C44FDC" w:rsidP="00C44FDC">
      <w:pPr>
        <w:jc w:val="both"/>
        <w:rPr>
          <w:b/>
          <w:lang w:val="en-US"/>
        </w:rPr>
      </w:pPr>
      <w:r w:rsidRPr="00C44FDC">
        <w:rPr>
          <w:b/>
          <w:lang w:val="en-US"/>
        </w:rPr>
        <w:t>4 Query Languages ​​Algebra and Relational Calculus</w:t>
      </w:r>
    </w:p>
    <w:p w:rsidR="00C44FDC" w:rsidRPr="00C44FDC" w:rsidRDefault="00C44FDC" w:rsidP="00C44FDC">
      <w:pPr>
        <w:jc w:val="both"/>
        <w:rPr>
          <w:lang w:val="en-US"/>
        </w:rPr>
      </w:pPr>
      <w:r w:rsidRPr="00C44FDC">
        <w:rPr>
          <w:lang w:val="en-US"/>
        </w:rPr>
        <w:t>Procedural query language: Relational Algebra. Fundamental operations: selection, projection,</w:t>
      </w:r>
      <w:r>
        <w:rPr>
          <w:lang w:val="en-US"/>
        </w:rPr>
        <w:t xml:space="preserve"> </w:t>
      </w:r>
      <w:r w:rsidRPr="00C44FDC">
        <w:rPr>
          <w:lang w:val="en-US"/>
        </w:rPr>
        <w:t>union, difference, Cartesian product. Derivative operations: intersection, natural joint, semi-natural joint,</w:t>
      </w:r>
      <w:r>
        <w:rPr>
          <w:lang w:val="en-US"/>
        </w:rPr>
        <w:t xml:space="preserve"> </w:t>
      </w:r>
      <w:r w:rsidRPr="00C44FDC">
        <w:rPr>
          <w:lang w:val="en-US"/>
        </w:rPr>
        <w:t xml:space="preserve">theta-join, division. Non-procedural query language: Relational calculation of tuples and domains. </w:t>
      </w:r>
      <w:r w:rsidR="00CC0058" w:rsidRPr="00DB7EE1">
        <w:rPr>
          <w:lang w:val="en-US"/>
        </w:rPr>
        <w:t>Safe expressions</w:t>
      </w:r>
      <w:r w:rsidRPr="00C44FDC">
        <w:rPr>
          <w:lang w:val="en-US"/>
        </w:rPr>
        <w:t>. Comparison of the expressive power of languages.</w:t>
      </w:r>
      <w:bookmarkStart w:id="0" w:name="_GoBack"/>
      <w:bookmarkEnd w:id="0"/>
    </w:p>
    <w:p w:rsidR="00C44FDC" w:rsidRPr="00C44FDC" w:rsidRDefault="00C44FDC" w:rsidP="00C44FDC">
      <w:pPr>
        <w:jc w:val="both"/>
        <w:rPr>
          <w:lang w:val="en-US"/>
        </w:rPr>
      </w:pPr>
    </w:p>
    <w:p w:rsidR="00C44FDC" w:rsidRPr="00C44FDC" w:rsidRDefault="00C44FDC" w:rsidP="00C44FDC">
      <w:pPr>
        <w:jc w:val="both"/>
        <w:rPr>
          <w:b/>
          <w:lang w:val="en-US"/>
        </w:rPr>
      </w:pPr>
      <w:r w:rsidRPr="00C44FDC">
        <w:rPr>
          <w:b/>
          <w:lang w:val="en-US"/>
        </w:rPr>
        <w:t>5 SQL Query Language</w:t>
      </w:r>
    </w:p>
    <w:p w:rsidR="00C44FDC" w:rsidRPr="00C44FDC" w:rsidRDefault="00C44FDC" w:rsidP="00C44FDC">
      <w:pPr>
        <w:jc w:val="both"/>
        <w:rPr>
          <w:lang w:val="en-US"/>
        </w:rPr>
      </w:pPr>
      <w:r w:rsidRPr="00C44FDC">
        <w:rPr>
          <w:lang w:val="en-US"/>
        </w:rPr>
        <w:lastRenderedPageBreak/>
        <w:t>SQL as a hybrid query language. Statements for the definition of persistent tables. Sentences for</w:t>
      </w:r>
      <w:r>
        <w:rPr>
          <w:lang w:val="en-US"/>
        </w:rPr>
        <w:t xml:space="preserve"> </w:t>
      </w:r>
      <w:r w:rsidRPr="00C44FDC">
        <w:rPr>
          <w:lang w:val="en-US"/>
        </w:rPr>
        <w:t>data manipulation. Nested queries and use of aggregation functions. Handling of the null value. Views.</w:t>
      </w:r>
    </w:p>
    <w:p w:rsidR="00C44FDC" w:rsidRPr="00C44FDC" w:rsidRDefault="00C44FDC" w:rsidP="00C44FDC">
      <w:pPr>
        <w:jc w:val="both"/>
        <w:rPr>
          <w:lang w:val="en-US"/>
        </w:rPr>
      </w:pPr>
      <w:r w:rsidRPr="00C44FDC">
        <w:rPr>
          <w:lang w:val="en-US"/>
        </w:rPr>
        <w:t>Temporary tables. Integrity constraints in SQL2. Concept of completeness in languages.</w:t>
      </w:r>
    </w:p>
    <w:p w:rsidR="00C44FDC" w:rsidRPr="00C44FDC" w:rsidRDefault="00C44FDC" w:rsidP="00C44FDC">
      <w:pPr>
        <w:jc w:val="both"/>
        <w:rPr>
          <w:lang w:val="en-US"/>
        </w:rPr>
      </w:pPr>
      <w:r w:rsidRPr="00C44FDC">
        <w:rPr>
          <w:lang w:val="en-US"/>
        </w:rPr>
        <w:t>Recursive queries: fixed point and Recursive SQL.</w:t>
      </w:r>
    </w:p>
    <w:p w:rsidR="00C44FDC" w:rsidRPr="00C44FDC" w:rsidRDefault="00C44FDC" w:rsidP="00C44FDC">
      <w:pPr>
        <w:jc w:val="both"/>
        <w:rPr>
          <w:lang w:val="en-US"/>
        </w:rPr>
      </w:pPr>
    </w:p>
    <w:p w:rsidR="00C44FDC" w:rsidRPr="00C44FDC" w:rsidRDefault="00C44FDC" w:rsidP="00C44FDC">
      <w:pPr>
        <w:jc w:val="both"/>
        <w:rPr>
          <w:b/>
          <w:lang w:val="en-US"/>
        </w:rPr>
      </w:pPr>
      <w:r w:rsidRPr="00C44FDC">
        <w:rPr>
          <w:b/>
          <w:lang w:val="en-US"/>
        </w:rPr>
        <w:t>6 Introduction to database administration</w:t>
      </w:r>
    </w:p>
    <w:p w:rsidR="00C44FDC" w:rsidRDefault="00C44FDC" w:rsidP="00C44FDC">
      <w:pPr>
        <w:jc w:val="both"/>
        <w:rPr>
          <w:lang w:val="en-US"/>
        </w:rPr>
      </w:pPr>
      <w:r w:rsidRPr="00C44FDC">
        <w:rPr>
          <w:lang w:val="en-US"/>
        </w:rPr>
        <w:t>Representation of data storage for a d</w:t>
      </w:r>
      <w:r w:rsidR="00992006">
        <w:rPr>
          <w:lang w:val="en-US"/>
        </w:rPr>
        <w:t xml:space="preserve">atabase. Index structure for </w:t>
      </w:r>
      <w:r w:rsidR="00094AB4" w:rsidRPr="00992006">
        <w:rPr>
          <w:lang w:val="en-US"/>
        </w:rPr>
        <w:t>primary key</w:t>
      </w:r>
      <w:r w:rsidR="00992006" w:rsidRPr="00992006">
        <w:rPr>
          <w:lang w:val="en-US"/>
        </w:rPr>
        <w:t>s</w:t>
      </w:r>
      <w:r w:rsidRPr="00992006">
        <w:rPr>
          <w:lang w:val="en-US"/>
        </w:rPr>
        <w:t xml:space="preserve">: </w:t>
      </w:r>
      <w:r w:rsidR="00094AB4" w:rsidRPr="00992006">
        <w:rPr>
          <w:lang w:val="en-US"/>
        </w:rPr>
        <w:t>B+ Tree</w:t>
      </w:r>
      <w:r w:rsidR="00992006">
        <w:rPr>
          <w:lang w:val="en-US"/>
        </w:rPr>
        <w:t xml:space="preserve">.  </w:t>
      </w:r>
      <w:r w:rsidR="00094AB4" w:rsidRPr="00992006">
        <w:rPr>
          <w:lang w:val="en-US"/>
        </w:rPr>
        <w:t>B</w:t>
      </w:r>
      <w:r w:rsidRPr="00992006">
        <w:rPr>
          <w:lang w:val="en-US"/>
        </w:rPr>
        <w:t>+ index</w:t>
      </w:r>
      <w:r w:rsidRPr="00094AB4">
        <w:rPr>
          <w:color w:val="FF0000"/>
          <w:lang w:val="en-US"/>
        </w:rPr>
        <w:t xml:space="preserve"> </w:t>
      </w:r>
      <w:r w:rsidRPr="00C44FDC">
        <w:rPr>
          <w:lang w:val="en-US"/>
        </w:rPr>
        <w:t>for non-</w:t>
      </w:r>
      <w:r w:rsidR="00094AB4">
        <w:rPr>
          <w:lang w:val="en-US"/>
        </w:rPr>
        <w:t xml:space="preserve">key attributes. Use of </w:t>
      </w:r>
      <w:r w:rsidR="00094AB4" w:rsidRPr="00992006">
        <w:rPr>
          <w:lang w:val="en-US"/>
        </w:rPr>
        <w:t>utility programs</w:t>
      </w:r>
      <w:r w:rsidRPr="00C44FDC">
        <w:rPr>
          <w:lang w:val="en-US"/>
        </w:rPr>
        <w:t>: extract</w:t>
      </w:r>
      <w:r w:rsidR="00094AB4">
        <w:rPr>
          <w:lang w:val="en-US"/>
        </w:rPr>
        <w:t xml:space="preserve">ion of the </w:t>
      </w:r>
      <w:r w:rsidR="00094AB4" w:rsidRPr="00992006">
        <w:rPr>
          <w:lang w:val="en-US"/>
        </w:rPr>
        <w:t>schema</w:t>
      </w:r>
      <w:r w:rsidRPr="00C44FDC">
        <w:rPr>
          <w:lang w:val="en-US"/>
        </w:rPr>
        <w:t>, export and</w:t>
      </w:r>
      <w:r>
        <w:rPr>
          <w:lang w:val="en-US"/>
        </w:rPr>
        <w:t xml:space="preserve"> </w:t>
      </w:r>
      <w:r w:rsidRPr="00C44FDC">
        <w:rPr>
          <w:lang w:val="en-US"/>
        </w:rPr>
        <w:t>bulk import of data. Database migration between different DBMS.</w:t>
      </w:r>
    </w:p>
    <w:p w:rsidR="00C44FDC" w:rsidRDefault="00C44FDC" w:rsidP="00C44FDC">
      <w:pPr>
        <w:jc w:val="both"/>
        <w:rPr>
          <w:lang w:val="en-US"/>
        </w:rPr>
      </w:pPr>
    </w:p>
    <w:p w:rsidR="00C44FDC" w:rsidRPr="00C44FDC" w:rsidRDefault="00C44FDC" w:rsidP="00C44FDC">
      <w:pPr>
        <w:jc w:val="both"/>
        <w:rPr>
          <w:b/>
          <w:lang w:val="en-US"/>
        </w:rPr>
      </w:pPr>
      <w:r w:rsidRPr="00C44FDC">
        <w:rPr>
          <w:b/>
          <w:lang w:val="en-US"/>
        </w:rPr>
        <w:t>7 Normalization Theory</w:t>
      </w:r>
    </w:p>
    <w:p w:rsidR="00C44FDC" w:rsidRPr="00C44FDC" w:rsidRDefault="00C44FDC" w:rsidP="00C44FDC">
      <w:pPr>
        <w:jc w:val="both"/>
        <w:rPr>
          <w:lang w:val="en-US"/>
        </w:rPr>
      </w:pPr>
      <w:r w:rsidRPr="00C44FDC">
        <w:rPr>
          <w:lang w:val="en-US"/>
        </w:rPr>
        <w:t>Analysis of redundancy and anomalies. Functional dependencies. Normalization process: decomposition</w:t>
      </w:r>
      <w:r>
        <w:rPr>
          <w:lang w:val="en-US"/>
        </w:rPr>
        <w:t xml:space="preserve"> </w:t>
      </w:r>
      <w:r w:rsidRPr="00C44FDC">
        <w:rPr>
          <w:lang w:val="en-US"/>
        </w:rPr>
        <w:t>without loss and preservation of dependencies. Normal forms: First, Second, Third, and Boyce-Codd.</w:t>
      </w:r>
    </w:p>
    <w:p w:rsidR="00C44FDC" w:rsidRPr="00C44FDC" w:rsidRDefault="00C44FDC" w:rsidP="00C44FDC">
      <w:pPr>
        <w:jc w:val="both"/>
        <w:rPr>
          <w:lang w:val="en-US"/>
        </w:rPr>
      </w:pPr>
      <w:r w:rsidRPr="00C44FDC">
        <w:rPr>
          <w:lang w:val="en-US"/>
        </w:rPr>
        <w:t xml:space="preserve">Multivalued dependencies and fourth normal form. Joint dependency </w:t>
      </w:r>
      <w:r w:rsidR="00992006">
        <w:rPr>
          <w:lang w:val="en-US"/>
        </w:rPr>
        <w:t xml:space="preserve">and fifth normal form.  </w:t>
      </w:r>
      <w:r w:rsidRPr="00C44FDC">
        <w:rPr>
          <w:lang w:val="en-US"/>
        </w:rPr>
        <w:t>Armstrong</w:t>
      </w:r>
      <w:r w:rsidR="00992006">
        <w:rPr>
          <w:lang w:val="en-US"/>
        </w:rPr>
        <w:t xml:space="preserve"> axioms and </w:t>
      </w:r>
      <w:r w:rsidRPr="00C44FDC">
        <w:rPr>
          <w:lang w:val="en-US"/>
        </w:rPr>
        <w:t>inference</w:t>
      </w:r>
      <w:r w:rsidR="00992006">
        <w:rPr>
          <w:lang w:val="en-US"/>
        </w:rPr>
        <w:t xml:space="preserve"> rules. Algorithms. Using T</w:t>
      </w:r>
      <w:r w:rsidRPr="00C44FDC">
        <w:rPr>
          <w:lang w:val="en-US"/>
        </w:rPr>
        <w:t>ableau</w:t>
      </w:r>
    </w:p>
    <w:p w:rsidR="00C44FDC" w:rsidRPr="00C44FDC" w:rsidRDefault="00C44FDC" w:rsidP="00C44FDC">
      <w:pPr>
        <w:jc w:val="both"/>
        <w:rPr>
          <w:lang w:val="en-US"/>
        </w:rPr>
      </w:pPr>
    </w:p>
    <w:p w:rsidR="00C44FDC" w:rsidRPr="00C44FDC" w:rsidRDefault="00C44FDC" w:rsidP="00C44FDC">
      <w:pPr>
        <w:jc w:val="both"/>
        <w:rPr>
          <w:b/>
          <w:lang w:val="en-US"/>
        </w:rPr>
      </w:pPr>
      <w:r w:rsidRPr="00C44FDC">
        <w:rPr>
          <w:b/>
          <w:lang w:val="en-US"/>
        </w:rPr>
        <w:t>8 Advanced SQL (views, triggers, PSM)</w:t>
      </w:r>
    </w:p>
    <w:p w:rsidR="00C44FDC" w:rsidRPr="00C44FDC" w:rsidRDefault="00E00FA0" w:rsidP="00E00FA0">
      <w:pPr>
        <w:jc w:val="both"/>
        <w:rPr>
          <w:lang w:val="en-US"/>
        </w:rPr>
      </w:pPr>
      <w:r>
        <w:rPr>
          <w:lang w:val="en-US"/>
        </w:rPr>
        <w:t xml:space="preserve">Fictional keys and </w:t>
      </w:r>
      <w:r w:rsidR="00992006" w:rsidRPr="00992006">
        <w:rPr>
          <w:lang w:val="en-US"/>
        </w:rPr>
        <w:t>self number</w:t>
      </w:r>
      <w:r w:rsidR="00C44FDC" w:rsidRPr="00992006">
        <w:rPr>
          <w:lang w:val="en-US"/>
        </w:rPr>
        <w:t xml:space="preserve"> </w:t>
      </w:r>
      <w:r w:rsidR="00C44FDC" w:rsidRPr="00C44FDC">
        <w:rPr>
          <w:lang w:val="en-US"/>
        </w:rPr>
        <w:t>attributes. Integrity constraints in SQL3: programming assertions</w:t>
      </w:r>
      <w:r w:rsidR="00C44FDC">
        <w:rPr>
          <w:lang w:val="en-US"/>
        </w:rPr>
        <w:t xml:space="preserve"> </w:t>
      </w:r>
      <w:r w:rsidR="00C44FDC" w:rsidRPr="00E00FA0">
        <w:rPr>
          <w:color w:val="FF0000"/>
          <w:lang w:val="en-US"/>
        </w:rPr>
        <w:t xml:space="preserve"> </w:t>
      </w:r>
      <w:r w:rsidR="00C44FDC" w:rsidRPr="00C44FDC">
        <w:rPr>
          <w:lang w:val="en-US"/>
        </w:rPr>
        <w:t xml:space="preserve">and triggers. Triggers at the tuple level and at </w:t>
      </w:r>
      <w:r w:rsidR="00992006">
        <w:rPr>
          <w:lang w:val="en-US"/>
        </w:rPr>
        <w:t xml:space="preserve">the sentence level. Triggers, </w:t>
      </w:r>
      <w:r w:rsidR="00C44FDC" w:rsidRPr="00C44FDC">
        <w:rPr>
          <w:lang w:val="en-US"/>
        </w:rPr>
        <w:t>a</w:t>
      </w:r>
      <w:r w:rsidR="00094AB4">
        <w:rPr>
          <w:lang w:val="en-US"/>
        </w:rPr>
        <w:t>uthorization and security schema</w:t>
      </w:r>
      <w:r w:rsidR="00C44FDC" w:rsidRPr="00C44FDC">
        <w:rPr>
          <w:lang w:val="en-US"/>
        </w:rPr>
        <w:t xml:space="preserve">. View management with triggers. </w:t>
      </w:r>
      <w:r w:rsidRPr="00992006">
        <w:rPr>
          <w:lang w:val="en-US"/>
        </w:rPr>
        <w:t>Stored Procedures programming</w:t>
      </w:r>
      <w:r w:rsidR="00C44FDC" w:rsidRPr="00C44FDC">
        <w:rPr>
          <w:lang w:val="en-US"/>
        </w:rPr>
        <w:t>. Concept and programming of explicit and implicit cursors. Conditions management and</w:t>
      </w:r>
      <w:r w:rsidR="00C44FDC">
        <w:rPr>
          <w:lang w:val="en-US"/>
        </w:rPr>
        <w:t xml:space="preserve"> </w:t>
      </w:r>
      <w:r w:rsidR="00C44FDC" w:rsidRPr="00C44FDC">
        <w:rPr>
          <w:lang w:val="en-US"/>
        </w:rPr>
        <w:t>exceptions. Transaction management and choosing the appropriate level of isolation to facilitate</w:t>
      </w:r>
      <w:r w:rsidR="00C44FDC">
        <w:rPr>
          <w:lang w:val="en-US"/>
        </w:rPr>
        <w:t xml:space="preserve"> </w:t>
      </w:r>
      <w:r w:rsidR="00C44FDC" w:rsidRPr="00C44FDC">
        <w:rPr>
          <w:lang w:val="en-US"/>
        </w:rPr>
        <w:t xml:space="preserve">concurrence. </w:t>
      </w:r>
      <w:r w:rsidRPr="00992006">
        <w:rPr>
          <w:lang w:val="en-US"/>
        </w:rPr>
        <w:t xml:space="preserve">Permissions management </w:t>
      </w:r>
      <w:r w:rsidR="00992006">
        <w:rPr>
          <w:lang w:val="en-US"/>
        </w:rPr>
        <w:t>and roles.</w:t>
      </w:r>
    </w:p>
    <w:p w:rsidR="00C44FDC" w:rsidRPr="00C44FDC" w:rsidRDefault="00C44FDC" w:rsidP="00C44FDC">
      <w:pPr>
        <w:jc w:val="both"/>
        <w:rPr>
          <w:lang w:val="en-US"/>
        </w:rPr>
      </w:pPr>
    </w:p>
    <w:p w:rsidR="00C44FDC" w:rsidRPr="00C44FDC" w:rsidRDefault="00C44FDC" w:rsidP="00C44FDC">
      <w:pPr>
        <w:jc w:val="both"/>
        <w:rPr>
          <w:b/>
          <w:lang w:val="en-US"/>
        </w:rPr>
      </w:pPr>
      <w:r w:rsidRPr="00C44FDC">
        <w:rPr>
          <w:b/>
          <w:lang w:val="en-US"/>
        </w:rPr>
        <w:t>9 Embedded Programming</w:t>
      </w:r>
    </w:p>
    <w:p w:rsidR="00C44FDC" w:rsidRPr="00C44FDC" w:rsidRDefault="00C44FDC" w:rsidP="00C44FDC">
      <w:pPr>
        <w:jc w:val="both"/>
        <w:rPr>
          <w:lang w:val="en-US"/>
        </w:rPr>
      </w:pPr>
      <w:r w:rsidRPr="00C44FDC">
        <w:rPr>
          <w:lang w:val="en-US"/>
        </w:rPr>
        <w:t>Programming of client applications with database access. Processing data obtained in the</w:t>
      </w:r>
      <w:r>
        <w:rPr>
          <w:lang w:val="en-US"/>
        </w:rPr>
        <w:t xml:space="preserve"> </w:t>
      </w:r>
      <w:r w:rsidRPr="00C44FDC">
        <w:rPr>
          <w:lang w:val="en-US"/>
        </w:rPr>
        <w:t xml:space="preserve">client: </w:t>
      </w:r>
      <w:r w:rsidR="00992006" w:rsidRPr="00992006">
        <w:rPr>
          <w:lang w:val="en-US"/>
        </w:rPr>
        <w:t>errors communication</w:t>
      </w:r>
      <w:r w:rsidRPr="00992006">
        <w:rPr>
          <w:lang w:val="en-US"/>
        </w:rPr>
        <w:t xml:space="preserve"> </w:t>
      </w:r>
      <w:r w:rsidRPr="00C44FDC">
        <w:rPr>
          <w:lang w:val="en-US"/>
        </w:rPr>
        <w:t>between the DBMS and the host language, detection of null as value, detection of</w:t>
      </w:r>
      <w:r>
        <w:rPr>
          <w:lang w:val="en-US"/>
        </w:rPr>
        <w:t xml:space="preserve"> </w:t>
      </w:r>
      <w:r w:rsidRPr="00C44FDC">
        <w:rPr>
          <w:lang w:val="en-US"/>
        </w:rPr>
        <w:t>data truncation. Embedded programming in C / C ++ language. Programming with Java Database</w:t>
      </w:r>
      <w:r w:rsidR="00E00FA0">
        <w:rPr>
          <w:lang w:val="en-US"/>
        </w:rPr>
        <w:t xml:space="preserve"> </w:t>
      </w:r>
      <w:r w:rsidRPr="00C44FDC">
        <w:rPr>
          <w:lang w:val="en-US"/>
        </w:rPr>
        <w:t>Connectivity (JDBC). Different types of Drivers. Introduct</w:t>
      </w:r>
      <w:r w:rsidR="00E00FA0">
        <w:rPr>
          <w:lang w:val="en-US"/>
        </w:rPr>
        <w:t xml:space="preserve">ion to programming with </w:t>
      </w:r>
      <w:r w:rsidR="00E00FA0" w:rsidRPr="00992006">
        <w:rPr>
          <w:lang w:val="en-US"/>
        </w:rPr>
        <w:t xml:space="preserve">fourth generation </w:t>
      </w:r>
      <w:r w:rsidRPr="00992006">
        <w:rPr>
          <w:lang w:val="en-US"/>
        </w:rPr>
        <w:t xml:space="preserve">languages </w:t>
      </w:r>
      <w:r w:rsidRPr="00C44FDC">
        <w:rPr>
          <w:lang w:val="en-US"/>
        </w:rPr>
        <w:t>(4GL). Application workshop with two-tier client / server architecture.</w:t>
      </w:r>
    </w:p>
    <w:p w:rsidR="00C44FDC" w:rsidRPr="00C44FDC" w:rsidRDefault="00C44FDC" w:rsidP="00C44FDC">
      <w:pPr>
        <w:jc w:val="both"/>
        <w:rPr>
          <w:lang w:val="en-US"/>
        </w:rPr>
      </w:pPr>
    </w:p>
    <w:sectPr w:rsidR="00C44FDC" w:rsidRPr="00C44FDC" w:rsidSect="0030559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09BA" w:rsidRDefault="00BF09BA" w:rsidP="00F273C1">
      <w:r>
        <w:separator/>
      </w:r>
    </w:p>
  </w:endnote>
  <w:endnote w:type="continuationSeparator" w:id="0">
    <w:p w:rsidR="00BF09BA" w:rsidRDefault="00BF09BA" w:rsidP="00F273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09BA" w:rsidRDefault="00BF09BA" w:rsidP="00F273C1">
      <w:r>
        <w:separator/>
      </w:r>
    </w:p>
  </w:footnote>
  <w:footnote w:type="continuationSeparator" w:id="0">
    <w:p w:rsidR="00BF09BA" w:rsidRDefault="00BF09BA" w:rsidP="00F273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3C1"/>
    <w:rsid w:val="00094AB4"/>
    <w:rsid w:val="00146E4B"/>
    <w:rsid w:val="00254211"/>
    <w:rsid w:val="00305590"/>
    <w:rsid w:val="003C6818"/>
    <w:rsid w:val="00487225"/>
    <w:rsid w:val="00992006"/>
    <w:rsid w:val="00B109A5"/>
    <w:rsid w:val="00B53DE3"/>
    <w:rsid w:val="00BF09BA"/>
    <w:rsid w:val="00C44FDC"/>
    <w:rsid w:val="00C5299F"/>
    <w:rsid w:val="00C86FC3"/>
    <w:rsid w:val="00CC0058"/>
    <w:rsid w:val="00DB7EE1"/>
    <w:rsid w:val="00E00FA0"/>
    <w:rsid w:val="00E970D9"/>
    <w:rsid w:val="00F273C1"/>
    <w:rsid w:val="00F34C5D"/>
    <w:rsid w:val="00FA6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F29D0"/>
  <w15:chartTrackingRefBased/>
  <w15:docId w15:val="{6C68DE8B-615A-3042-B336-9CA2A5B0A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273C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273C1"/>
  </w:style>
  <w:style w:type="paragraph" w:styleId="Piedepgina">
    <w:name w:val="footer"/>
    <w:basedOn w:val="Normal"/>
    <w:link w:val="PiedepginaCar"/>
    <w:uiPriority w:val="99"/>
    <w:unhideWhenUsed/>
    <w:rsid w:val="00F273C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273C1"/>
  </w:style>
  <w:style w:type="character" w:customStyle="1" w:styleId="gmail-il">
    <w:name w:val="gmail-il"/>
    <w:basedOn w:val="Fuentedeprrafopredeter"/>
    <w:rsid w:val="00F273C1"/>
  </w:style>
  <w:style w:type="character" w:styleId="Hipervnculo">
    <w:name w:val="Hyperlink"/>
    <w:basedOn w:val="Fuentedeprrafopredeter"/>
    <w:uiPriority w:val="99"/>
    <w:semiHidden/>
    <w:unhideWhenUsed/>
    <w:rsid w:val="00F273C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273C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paragraph" w:styleId="Prrafodelista">
    <w:name w:val="List Paragraph"/>
    <w:basedOn w:val="Normal"/>
    <w:uiPriority w:val="34"/>
    <w:qFormat/>
    <w:rsid w:val="00F273C1"/>
    <w:pPr>
      <w:ind w:left="720"/>
      <w:contextualSpacing/>
    </w:pPr>
  </w:style>
  <w:style w:type="paragraph" w:styleId="Revisin">
    <w:name w:val="Revision"/>
    <w:hidden/>
    <w:uiPriority w:val="99"/>
    <w:semiHidden/>
    <w:rsid w:val="009920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8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5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71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695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66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584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295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526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11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7139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3782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624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Dolores Smuclir</dc:creator>
  <cp:keywords/>
  <dc:description/>
  <cp:lastModifiedBy>Mario Enrique Bolo</cp:lastModifiedBy>
  <cp:revision>9</cp:revision>
  <dcterms:created xsi:type="dcterms:W3CDTF">2020-03-19T13:07:00Z</dcterms:created>
  <dcterms:modified xsi:type="dcterms:W3CDTF">2024-12-01T13:12:00Z</dcterms:modified>
</cp:coreProperties>
</file>