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after="160"/>
      </w:pPr>
      <w:r>
        <w:rPr>
          <w:rFonts w:ascii="Aptos Display" w:hAnsi="Aptos Display"/>
          <w:b/>
          <w:color w:val="172033"/>
          <w:sz w:val="60"/>
        </w:rPr>
        <w:t>HYBRID TRAINING WEBSITE</w:t>
      </w:r>
    </w:p>
    <w:p>
      <w:pPr>
        <w:spacing w:after="360"/>
      </w:pPr>
      <w:r>
        <w:rPr>
          <w:rFonts w:ascii="Aptos Display" w:hAnsi="Aptos Display"/>
          <w:b/>
          <w:color w:val="2962FF"/>
          <w:sz w:val="38"/>
        </w:rPr>
        <w:t>Functional + Technical Specification for Cursor</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3FF"/>
            <w:tcMar>
              <w:top w:w="130" w:type="dxa"/>
              <w:start w:w="150" w:type="dxa"/>
              <w:bottom w:w="130" w:type="dxa"/>
              <w:end w:w="150" w:type="dxa"/>
            </w:tcMar>
            <w:tcBorders>
              <w:top w:val="single" w:sz="10" w:color="2962FF"/>
              <w:left w:val="single" w:sz="10" w:color="2962FF"/>
              <w:bottom w:val="single" w:sz="10" w:color="2962FF"/>
              <w:right w:val="single" w:sz="10" w:color="2962FF"/>
            </w:tcBorders>
          </w:tcPr>
          <w:p>
            <w:pPr>
              <w:spacing w:after="60"/>
            </w:pPr>
            <w:r>
              <w:rPr>
                <w:rFonts w:ascii="Aptos" w:hAnsi="Aptos"/>
                <w:b/>
                <w:color w:val="172033"/>
              </w:rPr>
              <w:t>OBJECTIVE</w:t>
            </w:r>
          </w:p>
          <w:p>
            <w:pPr>
              <w:spacing w:after="0"/>
            </w:pPr>
            <w:r>
              <w:rPr>
                <w:rFonts w:ascii="Aptos" w:hAnsi="Aptos"/>
              </w:rPr>
              <w:t>Build a fast, premium, mobile-first website flow where a visitor answers a short questionnaire, is deterministically matched to 1 of 20 pre-built one-week training plans, views the plan directly on the website, and can download the exact same plan as a PDF. No account or app is required for the free experience.</w:t>
            </w:r>
          </w:p>
        </w:tc>
      </w:tr>
    </w:tbl>
    <w:p>
      <w:pPr>
        <w:spacing w:after="20"/>
      </w:pPr>
    </w:p>
    <w:tbl>
      <w:tblPr>
        <w:tblW w:type="auto" w:w="0"/>
        <w:jc w:val="left"/>
        <w:tblLayout w:type="fixed"/>
        <w:tblLook w:firstColumn="1" w:firstRow="1" w:lastColumn="0" w:lastRow="0" w:noHBand="0" w:noVBand="1" w:val="04A0"/>
        <w:tblBorders>
          <w:top w:val="single" w:sz="4" w:space="0" w:color="E2E6EC"/>
          <w:left w:val="single" w:sz="4" w:space="0" w:color="E2E6EC"/>
          <w:bottom w:val="single" w:sz="4" w:space="0" w:color="E2E6EC"/>
          <w:right w:val="single" w:sz="4" w:space="0" w:color="E2E6EC"/>
          <w:insideH w:val="single" w:sz="4" w:space="0" w:color="E2E6EC"/>
          <w:insideV w:val="single" w:sz="4" w:space="0" w:color="E2E6EC"/>
        </w:tblBorders>
      </w:tblPr>
      <w:tblGrid>
        <w:gridCol w:w="5083"/>
        <w:gridCol w:w="5083"/>
      </w:tblGrid>
      <w:tr>
        <w:trPr>
          <w:cantSplit/>
        </w:trPr>
        <w:tc>
          <w:tcPr>
            <w:tcW w:type="dxa" w:w="2592"/>
            <w:shd w:fill="F4F6F8"/>
            <w:tcMar>
              <w:top w:w="95" w:type="dxa"/>
              <w:start w:w="100" w:type="dxa"/>
              <w:bottom w:w="95" w:type="dxa"/>
              <w:end w:w="100" w:type="dxa"/>
            </w:tcMar>
          </w:tcPr>
          <w:p>
            <w:r>
              <w:rPr>
                <w:rFonts w:ascii="Aptos" w:hAnsi="Aptos"/>
                <w:b/>
                <w:sz w:val="18"/>
              </w:rPr>
              <w:t>Product</w:t>
            </w:r>
          </w:p>
        </w:tc>
        <w:tc>
          <w:tcPr>
            <w:tcW w:type="dxa" w:w="7632"/>
            <w:tcMar>
              <w:top w:w="95" w:type="dxa"/>
              <w:start w:w="100" w:type="dxa"/>
              <w:bottom w:w="95" w:type="dxa"/>
              <w:end w:w="100" w:type="dxa"/>
            </w:tcMar>
          </w:tcPr>
          <w:p>
            <w:r>
              <w:rPr>
                <w:rFonts w:ascii="Aptos" w:hAnsi="Aptos"/>
                <w:sz w:val="18"/>
              </w:rPr>
              <w:t>Free personalized Hybrid Training Week</w:t>
            </w:r>
          </w:p>
        </w:tc>
      </w:tr>
      <w:tr>
        <w:trPr>
          <w:cantSplit/>
        </w:trPr>
        <w:tc>
          <w:tcPr>
            <w:tcW w:type="dxa" w:w="2592"/>
            <w:shd w:fill="F4F6F8"/>
            <w:tcMar>
              <w:top w:w="95" w:type="dxa"/>
              <w:start w:w="100" w:type="dxa"/>
              <w:bottom w:w="95" w:type="dxa"/>
              <w:end w:w="100" w:type="dxa"/>
            </w:tcMar>
          </w:tcPr>
          <w:p>
            <w:r>
              <w:rPr>
                <w:rFonts w:ascii="Aptos" w:hAnsi="Aptos"/>
                <w:b/>
                <w:sz w:val="18"/>
              </w:rPr>
              <w:t>Plan matrix</w:t>
            </w:r>
          </w:p>
        </w:tc>
        <w:tc>
          <w:tcPr>
            <w:tcW w:type="dxa" w:w="7632"/>
            <w:tcMar>
              <w:top w:w="95" w:type="dxa"/>
              <w:start w:w="100" w:type="dxa"/>
              <w:bottom w:w="95" w:type="dxa"/>
              <w:end w:w="100" w:type="dxa"/>
            </w:tcMar>
          </w:tcPr>
          <w:p>
            <w:r>
              <w:rPr>
                <w:rFonts w:ascii="Aptos" w:hAnsi="Aptos"/>
                <w:sz w:val="18"/>
              </w:rPr>
              <w:t>5 training frequencies (3-7 days) x 4 priorities = 20 plans</w:t>
            </w:r>
          </w:p>
        </w:tc>
      </w:tr>
      <w:tr>
        <w:trPr>
          <w:cantSplit/>
        </w:trPr>
        <w:tc>
          <w:tcPr>
            <w:tcW w:type="dxa" w:w="2592"/>
            <w:shd w:fill="F4F6F8"/>
            <w:tcMar>
              <w:top w:w="95" w:type="dxa"/>
              <w:start w:w="100" w:type="dxa"/>
              <w:bottom w:w="95" w:type="dxa"/>
              <w:end w:w="100" w:type="dxa"/>
            </w:tcMar>
          </w:tcPr>
          <w:p>
            <w:r>
              <w:rPr>
                <w:rFonts w:ascii="Aptos" w:hAnsi="Aptos"/>
                <w:b/>
                <w:sz w:val="18"/>
              </w:rPr>
              <w:t>Primary device</w:t>
            </w:r>
          </w:p>
        </w:tc>
        <w:tc>
          <w:tcPr>
            <w:tcW w:type="dxa" w:w="7632"/>
            <w:tcMar>
              <w:top w:w="95" w:type="dxa"/>
              <w:start w:w="100" w:type="dxa"/>
              <w:bottom w:w="95" w:type="dxa"/>
              <w:end w:w="100" w:type="dxa"/>
            </w:tcMar>
          </w:tcPr>
          <w:p>
            <w:r>
              <w:rPr>
                <w:rFonts w:ascii="Aptos" w:hAnsi="Aptos"/>
                <w:sz w:val="18"/>
              </w:rPr>
              <w:t>Mobile web; desktop is supported but secondary</w:t>
            </w:r>
          </w:p>
        </w:tc>
      </w:tr>
      <w:tr>
        <w:trPr>
          <w:cantSplit/>
        </w:trPr>
        <w:tc>
          <w:tcPr>
            <w:tcW w:type="dxa" w:w="2592"/>
            <w:shd w:fill="F4F6F8"/>
            <w:tcMar>
              <w:top w:w="95" w:type="dxa"/>
              <w:start w:w="100" w:type="dxa"/>
              <w:bottom w:w="95" w:type="dxa"/>
              <w:end w:w="100" w:type="dxa"/>
            </w:tcMar>
          </w:tcPr>
          <w:p>
            <w:r>
              <w:rPr>
                <w:rFonts w:ascii="Aptos" w:hAnsi="Aptos"/>
                <w:b/>
                <w:sz w:val="18"/>
              </w:rPr>
              <w:t>Implementation principle</w:t>
            </w:r>
          </w:p>
        </w:tc>
        <w:tc>
          <w:tcPr>
            <w:tcW w:type="dxa" w:w="7632"/>
            <w:tcMar>
              <w:top w:w="95" w:type="dxa"/>
              <w:start w:w="100" w:type="dxa"/>
              <w:bottom w:w="95" w:type="dxa"/>
              <w:end w:w="100" w:type="dxa"/>
            </w:tcMar>
          </w:tcPr>
          <w:p>
            <w:r>
              <w:rPr>
                <w:rFonts w:ascii="Aptos" w:hAnsi="Aptos"/>
                <w:sz w:val="18"/>
              </w:rPr>
              <w:t>One canonical plan data source powers both web rendering and PDF export</w:t>
            </w:r>
          </w:p>
        </w:tc>
      </w:tr>
    </w:tbl>
    <w:p/>
    <w:p>
      <w:pPr>
        <w:jc w:val="center"/>
      </w:pPr>
      <w:r>
        <w:rPr>
          <w:rFonts w:ascii="Aptos" w:hAnsi="Aptos"/>
          <w:color w:val="687386"/>
          <w:sz w:val="18"/>
        </w:rPr>
        <w:t>Version 1.0 - 29 August 2026</w:t>
      </w:r>
    </w:p>
    <w:p>
      <w:r>
        <w:br w:type="page"/>
      </w:r>
    </w:p>
    <w:p>
      <w:pPr>
        <w:pStyle w:val="Heading1"/>
        <w:spacing w:after="100"/>
      </w:pPr>
      <w:r>
        <w:rPr>
          <w:rFonts w:ascii="Aptos" w:hAnsi="Aptos"/>
        </w:rPr>
        <w:t>1. Executive Brief</w:t>
      </w:r>
    </w:p>
    <w:p>
      <w:pPr>
        <w:spacing w:after="100"/>
      </w:pPr>
      <w:r>
        <w:rPr>
          <w:rFonts w:ascii="Aptos" w:hAnsi="Aptos"/>
        </w:rPr>
        <w:t>The website should function as a conversion funnel, not as a generic fitness content site. The free product is a one-week training plan personalized only by two decisive inputs: weekly training availability and training priority. This keeps the experience instant, understandable, and operationally scalable.</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7E8"/>
            <w:tcMar>
              <w:top w:w="130" w:type="dxa"/>
              <w:start w:w="150" w:type="dxa"/>
              <w:bottom w:w="130" w:type="dxa"/>
              <w:end w:w="150" w:type="dxa"/>
            </w:tcMar>
            <w:tcBorders>
              <w:top w:val="single" w:sz="10" w:color="C55A11"/>
              <w:left w:val="single" w:sz="10" w:color="C55A11"/>
              <w:bottom w:val="single" w:sz="10" w:color="C55A11"/>
              <w:right w:val="single" w:sz="10" w:color="C55A11"/>
            </w:tcBorders>
          </w:tcPr>
          <w:p>
            <w:pPr>
              <w:spacing w:after="60"/>
            </w:pPr>
            <w:r>
              <w:rPr>
                <w:rFonts w:ascii="Aptos" w:hAnsi="Aptos"/>
                <w:b/>
                <w:color w:val="172033"/>
              </w:rPr>
              <w:t>NON-NEGOTIABLE PRODUCT RULE</w:t>
            </w:r>
          </w:p>
          <w:p>
            <w:pPr>
              <w:spacing w:after="0"/>
            </w:pPr>
            <w:r>
              <w:rPr>
                <w:rFonts w:ascii="Aptos" w:hAnsi="Aptos"/>
              </w:rPr>
              <w:t>Do not create an Everfit/Trainerize account, user login, or paid software seat for a visitor who only wants the free week. The free funnel must live entirely on the website. External coaching software can be introduced only after a paid conversion, if desired.</w:t>
            </w:r>
          </w:p>
        </w:tc>
      </w:tr>
    </w:tbl>
    <w:p>
      <w:pPr>
        <w:spacing w:after="20"/>
      </w:pPr>
    </w:p>
    <w:p>
      <w:pPr>
        <w:pStyle w:val="Heading2"/>
        <w:spacing w:after="100"/>
      </w:pPr>
      <w:r>
        <w:rPr>
          <w:rFonts w:ascii="Aptos" w:hAnsi="Aptos"/>
        </w:rPr>
        <w:t>Core outcome</w:t>
      </w:r>
    </w:p>
    <w:p>
      <w:pPr>
        <w:pStyle w:val="ListBullet"/>
        <w:spacing w:after="40"/>
      </w:pPr>
      <w:r>
        <w:rPr>
          <w:rFonts w:ascii="Aptos" w:hAnsi="Aptos"/>
        </w:rPr>
        <w:t>Visitor completes a 6-8 question mobile questionnaire in about 60-90 seconds.</w:t>
      </w:r>
    </w:p>
    <w:p>
      <w:pPr>
        <w:pStyle w:val="ListBullet"/>
        <w:spacing w:after="40"/>
      </w:pPr>
      <w:r>
        <w:rPr>
          <w:rFonts w:ascii="Aptos" w:hAnsi="Aptos"/>
        </w:rPr>
        <w:t>The system assigns exactly one planId from a fixed set of 20 plans.</w:t>
      </w:r>
    </w:p>
    <w:p>
      <w:pPr>
        <w:pStyle w:val="ListBullet"/>
        <w:spacing w:after="40"/>
      </w:pPr>
      <w:r>
        <w:rPr>
          <w:rFonts w:ascii="Aptos" w:hAnsi="Aptos"/>
        </w:rPr>
        <w:t>The full one-week plan is rendered immediately on the result page.</w:t>
      </w:r>
    </w:p>
    <w:p>
      <w:pPr>
        <w:pStyle w:val="ListBullet"/>
        <w:spacing w:after="40"/>
      </w:pPr>
      <w:r>
        <w:rPr>
          <w:rFonts w:ascii="Aptos" w:hAnsi="Aptos"/>
        </w:rPr>
        <w:t>The visitor can expand each day, inspect exercises, and optionally open exercise video links where available.</w:t>
      </w:r>
    </w:p>
    <w:p>
      <w:pPr>
        <w:pStyle w:val="ListBullet"/>
        <w:spacing w:after="40"/>
      </w:pPr>
      <w:r>
        <w:rPr>
          <w:rFonts w:ascii="Aptos" w:hAnsi="Aptos"/>
        </w:rPr>
        <w:t>A primary button downloads a PDF generated from the same canonical plan data.</w:t>
      </w:r>
    </w:p>
    <w:p>
      <w:pPr>
        <w:pStyle w:val="ListBullet"/>
        <w:spacing w:after="40"/>
      </w:pPr>
      <w:r>
        <w:rPr>
          <w:rFonts w:ascii="Aptos" w:hAnsi="Aptos"/>
        </w:rPr>
        <w:t>A secondary conversion block can sell the complete paid Hybrid Plan and/or 1:1 coaching.</w:t>
      </w:r>
    </w:p>
    <w:p>
      <w:pPr>
        <w:pStyle w:val="Heading2"/>
        <w:spacing w:after="100"/>
      </w:pPr>
      <w:r>
        <w:rPr>
          <w:rFonts w:ascii="Aptos" w:hAnsi="Aptos"/>
        </w:rPr>
        <w:t>Explicitly out of scope for MVP</w:t>
      </w:r>
    </w:p>
    <w:p>
      <w:pPr>
        <w:pStyle w:val="ListBullet"/>
        <w:spacing w:after="40"/>
      </w:pPr>
      <w:r>
        <w:rPr>
          <w:rFonts w:ascii="Aptos" w:hAnsi="Aptos"/>
        </w:rPr>
        <w:t>No AI-generated workout plan at runtime.</w:t>
      </w:r>
    </w:p>
    <w:p>
      <w:pPr>
        <w:pStyle w:val="ListBullet"/>
        <w:spacing w:after="40"/>
      </w:pPr>
      <w:r>
        <w:rPr>
          <w:rFonts w:ascii="Aptos" w:hAnsi="Aptos"/>
        </w:rPr>
        <w:t>No 20 x level x equipment multiplication of plan variants.</w:t>
      </w:r>
    </w:p>
    <w:p>
      <w:pPr>
        <w:pStyle w:val="ListBullet"/>
        <w:spacing w:after="40"/>
      </w:pPr>
      <w:r>
        <w:rPr>
          <w:rFonts w:ascii="Aptos" w:hAnsi="Aptos"/>
        </w:rPr>
        <w:t>No mandatory user account or app installation.</w:t>
      </w:r>
    </w:p>
    <w:p>
      <w:pPr>
        <w:pStyle w:val="ListBullet"/>
        <w:spacing w:after="40"/>
      </w:pPr>
      <w:r>
        <w:rPr>
          <w:rFonts w:ascii="Aptos" w:hAnsi="Aptos"/>
        </w:rPr>
        <w:t>No payment flow inside the free questionnaire itself.</w:t>
      </w:r>
    </w:p>
    <w:p>
      <w:pPr>
        <w:pStyle w:val="ListBullet"/>
        <w:spacing w:after="40"/>
      </w:pPr>
      <w:r>
        <w:rPr>
          <w:rFonts w:ascii="Aptos" w:hAnsi="Aptos"/>
        </w:rPr>
        <w:t>No complex training calendar, workout logging, messaging, or coach dashboard in v1.</w:t>
      </w:r>
    </w:p>
    <w:p>
      <w:pPr>
        <w:pStyle w:val="Heading1"/>
        <w:spacing w:after="100"/>
      </w:pPr>
      <w:r>
        <w:rPr>
          <w:rFonts w:ascii="Aptos" w:hAnsi="Aptos"/>
        </w:rPr>
        <w:t>2. Target User Journey</w:t>
      </w:r>
    </w:p>
    <w:p>
      <w:pPr>
        <w:pStyle w:val="ListNumber"/>
        <w:spacing w:after="60"/>
      </w:pPr>
      <w:r>
        <w:rPr>
          <w:rFonts w:ascii="Aptos" w:hAnsi="Aptos"/>
        </w:rPr>
        <w:t>User lands on the Hybrid Training landing page from Instagram, search, a direct link, or paid traffic.</w:t>
      </w:r>
    </w:p>
    <w:p>
      <w:pPr>
        <w:pStyle w:val="ListNumber"/>
        <w:spacing w:after="60"/>
      </w:pPr>
      <w:r>
        <w:rPr>
          <w:rFonts w:ascii="Aptos" w:hAnsi="Aptos"/>
        </w:rPr>
        <w:t>Hero communicates the free outcome: get a personalized 1-week Hybrid Training plan in roughly one minute.</w:t>
      </w:r>
    </w:p>
    <w:p>
      <w:pPr>
        <w:pStyle w:val="ListNumber"/>
        <w:spacing w:after="60"/>
      </w:pPr>
      <w:r>
        <w:rPr>
          <w:rFonts w:ascii="Aptos" w:hAnsi="Aptos"/>
        </w:rPr>
        <w:t>User taps the primary CTA: "Build my free week".</w:t>
      </w:r>
    </w:p>
    <w:p>
      <w:pPr>
        <w:pStyle w:val="ListNumber"/>
        <w:spacing w:after="60"/>
      </w:pPr>
      <w:r>
        <w:rPr>
          <w:rFonts w:ascii="Aptos" w:hAnsi="Aptos"/>
        </w:rPr>
        <w:t>Questionnaire opens as a dedicated full-screen mobile flow with one question per screen.</w:t>
      </w:r>
    </w:p>
    <w:p>
      <w:pPr>
        <w:pStyle w:val="ListNumber"/>
        <w:spacing w:after="60"/>
      </w:pPr>
      <w:r>
        <w:rPr>
          <w:rFonts w:ascii="Aptos" w:hAnsi="Aptos"/>
        </w:rPr>
        <w:t>Progress is visible (for example 3 / 7) and answers are tap-first, not text-heavy.</w:t>
      </w:r>
    </w:p>
    <w:p>
      <w:pPr>
        <w:pStyle w:val="ListNumber"/>
        <w:spacing w:after="60"/>
      </w:pPr>
      <w:r>
        <w:rPr>
          <w:rFonts w:ascii="Aptos" w:hAnsi="Aptos"/>
        </w:rPr>
        <w:t>After the final answer, the browser computes the matching planId from daysPerWeek + priority.</w:t>
      </w:r>
    </w:p>
    <w:p>
      <w:pPr>
        <w:pStyle w:val="ListNumber"/>
        <w:spacing w:after="60"/>
      </w:pPr>
      <w:r>
        <w:rPr>
          <w:rFonts w:ascii="Aptos" w:hAnsi="Aptos"/>
        </w:rPr>
        <w:t>Result page loads directly and shows: match summary, weekly overview, expandable training days, PDF download, and paid upgrade CTA.</w:t>
      </w:r>
    </w:p>
    <w:p>
      <w:pPr>
        <w:pStyle w:val="ListNumber"/>
        <w:spacing w:after="60"/>
      </w:pPr>
      <w:r>
        <w:rPr>
          <w:rFonts w:ascii="Aptos" w:hAnsi="Aptos"/>
        </w:rPr>
        <w:t>If the user refreshes or returns shortly after, the questionnaire result should persist locally and the result page should still be recoverable.</w:t>
      </w:r>
    </w:p>
    <w:p>
      <w:pPr>
        <w:pStyle w:val="Heading2"/>
        <w:spacing w:after="100"/>
      </w:pPr>
      <w:r>
        <w:rPr>
          <w:rFonts w:ascii="Aptos" w:hAnsi="Aptos"/>
        </w:rPr>
        <w:t>Recommended route structure</w:t>
      </w:r>
    </w:p>
    <w:tbl>
      <w:tblPr>
        <w:tblW w:type="auto" w:w="0"/>
        <w:jc w:val="center"/>
        <w:tblLayout w:type="fixed"/>
        <w:tblLook w:firstColumn="1" w:firstRow="1" w:lastColumn="0" w:lastRow="0" w:noHBand="0" w:noVBand="1" w:val="04A0"/>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5083"/>
        <w:gridCol w:w="5083"/>
      </w:tblGrid>
      <w:tr>
        <w:trPr>
          <w:tblHeader w:val="true"/>
          <w:cantSplit/>
        </w:trPr>
        <w:tc>
          <w:tcPr>
            <w:tcW w:type="dxa" w:w="3024"/>
            <w:shd w:fill="172033"/>
            <w:tcMar>
              <w:top w:w="80" w:type="dxa"/>
              <w:start w:w="80" w:type="dxa"/>
              <w:bottom w:w="80" w:type="dxa"/>
              <w:end w:w="80" w:type="dxa"/>
            </w:tcMar>
          </w:tcPr>
          <w:p>
            <w:pPr>
              <w:jc w:val="left"/>
            </w:pPr>
            <w:r>
              <w:rPr>
                <w:rFonts w:ascii="Aptos" w:hAnsi="Aptos"/>
                <w:b/>
                <w:color w:val="FFFFFF"/>
                <w:sz w:val="18"/>
              </w:rPr>
              <w:t>Route</w:t>
            </w:r>
          </w:p>
        </w:tc>
        <w:tc>
          <w:tcPr>
            <w:tcW w:type="dxa" w:w="7200"/>
            <w:shd w:fill="172033"/>
            <w:tcMar>
              <w:top w:w="80" w:type="dxa"/>
              <w:start w:w="80" w:type="dxa"/>
              <w:bottom w:w="80" w:type="dxa"/>
              <w:end w:w="80" w:type="dxa"/>
            </w:tcMar>
          </w:tcPr>
          <w:p>
            <w:pPr>
              <w:jc w:val="left"/>
            </w:pPr>
            <w:r>
              <w:rPr>
                <w:rFonts w:ascii="Aptos" w:hAnsi="Aptos"/>
                <w:b/>
                <w:color w:val="FFFFFF"/>
                <w:sz w:val="18"/>
              </w:rPr>
              <w:t>Purpose</w:t>
            </w:r>
          </w:p>
        </w:tc>
      </w:tr>
      <w:tr>
        <w:trPr>
          <w:cantSplit/>
        </w:trPr>
        <w:tc>
          <w:tcPr>
            <w:tcW w:type="dxa" w:w="3024"/>
            <w:tcMar>
              <w:top w:w="70" w:type="dxa"/>
              <w:start w:w="80" w:type="dxa"/>
              <w:bottom w:w="70" w:type="dxa"/>
              <w:end w:w="80" w:type="dxa"/>
            </w:tcMar>
          </w:tcPr>
          <w:p>
            <w:pPr>
              <w:spacing w:after="0"/>
            </w:pPr>
            <w:r>
              <w:rPr>
                <w:rFonts w:ascii="Aptos" w:hAnsi="Aptos"/>
                <w:sz w:val="18"/>
              </w:rPr>
              <w:t>/</w:t>
            </w:r>
          </w:p>
        </w:tc>
        <w:tc>
          <w:tcPr>
            <w:tcW w:type="dxa" w:w="7200"/>
            <w:tcMar>
              <w:top w:w="70" w:type="dxa"/>
              <w:start w:w="80" w:type="dxa"/>
              <w:bottom w:w="70" w:type="dxa"/>
              <w:end w:w="80" w:type="dxa"/>
            </w:tcMar>
          </w:tcPr>
          <w:p>
            <w:pPr>
              <w:spacing w:after="0"/>
            </w:pPr>
            <w:r>
              <w:rPr>
                <w:rFonts w:ascii="Aptos" w:hAnsi="Aptos"/>
                <w:sz w:val="18"/>
              </w:rPr>
              <w:t>Main brand / product landing page.</w:t>
            </w:r>
          </w:p>
        </w:tc>
      </w:tr>
      <w:tr>
        <w:trPr>
          <w:cantSplit/>
        </w:trPr>
        <w:tc>
          <w:tcPr>
            <w:tcW w:type="dxa" w:w="3024"/>
            <w:tcMar>
              <w:top w:w="70" w:type="dxa"/>
              <w:start w:w="80" w:type="dxa"/>
              <w:bottom w:w="70" w:type="dxa"/>
              <w:end w:w="80" w:type="dxa"/>
            </w:tcMar>
            <w:shd w:fill="FAFBFC"/>
          </w:tcPr>
          <w:p>
            <w:pPr>
              <w:spacing w:after="0"/>
            </w:pPr>
            <w:r>
              <w:rPr>
                <w:rFonts w:ascii="Aptos" w:hAnsi="Aptos"/>
                <w:sz w:val="18"/>
              </w:rPr>
              <w:t>/free-week</w:t>
            </w:r>
          </w:p>
        </w:tc>
        <w:tc>
          <w:tcPr>
            <w:tcW w:type="dxa" w:w="7200"/>
            <w:tcMar>
              <w:top w:w="70" w:type="dxa"/>
              <w:start w:w="80" w:type="dxa"/>
              <w:bottom w:w="70" w:type="dxa"/>
              <w:end w:w="80" w:type="dxa"/>
            </w:tcMar>
            <w:shd w:fill="FAFBFC"/>
          </w:tcPr>
          <w:p>
            <w:pPr>
              <w:spacing w:after="0"/>
            </w:pPr>
            <w:r>
              <w:rPr>
                <w:rFonts w:ascii="Aptos" w:hAnsi="Aptos"/>
                <w:sz w:val="18"/>
              </w:rPr>
              <w:t>Questionnaire entry screen and questionnaire flow.</w:t>
            </w:r>
          </w:p>
        </w:tc>
      </w:tr>
      <w:tr>
        <w:trPr>
          <w:cantSplit/>
        </w:trPr>
        <w:tc>
          <w:tcPr>
            <w:tcW w:type="dxa" w:w="3024"/>
            <w:tcMar>
              <w:top w:w="70" w:type="dxa"/>
              <w:start w:w="80" w:type="dxa"/>
              <w:bottom w:w="70" w:type="dxa"/>
              <w:end w:w="80" w:type="dxa"/>
            </w:tcMar>
          </w:tcPr>
          <w:p>
            <w:pPr>
              <w:spacing w:after="0"/>
            </w:pPr>
            <w:r>
              <w:rPr>
                <w:rFonts w:ascii="Aptos" w:hAnsi="Aptos"/>
                <w:sz w:val="18"/>
              </w:rPr>
              <w:t>/free-week/result</w:t>
            </w:r>
          </w:p>
        </w:tc>
        <w:tc>
          <w:tcPr>
            <w:tcW w:type="dxa" w:w="7200"/>
            <w:tcMar>
              <w:top w:w="70" w:type="dxa"/>
              <w:start w:w="80" w:type="dxa"/>
              <w:bottom w:w="70" w:type="dxa"/>
              <w:end w:w="80" w:type="dxa"/>
            </w:tcMar>
          </w:tcPr>
          <w:p>
            <w:pPr>
              <w:spacing w:after="0"/>
            </w:pPr>
            <w:r>
              <w:rPr>
                <w:rFonts w:ascii="Aptos" w:hAnsi="Aptos"/>
                <w:sz w:val="18"/>
              </w:rPr>
              <w:t>Assigned plan result rendered in mobile-first format.</w:t>
            </w:r>
          </w:p>
        </w:tc>
      </w:tr>
      <w:tr>
        <w:trPr>
          <w:cantSplit/>
        </w:trPr>
        <w:tc>
          <w:tcPr>
            <w:tcW w:type="dxa" w:w="3024"/>
            <w:tcMar>
              <w:top w:w="70" w:type="dxa"/>
              <w:start w:w="80" w:type="dxa"/>
              <w:bottom w:w="70" w:type="dxa"/>
              <w:end w:w="80" w:type="dxa"/>
            </w:tcMar>
            <w:shd w:fill="FAFBFC"/>
          </w:tcPr>
          <w:p>
            <w:pPr>
              <w:spacing w:after="0"/>
            </w:pPr>
            <w:r>
              <w:rPr>
                <w:rFonts w:ascii="Aptos" w:hAnsi="Aptos"/>
                <w:sz w:val="18"/>
              </w:rPr>
              <w:t>/api/plan-pdf</w:t>
            </w:r>
          </w:p>
        </w:tc>
        <w:tc>
          <w:tcPr>
            <w:tcW w:type="dxa" w:w="7200"/>
            <w:tcMar>
              <w:top w:w="70" w:type="dxa"/>
              <w:start w:w="80" w:type="dxa"/>
              <w:bottom w:w="70" w:type="dxa"/>
              <w:end w:w="80" w:type="dxa"/>
            </w:tcMar>
            <w:shd w:fill="FAFBFC"/>
          </w:tcPr>
          <w:p>
            <w:pPr>
              <w:spacing w:after="0"/>
            </w:pPr>
            <w:r>
              <w:rPr>
                <w:rFonts w:ascii="Aptos" w:hAnsi="Aptos"/>
                <w:sz w:val="18"/>
              </w:rPr>
              <w:t>Optional server endpoint for deterministic PDF generation.</w:t>
            </w:r>
          </w:p>
        </w:tc>
      </w:tr>
      <w:tr>
        <w:trPr>
          <w:cantSplit/>
        </w:trPr>
        <w:tc>
          <w:tcPr>
            <w:tcW w:type="dxa" w:w="3024"/>
            <w:tcMar>
              <w:top w:w="70" w:type="dxa"/>
              <w:start w:w="80" w:type="dxa"/>
              <w:bottom w:w="70" w:type="dxa"/>
              <w:end w:w="80" w:type="dxa"/>
            </w:tcMar>
          </w:tcPr>
          <w:p>
            <w:pPr>
              <w:spacing w:after="0"/>
            </w:pPr>
            <w:r>
              <w:rPr>
                <w:rFonts w:ascii="Aptos" w:hAnsi="Aptos"/>
                <w:sz w:val="18"/>
              </w:rPr>
              <w:t>/program</w:t>
            </w:r>
          </w:p>
        </w:tc>
        <w:tc>
          <w:tcPr>
            <w:tcW w:type="dxa" w:w="7200"/>
            <w:tcMar>
              <w:top w:w="70" w:type="dxa"/>
              <w:start w:w="80" w:type="dxa"/>
              <w:bottom w:w="70" w:type="dxa"/>
              <w:end w:w="80" w:type="dxa"/>
            </w:tcMar>
          </w:tcPr>
          <w:p>
            <w:pPr>
              <w:spacing w:after="0"/>
            </w:pPr>
            <w:r>
              <w:rPr>
                <w:rFonts w:ascii="Aptos" w:hAnsi="Aptos"/>
                <w:sz w:val="18"/>
              </w:rPr>
              <w:t>Paid full-program sales page or checkout entry point.</w:t>
            </w:r>
          </w:p>
        </w:tc>
      </w:tr>
    </w:tbl>
    <w:p>
      <w:pPr>
        <w:spacing w:after="40"/>
      </w:pPr>
    </w:p>
    <w:p>
      <w:pPr>
        <w:pStyle w:val="Heading1"/>
        <w:spacing w:after="100"/>
      </w:pPr>
      <w:r>
        <w:rPr>
          <w:rFonts w:ascii="Aptos" w:hAnsi="Aptos"/>
        </w:rPr>
        <w:t>3. Questionnaire Specification</w:t>
      </w:r>
    </w:p>
    <w:tbl>
      <w:tblPr>
        <w:tblW w:type="auto" w:w="0"/>
        <w:jc w:val="center"/>
        <w:tblLayout w:type="autofit"/>
        <w:tblLook w:firstColumn="1" w:firstRow="1" w:lastColumn="0" w:lastRow="0" w:noHBand="0" w:noVBand="1" w:val="04A0"/>
      </w:tblPr>
      <w:tblGrid>
        <w:gridCol w:w="10166"/>
      </w:tblGrid>
      <w:tr>
        <w:trPr>
          <w:cantSplit/>
        </w:trPr>
        <w:tc>
          <w:tcPr>
            <w:tcW w:type="dxa" w:w="10166"/>
            <w:shd w:fill="EDF9F4"/>
            <w:tcMar>
              <w:top w:w="130" w:type="dxa"/>
              <w:start w:w="150" w:type="dxa"/>
              <w:bottom w:w="130" w:type="dxa"/>
              <w:end w:w="150" w:type="dxa"/>
            </w:tcMar>
            <w:tcBorders>
              <w:top w:val="single" w:sz="10" w:color="0F8A5F"/>
              <w:left w:val="single" w:sz="10" w:color="0F8A5F"/>
              <w:bottom w:val="single" w:sz="10" w:color="0F8A5F"/>
              <w:right w:val="single" w:sz="10" w:color="0F8A5F"/>
            </w:tcBorders>
          </w:tcPr>
          <w:p>
            <w:pPr>
              <w:spacing w:after="60"/>
            </w:pPr>
            <w:r>
              <w:rPr>
                <w:rFonts w:ascii="Aptos" w:hAnsi="Aptos"/>
                <w:b/>
                <w:color w:val="172033"/>
              </w:rPr>
              <w:t>ASSIGNMENT LOGIC</w:t>
            </w:r>
          </w:p>
          <w:p>
            <w:pPr>
              <w:spacing w:after="0"/>
            </w:pPr>
            <w:r>
              <w:rPr>
                <w:rFonts w:ascii="Aptos" w:hAnsi="Aptos"/>
              </w:rPr>
              <w:t>Only Q1 (priority) and Q2 (training days) select the plan. All other questions enrich context, analytics, copy, safety messaging, and future product development. Cursor must not silently use the other answers to create extra plan branches in v1.</w:t>
            </w:r>
          </w:p>
        </w:tc>
      </w:tr>
    </w:tbl>
    <w:p>
      <w:pPr>
        <w:spacing w:after="20"/>
      </w:pPr>
    </w:p>
    <w:tbl>
      <w:tblPr>
        <w:tblW w:type="auto" w:w="0"/>
        <w:jc w:val="center"/>
        <w:tblLayout w:type="fixed"/>
        <w:tblLook w:firstColumn="1" w:firstRow="1" w:lastColumn="0" w:lastRow="0" w:noHBand="0" w:noVBand="1" w:val="04A0"/>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2541"/>
        <w:gridCol w:w="2541"/>
        <w:gridCol w:w="2541"/>
        <w:gridCol w:w="2541"/>
      </w:tblGrid>
      <w:tr>
        <w:trPr>
          <w:tblHeader w:val="true"/>
          <w:cantSplit/>
        </w:trPr>
        <w:tc>
          <w:tcPr>
            <w:tcW w:type="dxa" w:w="1944"/>
            <w:shd w:fill="172033"/>
            <w:tcMar>
              <w:top w:w="80" w:type="dxa"/>
              <w:start w:w="80" w:type="dxa"/>
              <w:bottom w:w="80" w:type="dxa"/>
              <w:end w:w="80" w:type="dxa"/>
            </w:tcMar>
          </w:tcPr>
          <w:p>
            <w:pPr>
              <w:jc w:val="left"/>
            </w:pPr>
            <w:r>
              <w:rPr>
                <w:rFonts w:ascii="Aptos" w:hAnsi="Aptos"/>
                <w:b/>
                <w:color w:val="FFFFFF"/>
                <w:sz w:val="15"/>
              </w:rPr>
              <w:t>Question</w:t>
            </w:r>
          </w:p>
        </w:tc>
        <w:tc>
          <w:tcPr>
            <w:tcW w:type="dxa" w:w="3816"/>
            <w:shd w:fill="172033"/>
            <w:tcMar>
              <w:top w:w="80" w:type="dxa"/>
              <w:start w:w="80" w:type="dxa"/>
              <w:bottom w:w="80" w:type="dxa"/>
              <w:end w:w="80" w:type="dxa"/>
            </w:tcMar>
          </w:tcPr>
          <w:p>
            <w:pPr>
              <w:jc w:val="left"/>
            </w:pPr>
            <w:r>
              <w:rPr>
                <w:rFonts w:ascii="Aptos" w:hAnsi="Aptos"/>
                <w:b/>
                <w:color w:val="FFFFFF"/>
                <w:sz w:val="15"/>
              </w:rPr>
              <w:t>Prompt</w:t>
            </w:r>
          </w:p>
        </w:tc>
        <w:tc>
          <w:tcPr>
            <w:tcW w:type="dxa" w:w="3528"/>
            <w:shd w:fill="172033"/>
            <w:tcMar>
              <w:top w:w="80" w:type="dxa"/>
              <w:start w:w="80" w:type="dxa"/>
              <w:bottom w:w="80" w:type="dxa"/>
              <w:end w:w="80" w:type="dxa"/>
            </w:tcMar>
          </w:tcPr>
          <w:p>
            <w:pPr>
              <w:jc w:val="left"/>
            </w:pPr>
            <w:r>
              <w:rPr>
                <w:rFonts w:ascii="Aptos" w:hAnsi="Aptos"/>
                <w:b/>
                <w:color w:val="FFFFFF"/>
                <w:sz w:val="15"/>
              </w:rPr>
              <w:t>Answer type</w:t>
            </w:r>
          </w:p>
        </w:tc>
        <w:tc>
          <w:tcPr>
            <w:tcW w:type="dxa" w:w="2232"/>
            <w:shd w:fill="172033"/>
            <w:tcMar>
              <w:top w:w="80" w:type="dxa"/>
              <w:start w:w="80" w:type="dxa"/>
              <w:bottom w:w="80" w:type="dxa"/>
              <w:end w:w="80" w:type="dxa"/>
            </w:tcMar>
          </w:tcPr>
          <w:p>
            <w:pPr>
              <w:jc w:val="left"/>
            </w:pPr>
            <w:r>
              <w:rPr>
                <w:rFonts w:ascii="Aptos" w:hAnsi="Aptos"/>
                <w:b/>
                <w:color w:val="FFFFFF"/>
                <w:sz w:val="15"/>
              </w:rPr>
              <w:t>Plan impact</w:t>
            </w:r>
          </w:p>
        </w:tc>
      </w:tr>
      <w:tr>
        <w:trPr>
          <w:cantSplit/>
        </w:trPr>
        <w:tc>
          <w:tcPr>
            <w:tcW w:type="dxa" w:w="1944"/>
            <w:tcMar>
              <w:top w:w="70" w:type="dxa"/>
              <w:start w:w="80" w:type="dxa"/>
              <w:bottom w:w="70" w:type="dxa"/>
              <w:end w:w="80" w:type="dxa"/>
            </w:tcMar>
          </w:tcPr>
          <w:p>
            <w:pPr>
              <w:spacing w:after="0"/>
            </w:pPr>
            <w:r>
              <w:rPr>
                <w:rFonts w:ascii="Aptos" w:hAnsi="Aptos"/>
                <w:sz w:val="15"/>
              </w:rPr>
              <w:t>Q1 - Primary priority</w:t>
            </w:r>
          </w:p>
        </w:tc>
        <w:tc>
          <w:tcPr>
            <w:tcW w:type="dxa" w:w="3816"/>
            <w:tcMar>
              <w:top w:w="70" w:type="dxa"/>
              <w:start w:w="80" w:type="dxa"/>
              <w:bottom w:w="70" w:type="dxa"/>
              <w:end w:w="80" w:type="dxa"/>
            </w:tcMar>
          </w:tcPr>
          <w:p>
            <w:pPr>
              <w:spacing w:after="0"/>
            </w:pPr>
            <w:r>
              <w:rPr>
                <w:rFonts w:ascii="Aptos" w:hAnsi="Aptos"/>
                <w:sz w:val="15"/>
              </w:rPr>
              <w:t>What do you want to improve most right now?</w:t>
            </w:r>
          </w:p>
        </w:tc>
        <w:tc>
          <w:tcPr>
            <w:tcW w:type="dxa" w:w="3528"/>
            <w:tcMar>
              <w:top w:w="70" w:type="dxa"/>
              <w:start w:w="80" w:type="dxa"/>
              <w:bottom w:w="70" w:type="dxa"/>
              <w:end w:w="80" w:type="dxa"/>
            </w:tcMar>
          </w:tcPr>
          <w:p>
            <w:pPr>
              <w:spacing w:after="0"/>
            </w:pPr>
            <w:r>
              <w:rPr>
                <w:rFonts w:ascii="Aptos" w:hAnsi="Aptos"/>
                <w:sz w:val="15"/>
              </w:rPr>
              <w:t>Running / Strength / Balanced Hybrid / HYROX</w:t>
            </w:r>
          </w:p>
        </w:tc>
        <w:tc>
          <w:tcPr>
            <w:tcW w:type="dxa" w:w="2232"/>
            <w:tcMar>
              <w:top w:w="70" w:type="dxa"/>
              <w:start w:w="80" w:type="dxa"/>
              <w:bottom w:w="70" w:type="dxa"/>
              <w:end w:w="80" w:type="dxa"/>
            </w:tcMar>
          </w:tcPr>
          <w:p>
            <w:pPr>
              <w:spacing w:after="0"/>
            </w:pPr>
            <w:r>
              <w:rPr>
                <w:rFonts w:ascii="Aptos" w:hAnsi="Aptos"/>
                <w:sz w:val="15"/>
              </w:rPr>
              <w:t>YES - selects priority key</w:t>
            </w:r>
          </w:p>
        </w:tc>
      </w:tr>
      <w:tr>
        <w:trPr>
          <w:cantSplit/>
        </w:trPr>
        <w:tc>
          <w:tcPr>
            <w:tcW w:type="dxa" w:w="1944"/>
            <w:tcMar>
              <w:top w:w="70" w:type="dxa"/>
              <w:start w:w="80" w:type="dxa"/>
              <w:bottom w:w="70" w:type="dxa"/>
              <w:end w:w="80" w:type="dxa"/>
            </w:tcMar>
            <w:shd w:fill="FAFBFC"/>
          </w:tcPr>
          <w:p>
            <w:pPr>
              <w:spacing w:after="0"/>
            </w:pPr>
            <w:r>
              <w:rPr>
                <w:rFonts w:ascii="Aptos" w:hAnsi="Aptos"/>
                <w:sz w:val="15"/>
              </w:rPr>
              <w:t>Q2 - Days per week</w:t>
            </w:r>
          </w:p>
        </w:tc>
        <w:tc>
          <w:tcPr>
            <w:tcW w:type="dxa" w:w="3816"/>
            <w:tcMar>
              <w:top w:w="70" w:type="dxa"/>
              <w:start w:w="80" w:type="dxa"/>
              <w:bottom w:w="70" w:type="dxa"/>
              <w:end w:w="80" w:type="dxa"/>
            </w:tcMar>
            <w:shd w:fill="FAFBFC"/>
          </w:tcPr>
          <w:p>
            <w:pPr>
              <w:spacing w:after="0"/>
            </w:pPr>
            <w:r>
              <w:rPr>
                <w:rFonts w:ascii="Aptos" w:hAnsi="Aptos"/>
                <w:sz w:val="15"/>
              </w:rPr>
              <w:t>How many days can you realistically train each week?</w:t>
            </w:r>
          </w:p>
        </w:tc>
        <w:tc>
          <w:tcPr>
            <w:tcW w:type="dxa" w:w="3528"/>
            <w:tcMar>
              <w:top w:w="70" w:type="dxa"/>
              <w:start w:w="80" w:type="dxa"/>
              <w:bottom w:w="70" w:type="dxa"/>
              <w:end w:w="80" w:type="dxa"/>
            </w:tcMar>
            <w:shd w:fill="FAFBFC"/>
          </w:tcPr>
          <w:p>
            <w:pPr>
              <w:spacing w:after="0"/>
            </w:pPr>
            <w:r>
              <w:rPr>
                <w:rFonts w:ascii="Aptos" w:hAnsi="Aptos"/>
                <w:sz w:val="15"/>
              </w:rPr>
              <w:t>3 / 4 / 5 / 6 / 7</w:t>
            </w:r>
          </w:p>
        </w:tc>
        <w:tc>
          <w:tcPr>
            <w:tcW w:type="dxa" w:w="2232"/>
            <w:tcMar>
              <w:top w:w="70" w:type="dxa"/>
              <w:start w:w="80" w:type="dxa"/>
              <w:bottom w:w="70" w:type="dxa"/>
              <w:end w:w="80" w:type="dxa"/>
            </w:tcMar>
            <w:shd w:fill="FAFBFC"/>
          </w:tcPr>
          <w:p>
            <w:pPr>
              <w:spacing w:after="0"/>
            </w:pPr>
            <w:r>
              <w:rPr>
                <w:rFonts w:ascii="Aptos" w:hAnsi="Aptos"/>
                <w:sz w:val="15"/>
              </w:rPr>
              <w:t>YES - selects days key</w:t>
            </w:r>
          </w:p>
        </w:tc>
      </w:tr>
      <w:tr>
        <w:trPr>
          <w:cantSplit/>
        </w:trPr>
        <w:tc>
          <w:tcPr>
            <w:tcW w:type="dxa" w:w="1944"/>
            <w:tcMar>
              <w:top w:w="70" w:type="dxa"/>
              <w:start w:w="80" w:type="dxa"/>
              <w:bottom w:w="70" w:type="dxa"/>
              <w:end w:w="80" w:type="dxa"/>
            </w:tcMar>
          </w:tcPr>
          <w:p>
            <w:pPr>
              <w:spacing w:after="0"/>
            </w:pPr>
            <w:r>
              <w:rPr>
                <w:rFonts w:ascii="Aptos" w:hAnsi="Aptos"/>
                <w:sz w:val="15"/>
              </w:rPr>
              <w:t>Q3 - Current level</w:t>
            </w:r>
          </w:p>
        </w:tc>
        <w:tc>
          <w:tcPr>
            <w:tcW w:type="dxa" w:w="3816"/>
            <w:tcMar>
              <w:top w:w="70" w:type="dxa"/>
              <w:start w:w="80" w:type="dxa"/>
              <w:bottom w:w="70" w:type="dxa"/>
              <w:end w:w="80" w:type="dxa"/>
            </w:tcMar>
          </w:tcPr>
          <w:p>
            <w:pPr>
              <w:spacing w:after="0"/>
            </w:pPr>
            <w:r>
              <w:rPr>
                <w:rFonts w:ascii="Aptos" w:hAnsi="Aptos"/>
                <w:sz w:val="15"/>
              </w:rPr>
              <w:t>How would you describe your current training level?</w:t>
            </w:r>
          </w:p>
        </w:tc>
        <w:tc>
          <w:tcPr>
            <w:tcW w:type="dxa" w:w="3528"/>
            <w:tcMar>
              <w:top w:w="70" w:type="dxa"/>
              <w:start w:w="80" w:type="dxa"/>
              <w:bottom w:w="70" w:type="dxa"/>
              <w:end w:w="80" w:type="dxa"/>
            </w:tcMar>
          </w:tcPr>
          <w:p>
            <w:pPr>
              <w:spacing w:after="0"/>
            </w:pPr>
            <w:r>
              <w:rPr>
                <w:rFonts w:ascii="Aptos" w:hAnsi="Aptos"/>
                <w:sz w:val="15"/>
              </w:rPr>
              <w:t>Beginner / Intermediate / Advanced</w:t>
            </w:r>
          </w:p>
        </w:tc>
        <w:tc>
          <w:tcPr>
            <w:tcW w:type="dxa" w:w="2232"/>
            <w:tcMar>
              <w:top w:w="70" w:type="dxa"/>
              <w:start w:w="80" w:type="dxa"/>
              <w:bottom w:w="70" w:type="dxa"/>
              <w:end w:w="80" w:type="dxa"/>
            </w:tcMar>
          </w:tcPr>
          <w:p>
            <w:pPr>
              <w:spacing w:after="0"/>
            </w:pPr>
            <w:r>
              <w:rPr>
                <w:rFonts w:ascii="Aptos" w:hAnsi="Aptos"/>
                <w:sz w:val="15"/>
              </w:rPr>
              <w:t>No - profiling only in v1</w:t>
            </w:r>
          </w:p>
        </w:tc>
      </w:tr>
      <w:tr>
        <w:trPr>
          <w:cantSplit/>
        </w:trPr>
        <w:tc>
          <w:tcPr>
            <w:tcW w:type="dxa" w:w="1944"/>
            <w:tcMar>
              <w:top w:w="70" w:type="dxa"/>
              <w:start w:w="80" w:type="dxa"/>
              <w:bottom w:w="70" w:type="dxa"/>
              <w:end w:w="80" w:type="dxa"/>
            </w:tcMar>
            <w:shd w:fill="FAFBFC"/>
          </w:tcPr>
          <w:p>
            <w:pPr>
              <w:spacing w:after="0"/>
            </w:pPr>
            <w:r>
              <w:rPr>
                <w:rFonts w:ascii="Aptos" w:hAnsi="Aptos"/>
                <w:sz w:val="15"/>
              </w:rPr>
              <w:t>Q4 - Running base</w:t>
            </w:r>
          </w:p>
        </w:tc>
        <w:tc>
          <w:tcPr>
            <w:tcW w:type="dxa" w:w="3816"/>
            <w:tcMar>
              <w:top w:w="70" w:type="dxa"/>
              <w:start w:w="80" w:type="dxa"/>
              <w:bottom w:w="70" w:type="dxa"/>
              <w:end w:w="80" w:type="dxa"/>
            </w:tcMar>
            <w:shd w:fill="FAFBFC"/>
          </w:tcPr>
          <w:p>
            <w:pPr>
              <w:spacing w:after="0"/>
            </w:pPr>
            <w:r>
              <w:rPr>
                <w:rFonts w:ascii="Aptos" w:hAnsi="Aptos"/>
                <w:sz w:val="15"/>
              </w:rPr>
              <w:t>Which best describes your current running?</w:t>
            </w:r>
          </w:p>
        </w:tc>
        <w:tc>
          <w:tcPr>
            <w:tcW w:type="dxa" w:w="3528"/>
            <w:tcMar>
              <w:top w:w="70" w:type="dxa"/>
              <w:start w:w="80" w:type="dxa"/>
              <w:bottom w:w="70" w:type="dxa"/>
              <w:end w:w="80" w:type="dxa"/>
            </w:tcMar>
            <w:shd w:fill="FAFBFC"/>
          </w:tcPr>
          <w:p>
            <w:pPr>
              <w:spacing w:after="0"/>
            </w:pPr>
            <w:r>
              <w:rPr>
                <w:rFonts w:ascii="Aptos" w:hAnsi="Aptos"/>
                <w:sz w:val="15"/>
              </w:rPr>
              <w:t>New to running / Can run 5K / 10K+ regularly / Performance-focused</w:t>
            </w:r>
          </w:p>
        </w:tc>
        <w:tc>
          <w:tcPr>
            <w:tcW w:type="dxa" w:w="2232"/>
            <w:tcMar>
              <w:top w:w="70" w:type="dxa"/>
              <w:start w:w="80" w:type="dxa"/>
              <w:bottom w:w="70" w:type="dxa"/>
              <w:end w:w="80" w:type="dxa"/>
            </w:tcMar>
            <w:shd w:fill="FAFBFC"/>
          </w:tcPr>
          <w:p>
            <w:pPr>
              <w:spacing w:after="0"/>
            </w:pPr>
            <w:r>
              <w:rPr>
                <w:rFonts w:ascii="Aptos" w:hAnsi="Aptos"/>
                <w:sz w:val="15"/>
              </w:rPr>
              <w:t>No - profiling only</w:t>
            </w:r>
          </w:p>
        </w:tc>
      </w:tr>
      <w:tr>
        <w:trPr>
          <w:cantSplit/>
        </w:trPr>
        <w:tc>
          <w:tcPr>
            <w:tcW w:type="dxa" w:w="1944"/>
            <w:tcMar>
              <w:top w:w="70" w:type="dxa"/>
              <w:start w:w="80" w:type="dxa"/>
              <w:bottom w:w="70" w:type="dxa"/>
              <w:end w:w="80" w:type="dxa"/>
            </w:tcMar>
          </w:tcPr>
          <w:p>
            <w:pPr>
              <w:spacing w:after="0"/>
            </w:pPr>
            <w:r>
              <w:rPr>
                <w:rFonts w:ascii="Aptos" w:hAnsi="Aptos"/>
                <w:sz w:val="15"/>
              </w:rPr>
              <w:t>Q5 - Strength base</w:t>
            </w:r>
          </w:p>
        </w:tc>
        <w:tc>
          <w:tcPr>
            <w:tcW w:type="dxa" w:w="3816"/>
            <w:tcMar>
              <w:top w:w="70" w:type="dxa"/>
              <w:start w:w="80" w:type="dxa"/>
              <w:bottom w:w="70" w:type="dxa"/>
              <w:end w:w="80" w:type="dxa"/>
            </w:tcMar>
          </w:tcPr>
          <w:p>
            <w:pPr>
              <w:spacing w:after="0"/>
            </w:pPr>
            <w:r>
              <w:rPr>
                <w:rFonts w:ascii="Aptos" w:hAnsi="Aptos"/>
                <w:sz w:val="15"/>
              </w:rPr>
              <w:t>How experienced are you with strength training?</w:t>
            </w:r>
          </w:p>
        </w:tc>
        <w:tc>
          <w:tcPr>
            <w:tcW w:type="dxa" w:w="3528"/>
            <w:tcMar>
              <w:top w:w="70" w:type="dxa"/>
              <w:start w:w="80" w:type="dxa"/>
              <w:bottom w:w="70" w:type="dxa"/>
              <w:end w:w="80" w:type="dxa"/>
            </w:tcMar>
          </w:tcPr>
          <w:p>
            <w:pPr>
              <w:spacing w:after="0"/>
            </w:pPr>
            <w:r>
              <w:rPr>
                <w:rFonts w:ascii="Aptos" w:hAnsi="Aptos"/>
                <w:sz w:val="15"/>
              </w:rPr>
              <w:t>New / Some experience / Consistent / Advanced</w:t>
            </w:r>
          </w:p>
        </w:tc>
        <w:tc>
          <w:tcPr>
            <w:tcW w:type="dxa" w:w="2232"/>
            <w:tcMar>
              <w:top w:w="70" w:type="dxa"/>
              <w:start w:w="80" w:type="dxa"/>
              <w:bottom w:w="70" w:type="dxa"/>
              <w:end w:w="80" w:type="dxa"/>
            </w:tcMar>
          </w:tcPr>
          <w:p>
            <w:pPr>
              <w:spacing w:after="0"/>
            </w:pPr>
            <w:r>
              <w:rPr>
                <w:rFonts w:ascii="Aptos" w:hAnsi="Aptos"/>
                <w:sz w:val="15"/>
              </w:rPr>
              <w:t>No - profiling only</w:t>
            </w:r>
          </w:p>
        </w:tc>
      </w:tr>
      <w:tr>
        <w:trPr>
          <w:cantSplit/>
        </w:trPr>
        <w:tc>
          <w:tcPr>
            <w:tcW w:type="dxa" w:w="1944"/>
            <w:tcMar>
              <w:top w:w="70" w:type="dxa"/>
              <w:start w:w="80" w:type="dxa"/>
              <w:bottom w:w="70" w:type="dxa"/>
              <w:end w:w="80" w:type="dxa"/>
            </w:tcMar>
            <w:shd w:fill="FAFBFC"/>
          </w:tcPr>
          <w:p>
            <w:pPr>
              <w:spacing w:after="0"/>
            </w:pPr>
            <w:r>
              <w:rPr>
                <w:rFonts w:ascii="Aptos" w:hAnsi="Aptos"/>
                <w:sz w:val="15"/>
              </w:rPr>
              <w:t>Q6 - Training access</w:t>
            </w:r>
          </w:p>
        </w:tc>
        <w:tc>
          <w:tcPr>
            <w:tcW w:type="dxa" w:w="3816"/>
            <w:tcMar>
              <w:top w:w="70" w:type="dxa"/>
              <w:start w:w="80" w:type="dxa"/>
              <w:bottom w:w="70" w:type="dxa"/>
              <w:end w:w="80" w:type="dxa"/>
            </w:tcMar>
            <w:shd w:fill="FAFBFC"/>
          </w:tcPr>
          <w:p>
            <w:pPr>
              <w:spacing w:after="0"/>
            </w:pPr>
            <w:r>
              <w:rPr>
                <w:rFonts w:ascii="Aptos" w:hAnsi="Aptos"/>
                <w:sz w:val="15"/>
              </w:rPr>
              <w:t>Where will you train most?</w:t>
            </w:r>
          </w:p>
        </w:tc>
        <w:tc>
          <w:tcPr>
            <w:tcW w:type="dxa" w:w="3528"/>
            <w:tcMar>
              <w:top w:w="70" w:type="dxa"/>
              <w:start w:w="80" w:type="dxa"/>
              <w:bottom w:w="70" w:type="dxa"/>
              <w:end w:w="80" w:type="dxa"/>
            </w:tcMar>
            <w:shd w:fill="FAFBFC"/>
          </w:tcPr>
          <w:p>
            <w:pPr>
              <w:spacing w:after="0"/>
            </w:pPr>
            <w:r>
              <w:rPr>
                <w:rFonts w:ascii="Aptos" w:hAnsi="Aptos"/>
                <w:sz w:val="15"/>
              </w:rPr>
              <w:t>Full gym / Basic gym / Home + running / Mixed</w:t>
            </w:r>
          </w:p>
        </w:tc>
        <w:tc>
          <w:tcPr>
            <w:tcW w:type="dxa" w:w="2232"/>
            <w:tcMar>
              <w:top w:w="70" w:type="dxa"/>
              <w:start w:w="80" w:type="dxa"/>
              <w:bottom w:w="70" w:type="dxa"/>
              <w:end w:w="80" w:type="dxa"/>
            </w:tcMar>
            <w:shd w:fill="FAFBFC"/>
          </w:tcPr>
          <w:p>
            <w:pPr>
              <w:spacing w:after="0"/>
            </w:pPr>
            <w:r>
              <w:rPr>
                <w:rFonts w:ascii="Aptos" w:hAnsi="Aptos"/>
                <w:sz w:val="15"/>
              </w:rPr>
              <w:t>No - future compatibility</w:t>
            </w:r>
          </w:p>
        </w:tc>
      </w:tr>
      <w:tr>
        <w:trPr>
          <w:cantSplit/>
        </w:trPr>
        <w:tc>
          <w:tcPr>
            <w:tcW w:type="dxa" w:w="1944"/>
            <w:tcMar>
              <w:top w:w="70" w:type="dxa"/>
              <w:start w:w="80" w:type="dxa"/>
              <w:bottom w:w="70" w:type="dxa"/>
              <w:end w:w="80" w:type="dxa"/>
            </w:tcMar>
          </w:tcPr>
          <w:p>
            <w:pPr>
              <w:spacing w:after="0"/>
            </w:pPr>
            <w:r>
              <w:rPr>
                <w:rFonts w:ascii="Aptos" w:hAnsi="Aptos"/>
                <w:sz w:val="15"/>
              </w:rPr>
              <w:t>Q7 - Constraint check</w:t>
            </w:r>
          </w:p>
        </w:tc>
        <w:tc>
          <w:tcPr>
            <w:tcW w:type="dxa" w:w="3816"/>
            <w:tcMar>
              <w:top w:w="70" w:type="dxa"/>
              <w:start w:w="80" w:type="dxa"/>
              <w:bottom w:w="70" w:type="dxa"/>
              <w:end w:w="80" w:type="dxa"/>
            </w:tcMar>
          </w:tcPr>
          <w:p>
            <w:pPr>
              <w:spacing w:after="0"/>
            </w:pPr>
            <w:r>
              <w:rPr>
                <w:rFonts w:ascii="Aptos" w:hAnsi="Aptos"/>
                <w:sz w:val="15"/>
              </w:rPr>
              <w:t>Any injury, pain, medical restriction or pregnancy that may affect training?</w:t>
            </w:r>
          </w:p>
        </w:tc>
        <w:tc>
          <w:tcPr>
            <w:tcW w:type="dxa" w:w="3528"/>
            <w:tcMar>
              <w:top w:w="70" w:type="dxa"/>
              <w:start w:w="80" w:type="dxa"/>
              <w:bottom w:w="70" w:type="dxa"/>
              <w:end w:w="80" w:type="dxa"/>
            </w:tcMar>
          </w:tcPr>
          <w:p>
            <w:pPr>
              <w:spacing w:after="0"/>
            </w:pPr>
            <w:r>
              <w:rPr>
                <w:rFonts w:ascii="Aptos" w:hAnsi="Aptos"/>
                <w:sz w:val="15"/>
              </w:rPr>
              <w:t>No / Yes</w:t>
            </w:r>
          </w:p>
        </w:tc>
        <w:tc>
          <w:tcPr>
            <w:tcW w:type="dxa" w:w="2232"/>
            <w:tcMar>
              <w:top w:w="70" w:type="dxa"/>
              <w:start w:w="80" w:type="dxa"/>
              <w:bottom w:w="70" w:type="dxa"/>
              <w:end w:w="80" w:type="dxa"/>
            </w:tcMar>
          </w:tcPr>
          <w:p>
            <w:pPr>
              <w:spacing w:after="0"/>
            </w:pPr>
            <w:r>
              <w:rPr>
                <w:rFonts w:ascii="Aptos" w:hAnsi="Aptos"/>
                <w:sz w:val="15"/>
              </w:rPr>
              <w:t>No - safety state only</w:t>
            </w:r>
          </w:p>
        </w:tc>
      </w:tr>
    </w:tbl>
    <w:p>
      <w:pPr>
        <w:spacing w:after="40"/>
      </w:pPr>
    </w:p>
    <w:p>
      <w:pPr>
        <w:pStyle w:val="Heading2"/>
        <w:spacing w:after="100"/>
      </w:pPr>
      <w:r>
        <w:rPr>
          <w:rFonts w:ascii="Aptos" w:hAnsi="Aptos"/>
        </w:rPr>
        <w:t>Questionnaire UX requirements</w:t>
      </w:r>
    </w:p>
    <w:p>
      <w:pPr>
        <w:pStyle w:val="ListBullet"/>
        <w:spacing w:after="40"/>
      </w:pPr>
      <w:r>
        <w:rPr>
          <w:rFonts w:ascii="Aptos" w:hAnsi="Aptos"/>
        </w:rPr>
        <w:t>One question per screen on mobile. Avoid a long scrolling form.</w:t>
      </w:r>
    </w:p>
    <w:p>
      <w:pPr>
        <w:pStyle w:val="ListBullet"/>
        <w:spacing w:after="40"/>
      </w:pPr>
      <w:r>
        <w:rPr>
          <w:rFonts w:ascii="Aptos" w:hAnsi="Aptos"/>
        </w:rPr>
        <w:t>Large answer cards with minimum 44 px touch targets; entire card is clickable.</w:t>
      </w:r>
    </w:p>
    <w:p>
      <w:pPr>
        <w:pStyle w:val="ListBullet"/>
        <w:spacing w:after="40"/>
      </w:pPr>
      <w:r>
        <w:rPr>
          <w:rFonts w:ascii="Aptos" w:hAnsi="Aptos"/>
        </w:rPr>
        <w:t>Persistent progress indicator and Back action. The Continue button can be omitted when selecting an answer should advance automatically, except where a deliberate confirmation is useful.</w:t>
      </w:r>
    </w:p>
    <w:p>
      <w:pPr>
        <w:pStyle w:val="ListBullet"/>
        <w:spacing w:after="40"/>
      </w:pPr>
      <w:r>
        <w:rPr>
          <w:rFonts w:ascii="Aptos" w:hAnsi="Aptos"/>
        </w:rPr>
        <w:t>Keep each question screen within one mobile viewport whenever possible.</w:t>
      </w:r>
    </w:p>
    <w:p>
      <w:pPr>
        <w:pStyle w:val="ListBullet"/>
        <w:spacing w:after="40"/>
      </w:pPr>
      <w:r>
        <w:rPr>
          <w:rFonts w:ascii="Aptos" w:hAnsi="Aptos"/>
        </w:rPr>
        <w:t>Do not ask for email before demonstrating value unless lead capture is a deliberate marketing requirement. A lower-friction default is to show the result first and request email only for optional delivery / future updates.</w:t>
      </w:r>
    </w:p>
    <w:p>
      <w:pPr>
        <w:pStyle w:val="ListBullet"/>
        <w:spacing w:after="40"/>
      </w:pPr>
      <w:r>
        <w:rPr>
          <w:rFonts w:ascii="Aptos" w:hAnsi="Aptos"/>
        </w:rPr>
        <w:t>If Q7 = Yes, do not diagnose. Show a short caution that the generic plan is not individualized medical advice and suggest professional clearance where appropriate. The user may still view the generic plan unless business/legal policy later requires a block.</w:t>
      </w:r>
    </w:p>
    <w:p>
      <w:pPr>
        <w:pStyle w:val="Heading1"/>
        <w:spacing w:after="100"/>
      </w:pPr>
      <w:r>
        <w:rPr>
          <w:rFonts w:ascii="Aptos" w:hAnsi="Aptos"/>
        </w:rPr>
        <w:t>4. Deterministic Plan Assignment: 20-Plan Matrix</w:t>
      </w:r>
    </w:p>
    <w:p>
      <w:pPr>
        <w:spacing w:after="100"/>
      </w:pPr>
      <w:r>
        <w:rPr>
          <w:rFonts w:ascii="Aptos" w:hAnsi="Aptos"/>
        </w:rPr>
        <w:t>The plan identifier must be stable, human-readable, and independent of UI copy. Recommended convention: {priority}-{days}d. Examples: running-3d, balanced-5d, hyrox-6d.</w:t>
      </w:r>
    </w:p>
    <w:tbl>
      <w:tblPr>
        <w:tblW w:type="auto" w:w="0"/>
        <w:jc w:val="center"/>
        <w:tblLayout w:type="fixed"/>
        <w:tblLook w:firstColumn="1" w:firstRow="1" w:lastColumn="0" w:lastRow="0" w:noHBand="0" w:noVBand="1" w:val="04A0"/>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2541"/>
        <w:gridCol w:w="2541"/>
        <w:gridCol w:w="2541"/>
        <w:gridCol w:w="2541"/>
      </w:tblGrid>
      <w:tr>
        <w:trPr>
          <w:tblHeader w:val="true"/>
          <w:cantSplit/>
        </w:trPr>
        <w:tc>
          <w:tcPr>
            <w:tcW w:type="dxa" w:w="936"/>
            <w:shd w:fill="172033"/>
            <w:tcMar>
              <w:top w:w="80" w:type="dxa"/>
              <w:start w:w="80" w:type="dxa"/>
              <w:bottom w:w="80" w:type="dxa"/>
              <w:end w:w="80" w:type="dxa"/>
            </w:tcMar>
          </w:tcPr>
          <w:p>
            <w:pPr>
              <w:jc w:val="left"/>
            </w:pPr>
            <w:r>
              <w:rPr>
                <w:rFonts w:ascii="Aptos" w:hAnsi="Aptos"/>
                <w:b/>
                <w:color w:val="FFFFFF"/>
                <w:sz w:val="16"/>
              </w:rPr>
              <w:t>Days</w:t>
            </w:r>
          </w:p>
        </w:tc>
        <w:tc>
          <w:tcPr>
            <w:tcW w:type="dxa" w:w="1800"/>
            <w:shd w:fill="172033"/>
            <w:tcMar>
              <w:top w:w="80" w:type="dxa"/>
              <w:start w:w="80" w:type="dxa"/>
              <w:bottom w:w="80" w:type="dxa"/>
              <w:end w:w="80" w:type="dxa"/>
            </w:tcMar>
          </w:tcPr>
          <w:p>
            <w:pPr>
              <w:jc w:val="left"/>
            </w:pPr>
            <w:r>
              <w:rPr>
                <w:rFonts w:ascii="Aptos" w:hAnsi="Aptos"/>
                <w:b/>
                <w:color w:val="FFFFFF"/>
                <w:sz w:val="16"/>
              </w:rPr>
              <w:t>Priority</w:t>
            </w:r>
          </w:p>
        </w:tc>
        <w:tc>
          <w:tcPr>
            <w:tcW w:type="dxa" w:w="2448"/>
            <w:shd w:fill="172033"/>
            <w:tcMar>
              <w:top w:w="80" w:type="dxa"/>
              <w:start w:w="80" w:type="dxa"/>
              <w:bottom w:w="80" w:type="dxa"/>
              <w:end w:w="80" w:type="dxa"/>
            </w:tcMar>
          </w:tcPr>
          <w:p>
            <w:pPr>
              <w:jc w:val="left"/>
            </w:pPr>
            <w:r>
              <w:rPr>
                <w:rFonts w:ascii="Aptos" w:hAnsi="Aptos"/>
                <w:b/>
                <w:color w:val="FFFFFF"/>
                <w:sz w:val="16"/>
              </w:rPr>
              <w:t>planId</w:t>
            </w:r>
          </w:p>
        </w:tc>
        <w:tc>
          <w:tcPr>
            <w:tcW w:type="dxa" w:w="5616"/>
            <w:shd w:fill="172033"/>
            <w:tcMar>
              <w:top w:w="80" w:type="dxa"/>
              <w:start w:w="80" w:type="dxa"/>
              <w:bottom w:w="80" w:type="dxa"/>
              <w:end w:w="80" w:type="dxa"/>
            </w:tcMar>
          </w:tcPr>
          <w:p>
            <w:pPr>
              <w:jc w:val="left"/>
            </w:pPr>
            <w:r>
              <w:rPr>
                <w:rFonts w:ascii="Aptos" w:hAnsi="Aptos"/>
                <w:b/>
                <w:color w:val="FFFFFF"/>
                <w:sz w:val="16"/>
              </w:rPr>
              <w:t>Display title</w:t>
            </w:r>
          </w:p>
        </w:tc>
      </w:tr>
      <w:tr>
        <w:trPr>
          <w:cantSplit/>
        </w:trPr>
        <w:tc>
          <w:tcPr>
            <w:tcW w:type="dxa" w:w="936"/>
            <w:tcMar>
              <w:top w:w="70" w:type="dxa"/>
              <w:start w:w="80" w:type="dxa"/>
              <w:bottom w:w="70" w:type="dxa"/>
              <w:end w:w="80" w:type="dxa"/>
            </w:tcMar>
          </w:tcPr>
          <w:p>
            <w:pPr>
              <w:spacing w:after="0"/>
            </w:pPr>
            <w:r>
              <w:rPr>
                <w:rFonts w:ascii="Aptos" w:hAnsi="Aptos"/>
                <w:sz w:val="16"/>
              </w:rPr>
              <w:t>3</w:t>
            </w:r>
          </w:p>
        </w:tc>
        <w:tc>
          <w:tcPr>
            <w:tcW w:type="dxa" w:w="1800"/>
            <w:tcMar>
              <w:top w:w="70" w:type="dxa"/>
              <w:start w:w="80" w:type="dxa"/>
              <w:bottom w:w="70" w:type="dxa"/>
              <w:end w:w="80" w:type="dxa"/>
            </w:tcMar>
          </w:tcPr>
          <w:p>
            <w:pPr>
              <w:spacing w:after="0"/>
            </w:pPr>
            <w:r>
              <w:rPr>
                <w:rFonts w:ascii="Aptos" w:hAnsi="Aptos"/>
                <w:sz w:val="16"/>
              </w:rPr>
              <w:t>Running</w:t>
            </w:r>
          </w:p>
        </w:tc>
        <w:tc>
          <w:tcPr>
            <w:tcW w:type="dxa" w:w="2448"/>
            <w:tcMar>
              <w:top w:w="70" w:type="dxa"/>
              <w:start w:w="80" w:type="dxa"/>
              <w:bottom w:w="70" w:type="dxa"/>
              <w:end w:w="80" w:type="dxa"/>
            </w:tcMar>
          </w:tcPr>
          <w:p>
            <w:pPr>
              <w:spacing w:after="0"/>
            </w:pPr>
            <w:r>
              <w:rPr>
                <w:rFonts w:ascii="Aptos" w:hAnsi="Aptos"/>
                <w:sz w:val="16"/>
              </w:rPr>
              <w:t>running-3d</w:t>
            </w:r>
          </w:p>
        </w:tc>
        <w:tc>
          <w:tcPr>
            <w:tcW w:type="dxa" w:w="5616"/>
            <w:tcMar>
              <w:top w:w="70" w:type="dxa"/>
              <w:start w:w="80" w:type="dxa"/>
              <w:bottom w:w="70" w:type="dxa"/>
              <w:end w:w="80" w:type="dxa"/>
            </w:tcMar>
          </w:tcPr>
          <w:p>
            <w:pPr>
              <w:spacing w:after="0"/>
            </w:pPr>
            <w:r>
              <w:rPr>
                <w:rFonts w:ascii="Aptos" w:hAnsi="Aptos"/>
                <w:sz w:val="16"/>
              </w:rPr>
              <w:t>3-Day Running Priority Hybrid Week</w:t>
            </w:r>
          </w:p>
        </w:tc>
      </w:tr>
      <w:tr>
        <w:trPr>
          <w:cantSplit/>
        </w:trPr>
        <w:tc>
          <w:tcPr>
            <w:tcW w:type="dxa" w:w="936"/>
            <w:tcMar>
              <w:top w:w="70" w:type="dxa"/>
              <w:start w:w="80" w:type="dxa"/>
              <w:bottom w:w="70" w:type="dxa"/>
              <w:end w:w="80" w:type="dxa"/>
            </w:tcMar>
            <w:shd w:fill="FAFBFC"/>
          </w:tcPr>
          <w:p>
            <w:pPr>
              <w:spacing w:after="0"/>
            </w:pPr>
            <w:r>
              <w:rPr>
                <w:rFonts w:ascii="Aptos" w:hAnsi="Aptos"/>
                <w:sz w:val="16"/>
              </w:rPr>
              <w:t>3</w:t>
            </w:r>
          </w:p>
        </w:tc>
        <w:tc>
          <w:tcPr>
            <w:tcW w:type="dxa" w:w="1800"/>
            <w:tcMar>
              <w:top w:w="70" w:type="dxa"/>
              <w:start w:w="80" w:type="dxa"/>
              <w:bottom w:w="70" w:type="dxa"/>
              <w:end w:w="80" w:type="dxa"/>
            </w:tcMar>
            <w:shd w:fill="FAFBFC"/>
          </w:tcPr>
          <w:p>
            <w:pPr>
              <w:spacing w:after="0"/>
            </w:pPr>
            <w:r>
              <w:rPr>
                <w:rFonts w:ascii="Aptos" w:hAnsi="Aptos"/>
                <w:sz w:val="16"/>
              </w:rPr>
              <w:t>Strength</w:t>
            </w:r>
          </w:p>
        </w:tc>
        <w:tc>
          <w:tcPr>
            <w:tcW w:type="dxa" w:w="2448"/>
            <w:tcMar>
              <w:top w:w="70" w:type="dxa"/>
              <w:start w:w="80" w:type="dxa"/>
              <w:bottom w:w="70" w:type="dxa"/>
              <w:end w:w="80" w:type="dxa"/>
            </w:tcMar>
            <w:shd w:fill="FAFBFC"/>
          </w:tcPr>
          <w:p>
            <w:pPr>
              <w:spacing w:after="0"/>
            </w:pPr>
            <w:r>
              <w:rPr>
                <w:rFonts w:ascii="Aptos" w:hAnsi="Aptos"/>
                <w:sz w:val="16"/>
              </w:rPr>
              <w:t>strength-3d</w:t>
            </w:r>
          </w:p>
        </w:tc>
        <w:tc>
          <w:tcPr>
            <w:tcW w:type="dxa" w:w="5616"/>
            <w:tcMar>
              <w:top w:w="70" w:type="dxa"/>
              <w:start w:w="80" w:type="dxa"/>
              <w:bottom w:w="70" w:type="dxa"/>
              <w:end w:w="80" w:type="dxa"/>
            </w:tcMar>
            <w:shd w:fill="FAFBFC"/>
          </w:tcPr>
          <w:p>
            <w:pPr>
              <w:spacing w:after="0"/>
            </w:pPr>
            <w:r>
              <w:rPr>
                <w:rFonts w:ascii="Aptos" w:hAnsi="Aptos"/>
                <w:sz w:val="16"/>
              </w:rPr>
              <w:t>3-Day Strength Priority Hybrid Week</w:t>
            </w:r>
          </w:p>
        </w:tc>
      </w:tr>
      <w:tr>
        <w:trPr>
          <w:cantSplit/>
        </w:trPr>
        <w:tc>
          <w:tcPr>
            <w:tcW w:type="dxa" w:w="936"/>
            <w:tcMar>
              <w:top w:w="70" w:type="dxa"/>
              <w:start w:w="80" w:type="dxa"/>
              <w:bottom w:w="70" w:type="dxa"/>
              <w:end w:w="80" w:type="dxa"/>
            </w:tcMar>
          </w:tcPr>
          <w:p>
            <w:pPr>
              <w:spacing w:after="0"/>
            </w:pPr>
            <w:r>
              <w:rPr>
                <w:rFonts w:ascii="Aptos" w:hAnsi="Aptos"/>
                <w:sz w:val="16"/>
              </w:rPr>
              <w:t>3</w:t>
            </w:r>
          </w:p>
        </w:tc>
        <w:tc>
          <w:tcPr>
            <w:tcW w:type="dxa" w:w="1800"/>
            <w:tcMar>
              <w:top w:w="70" w:type="dxa"/>
              <w:start w:w="80" w:type="dxa"/>
              <w:bottom w:w="70" w:type="dxa"/>
              <w:end w:w="80" w:type="dxa"/>
            </w:tcMar>
          </w:tcPr>
          <w:p>
            <w:pPr>
              <w:spacing w:after="0"/>
            </w:pPr>
            <w:r>
              <w:rPr>
                <w:rFonts w:ascii="Aptos" w:hAnsi="Aptos"/>
                <w:sz w:val="16"/>
              </w:rPr>
              <w:t>Balanced</w:t>
            </w:r>
          </w:p>
        </w:tc>
        <w:tc>
          <w:tcPr>
            <w:tcW w:type="dxa" w:w="2448"/>
            <w:tcMar>
              <w:top w:w="70" w:type="dxa"/>
              <w:start w:w="80" w:type="dxa"/>
              <w:bottom w:w="70" w:type="dxa"/>
              <w:end w:w="80" w:type="dxa"/>
            </w:tcMar>
          </w:tcPr>
          <w:p>
            <w:pPr>
              <w:spacing w:after="0"/>
            </w:pPr>
            <w:r>
              <w:rPr>
                <w:rFonts w:ascii="Aptos" w:hAnsi="Aptos"/>
                <w:sz w:val="16"/>
              </w:rPr>
              <w:t>balanced-3d</w:t>
            </w:r>
          </w:p>
        </w:tc>
        <w:tc>
          <w:tcPr>
            <w:tcW w:type="dxa" w:w="5616"/>
            <w:tcMar>
              <w:top w:w="70" w:type="dxa"/>
              <w:start w:w="80" w:type="dxa"/>
              <w:bottom w:w="70" w:type="dxa"/>
              <w:end w:w="80" w:type="dxa"/>
            </w:tcMar>
          </w:tcPr>
          <w:p>
            <w:pPr>
              <w:spacing w:after="0"/>
            </w:pPr>
            <w:r>
              <w:rPr>
                <w:rFonts w:ascii="Aptos" w:hAnsi="Aptos"/>
                <w:sz w:val="16"/>
              </w:rPr>
              <w:t>3-Day Balanced Hybrid Week</w:t>
            </w:r>
          </w:p>
        </w:tc>
      </w:tr>
      <w:tr>
        <w:trPr>
          <w:cantSplit/>
        </w:trPr>
        <w:tc>
          <w:tcPr>
            <w:tcW w:type="dxa" w:w="936"/>
            <w:tcMar>
              <w:top w:w="70" w:type="dxa"/>
              <w:start w:w="80" w:type="dxa"/>
              <w:bottom w:w="70" w:type="dxa"/>
              <w:end w:w="80" w:type="dxa"/>
            </w:tcMar>
            <w:shd w:fill="FAFBFC"/>
          </w:tcPr>
          <w:p>
            <w:pPr>
              <w:spacing w:after="0"/>
            </w:pPr>
            <w:r>
              <w:rPr>
                <w:rFonts w:ascii="Aptos" w:hAnsi="Aptos"/>
                <w:sz w:val="16"/>
              </w:rPr>
              <w:t>3</w:t>
            </w:r>
          </w:p>
        </w:tc>
        <w:tc>
          <w:tcPr>
            <w:tcW w:type="dxa" w:w="1800"/>
            <w:tcMar>
              <w:top w:w="70" w:type="dxa"/>
              <w:start w:w="80" w:type="dxa"/>
              <w:bottom w:w="70" w:type="dxa"/>
              <w:end w:w="80" w:type="dxa"/>
            </w:tcMar>
            <w:shd w:fill="FAFBFC"/>
          </w:tcPr>
          <w:p>
            <w:pPr>
              <w:spacing w:after="0"/>
            </w:pPr>
            <w:r>
              <w:rPr>
                <w:rFonts w:ascii="Aptos" w:hAnsi="Aptos"/>
                <w:sz w:val="16"/>
              </w:rPr>
              <w:t>HYROX</w:t>
            </w:r>
          </w:p>
        </w:tc>
        <w:tc>
          <w:tcPr>
            <w:tcW w:type="dxa" w:w="2448"/>
            <w:tcMar>
              <w:top w:w="70" w:type="dxa"/>
              <w:start w:w="80" w:type="dxa"/>
              <w:bottom w:w="70" w:type="dxa"/>
              <w:end w:w="80" w:type="dxa"/>
            </w:tcMar>
            <w:shd w:fill="FAFBFC"/>
          </w:tcPr>
          <w:p>
            <w:pPr>
              <w:spacing w:after="0"/>
            </w:pPr>
            <w:r>
              <w:rPr>
                <w:rFonts w:ascii="Aptos" w:hAnsi="Aptos"/>
                <w:sz w:val="16"/>
              </w:rPr>
              <w:t>hyrox-3d</w:t>
            </w:r>
          </w:p>
        </w:tc>
        <w:tc>
          <w:tcPr>
            <w:tcW w:type="dxa" w:w="5616"/>
            <w:tcMar>
              <w:top w:w="70" w:type="dxa"/>
              <w:start w:w="80" w:type="dxa"/>
              <w:bottom w:w="70" w:type="dxa"/>
              <w:end w:w="80" w:type="dxa"/>
            </w:tcMar>
            <w:shd w:fill="FAFBFC"/>
          </w:tcPr>
          <w:p>
            <w:pPr>
              <w:spacing w:after="0"/>
            </w:pPr>
            <w:r>
              <w:rPr>
                <w:rFonts w:ascii="Aptos" w:hAnsi="Aptos"/>
                <w:sz w:val="16"/>
              </w:rPr>
              <w:t>3-Day HYROX Priority Hybrid Week</w:t>
            </w:r>
          </w:p>
        </w:tc>
      </w:tr>
      <w:tr>
        <w:trPr>
          <w:cantSplit/>
        </w:trPr>
        <w:tc>
          <w:tcPr>
            <w:tcW w:type="dxa" w:w="936"/>
            <w:tcMar>
              <w:top w:w="70" w:type="dxa"/>
              <w:start w:w="80" w:type="dxa"/>
              <w:bottom w:w="70" w:type="dxa"/>
              <w:end w:w="80" w:type="dxa"/>
            </w:tcMar>
          </w:tcPr>
          <w:p>
            <w:pPr>
              <w:spacing w:after="0"/>
            </w:pPr>
            <w:r>
              <w:rPr>
                <w:rFonts w:ascii="Aptos" w:hAnsi="Aptos"/>
                <w:sz w:val="16"/>
              </w:rPr>
              <w:t>4</w:t>
            </w:r>
          </w:p>
        </w:tc>
        <w:tc>
          <w:tcPr>
            <w:tcW w:type="dxa" w:w="1800"/>
            <w:tcMar>
              <w:top w:w="70" w:type="dxa"/>
              <w:start w:w="80" w:type="dxa"/>
              <w:bottom w:w="70" w:type="dxa"/>
              <w:end w:w="80" w:type="dxa"/>
            </w:tcMar>
          </w:tcPr>
          <w:p>
            <w:pPr>
              <w:spacing w:after="0"/>
            </w:pPr>
            <w:r>
              <w:rPr>
                <w:rFonts w:ascii="Aptos" w:hAnsi="Aptos"/>
                <w:sz w:val="16"/>
              </w:rPr>
              <w:t>Running</w:t>
            </w:r>
          </w:p>
        </w:tc>
        <w:tc>
          <w:tcPr>
            <w:tcW w:type="dxa" w:w="2448"/>
            <w:tcMar>
              <w:top w:w="70" w:type="dxa"/>
              <w:start w:w="80" w:type="dxa"/>
              <w:bottom w:w="70" w:type="dxa"/>
              <w:end w:w="80" w:type="dxa"/>
            </w:tcMar>
          </w:tcPr>
          <w:p>
            <w:pPr>
              <w:spacing w:after="0"/>
            </w:pPr>
            <w:r>
              <w:rPr>
                <w:rFonts w:ascii="Aptos" w:hAnsi="Aptos"/>
                <w:sz w:val="16"/>
              </w:rPr>
              <w:t>running-4d</w:t>
            </w:r>
          </w:p>
        </w:tc>
        <w:tc>
          <w:tcPr>
            <w:tcW w:type="dxa" w:w="5616"/>
            <w:tcMar>
              <w:top w:w="70" w:type="dxa"/>
              <w:start w:w="80" w:type="dxa"/>
              <w:bottom w:w="70" w:type="dxa"/>
              <w:end w:w="80" w:type="dxa"/>
            </w:tcMar>
          </w:tcPr>
          <w:p>
            <w:pPr>
              <w:spacing w:after="0"/>
            </w:pPr>
            <w:r>
              <w:rPr>
                <w:rFonts w:ascii="Aptos" w:hAnsi="Aptos"/>
                <w:sz w:val="16"/>
              </w:rPr>
              <w:t>4-Day Running Priority Hybrid Week</w:t>
            </w:r>
          </w:p>
        </w:tc>
      </w:tr>
      <w:tr>
        <w:trPr>
          <w:cantSplit/>
        </w:trPr>
        <w:tc>
          <w:tcPr>
            <w:tcW w:type="dxa" w:w="936"/>
            <w:tcMar>
              <w:top w:w="70" w:type="dxa"/>
              <w:start w:w="80" w:type="dxa"/>
              <w:bottom w:w="70" w:type="dxa"/>
              <w:end w:w="80" w:type="dxa"/>
            </w:tcMar>
            <w:shd w:fill="FAFBFC"/>
          </w:tcPr>
          <w:p>
            <w:pPr>
              <w:spacing w:after="0"/>
            </w:pPr>
            <w:r>
              <w:rPr>
                <w:rFonts w:ascii="Aptos" w:hAnsi="Aptos"/>
                <w:sz w:val="16"/>
              </w:rPr>
              <w:t>4</w:t>
            </w:r>
          </w:p>
        </w:tc>
        <w:tc>
          <w:tcPr>
            <w:tcW w:type="dxa" w:w="1800"/>
            <w:tcMar>
              <w:top w:w="70" w:type="dxa"/>
              <w:start w:w="80" w:type="dxa"/>
              <w:bottom w:w="70" w:type="dxa"/>
              <w:end w:w="80" w:type="dxa"/>
            </w:tcMar>
            <w:shd w:fill="FAFBFC"/>
          </w:tcPr>
          <w:p>
            <w:pPr>
              <w:spacing w:after="0"/>
            </w:pPr>
            <w:r>
              <w:rPr>
                <w:rFonts w:ascii="Aptos" w:hAnsi="Aptos"/>
                <w:sz w:val="16"/>
              </w:rPr>
              <w:t>Strength</w:t>
            </w:r>
          </w:p>
        </w:tc>
        <w:tc>
          <w:tcPr>
            <w:tcW w:type="dxa" w:w="2448"/>
            <w:tcMar>
              <w:top w:w="70" w:type="dxa"/>
              <w:start w:w="80" w:type="dxa"/>
              <w:bottom w:w="70" w:type="dxa"/>
              <w:end w:w="80" w:type="dxa"/>
            </w:tcMar>
            <w:shd w:fill="FAFBFC"/>
          </w:tcPr>
          <w:p>
            <w:pPr>
              <w:spacing w:after="0"/>
            </w:pPr>
            <w:r>
              <w:rPr>
                <w:rFonts w:ascii="Aptos" w:hAnsi="Aptos"/>
                <w:sz w:val="16"/>
              </w:rPr>
              <w:t>strength-4d</w:t>
            </w:r>
          </w:p>
        </w:tc>
        <w:tc>
          <w:tcPr>
            <w:tcW w:type="dxa" w:w="5616"/>
            <w:tcMar>
              <w:top w:w="70" w:type="dxa"/>
              <w:start w:w="80" w:type="dxa"/>
              <w:bottom w:w="70" w:type="dxa"/>
              <w:end w:w="80" w:type="dxa"/>
            </w:tcMar>
            <w:shd w:fill="FAFBFC"/>
          </w:tcPr>
          <w:p>
            <w:pPr>
              <w:spacing w:after="0"/>
            </w:pPr>
            <w:r>
              <w:rPr>
                <w:rFonts w:ascii="Aptos" w:hAnsi="Aptos"/>
                <w:sz w:val="16"/>
              </w:rPr>
              <w:t>4-Day Strength Priority Hybrid Week</w:t>
            </w:r>
          </w:p>
        </w:tc>
      </w:tr>
      <w:tr>
        <w:trPr>
          <w:cantSplit/>
        </w:trPr>
        <w:tc>
          <w:tcPr>
            <w:tcW w:type="dxa" w:w="936"/>
            <w:tcMar>
              <w:top w:w="70" w:type="dxa"/>
              <w:start w:w="80" w:type="dxa"/>
              <w:bottom w:w="70" w:type="dxa"/>
              <w:end w:w="80" w:type="dxa"/>
            </w:tcMar>
          </w:tcPr>
          <w:p>
            <w:pPr>
              <w:spacing w:after="0"/>
            </w:pPr>
            <w:r>
              <w:rPr>
                <w:rFonts w:ascii="Aptos" w:hAnsi="Aptos"/>
                <w:sz w:val="16"/>
              </w:rPr>
              <w:t>4</w:t>
            </w:r>
          </w:p>
        </w:tc>
        <w:tc>
          <w:tcPr>
            <w:tcW w:type="dxa" w:w="1800"/>
            <w:tcMar>
              <w:top w:w="70" w:type="dxa"/>
              <w:start w:w="80" w:type="dxa"/>
              <w:bottom w:w="70" w:type="dxa"/>
              <w:end w:w="80" w:type="dxa"/>
            </w:tcMar>
          </w:tcPr>
          <w:p>
            <w:pPr>
              <w:spacing w:after="0"/>
            </w:pPr>
            <w:r>
              <w:rPr>
                <w:rFonts w:ascii="Aptos" w:hAnsi="Aptos"/>
                <w:sz w:val="16"/>
              </w:rPr>
              <w:t>Balanced</w:t>
            </w:r>
          </w:p>
        </w:tc>
        <w:tc>
          <w:tcPr>
            <w:tcW w:type="dxa" w:w="2448"/>
            <w:tcMar>
              <w:top w:w="70" w:type="dxa"/>
              <w:start w:w="80" w:type="dxa"/>
              <w:bottom w:w="70" w:type="dxa"/>
              <w:end w:w="80" w:type="dxa"/>
            </w:tcMar>
          </w:tcPr>
          <w:p>
            <w:pPr>
              <w:spacing w:after="0"/>
            </w:pPr>
            <w:r>
              <w:rPr>
                <w:rFonts w:ascii="Aptos" w:hAnsi="Aptos"/>
                <w:sz w:val="16"/>
              </w:rPr>
              <w:t>balanced-4d</w:t>
            </w:r>
          </w:p>
        </w:tc>
        <w:tc>
          <w:tcPr>
            <w:tcW w:type="dxa" w:w="5616"/>
            <w:tcMar>
              <w:top w:w="70" w:type="dxa"/>
              <w:start w:w="80" w:type="dxa"/>
              <w:bottom w:w="70" w:type="dxa"/>
              <w:end w:w="80" w:type="dxa"/>
            </w:tcMar>
          </w:tcPr>
          <w:p>
            <w:pPr>
              <w:spacing w:after="0"/>
            </w:pPr>
            <w:r>
              <w:rPr>
                <w:rFonts w:ascii="Aptos" w:hAnsi="Aptos"/>
                <w:sz w:val="16"/>
              </w:rPr>
              <w:t>4-Day Balanced Hybrid Week</w:t>
            </w:r>
          </w:p>
        </w:tc>
      </w:tr>
      <w:tr>
        <w:trPr>
          <w:cantSplit/>
        </w:trPr>
        <w:tc>
          <w:tcPr>
            <w:tcW w:type="dxa" w:w="936"/>
            <w:tcMar>
              <w:top w:w="70" w:type="dxa"/>
              <w:start w:w="80" w:type="dxa"/>
              <w:bottom w:w="70" w:type="dxa"/>
              <w:end w:w="80" w:type="dxa"/>
            </w:tcMar>
            <w:shd w:fill="FAFBFC"/>
          </w:tcPr>
          <w:p>
            <w:pPr>
              <w:spacing w:after="0"/>
            </w:pPr>
            <w:r>
              <w:rPr>
                <w:rFonts w:ascii="Aptos" w:hAnsi="Aptos"/>
                <w:sz w:val="16"/>
              </w:rPr>
              <w:t>4</w:t>
            </w:r>
          </w:p>
        </w:tc>
        <w:tc>
          <w:tcPr>
            <w:tcW w:type="dxa" w:w="1800"/>
            <w:tcMar>
              <w:top w:w="70" w:type="dxa"/>
              <w:start w:w="80" w:type="dxa"/>
              <w:bottom w:w="70" w:type="dxa"/>
              <w:end w:w="80" w:type="dxa"/>
            </w:tcMar>
            <w:shd w:fill="FAFBFC"/>
          </w:tcPr>
          <w:p>
            <w:pPr>
              <w:spacing w:after="0"/>
            </w:pPr>
            <w:r>
              <w:rPr>
                <w:rFonts w:ascii="Aptos" w:hAnsi="Aptos"/>
                <w:sz w:val="16"/>
              </w:rPr>
              <w:t>HYROX</w:t>
            </w:r>
          </w:p>
        </w:tc>
        <w:tc>
          <w:tcPr>
            <w:tcW w:type="dxa" w:w="2448"/>
            <w:tcMar>
              <w:top w:w="70" w:type="dxa"/>
              <w:start w:w="80" w:type="dxa"/>
              <w:bottom w:w="70" w:type="dxa"/>
              <w:end w:w="80" w:type="dxa"/>
            </w:tcMar>
            <w:shd w:fill="FAFBFC"/>
          </w:tcPr>
          <w:p>
            <w:pPr>
              <w:spacing w:after="0"/>
            </w:pPr>
            <w:r>
              <w:rPr>
                <w:rFonts w:ascii="Aptos" w:hAnsi="Aptos"/>
                <w:sz w:val="16"/>
              </w:rPr>
              <w:t>hyrox-4d</w:t>
            </w:r>
          </w:p>
        </w:tc>
        <w:tc>
          <w:tcPr>
            <w:tcW w:type="dxa" w:w="5616"/>
            <w:tcMar>
              <w:top w:w="70" w:type="dxa"/>
              <w:start w:w="80" w:type="dxa"/>
              <w:bottom w:w="70" w:type="dxa"/>
              <w:end w:w="80" w:type="dxa"/>
            </w:tcMar>
            <w:shd w:fill="FAFBFC"/>
          </w:tcPr>
          <w:p>
            <w:pPr>
              <w:spacing w:after="0"/>
            </w:pPr>
            <w:r>
              <w:rPr>
                <w:rFonts w:ascii="Aptos" w:hAnsi="Aptos"/>
                <w:sz w:val="16"/>
              </w:rPr>
              <w:t>4-Day HYROX Priority Hybrid Week</w:t>
            </w:r>
          </w:p>
        </w:tc>
      </w:tr>
      <w:tr>
        <w:trPr>
          <w:cantSplit/>
        </w:trPr>
        <w:tc>
          <w:tcPr>
            <w:tcW w:type="dxa" w:w="936"/>
            <w:tcMar>
              <w:top w:w="70" w:type="dxa"/>
              <w:start w:w="80" w:type="dxa"/>
              <w:bottom w:w="70" w:type="dxa"/>
              <w:end w:w="80" w:type="dxa"/>
            </w:tcMar>
          </w:tcPr>
          <w:p>
            <w:pPr>
              <w:spacing w:after="0"/>
            </w:pPr>
            <w:r>
              <w:rPr>
                <w:rFonts w:ascii="Aptos" w:hAnsi="Aptos"/>
                <w:sz w:val="16"/>
              </w:rPr>
              <w:t>5</w:t>
            </w:r>
          </w:p>
        </w:tc>
        <w:tc>
          <w:tcPr>
            <w:tcW w:type="dxa" w:w="1800"/>
            <w:tcMar>
              <w:top w:w="70" w:type="dxa"/>
              <w:start w:w="80" w:type="dxa"/>
              <w:bottom w:w="70" w:type="dxa"/>
              <w:end w:w="80" w:type="dxa"/>
            </w:tcMar>
          </w:tcPr>
          <w:p>
            <w:pPr>
              <w:spacing w:after="0"/>
            </w:pPr>
            <w:r>
              <w:rPr>
                <w:rFonts w:ascii="Aptos" w:hAnsi="Aptos"/>
                <w:sz w:val="16"/>
              </w:rPr>
              <w:t>Running</w:t>
            </w:r>
          </w:p>
        </w:tc>
        <w:tc>
          <w:tcPr>
            <w:tcW w:type="dxa" w:w="2448"/>
            <w:tcMar>
              <w:top w:w="70" w:type="dxa"/>
              <w:start w:w="80" w:type="dxa"/>
              <w:bottom w:w="70" w:type="dxa"/>
              <w:end w:w="80" w:type="dxa"/>
            </w:tcMar>
          </w:tcPr>
          <w:p>
            <w:pPr>
              <w:spacing w:after="0"/>
            </w:pPr>
            <w:r>
              <w:rPr>
                <w:rFonts w:ascii="Aptos" w:hAnsi="Aptos"/>
                <w:sz w:val="16"/>
              </w:rPr>
              <w:t>running-5d</w:t>
            </w:r>
          </w:p>
        </w:tc>
        <w:tc>
          <w:tcPr>
            <w:tcW w:type="dxa" w:w="5616"/>
            <w:tcMar>
              <w:top w:w="70" w:type="dxa"/>
              <w:start w:w="80" w:type="dxa"/>
              <w:bottom w:w="70" w:type="dxa"/>
              <w:end w:w="80" w:type="dxa"/>
            </w:tcMar>
          </w:tcPr>
          <w:p>
            <w:pPr>
              <w:spacing w:after="0"/>
            </w:pPr>
            <w:r>
              <w:rPr>
                <w:rFonts w:ascii="Aptos" w:hAnsi="Aptos"/>
                <w:sz w:val="16"/>
              </w:rPr>
              <w:t>5-Day Running Priority Hybrid Week</w:t>
            </w:r>
          </w:p>
        </w:tc>
      </w:tr>
      <w:tr>
        <w:trPr>
          <w:cantSplit/>
        </w:trPr>
        <w:tc>
          <w:tcPr>
            <w:tcW w:type="dxa" w:w="936"/>
            <w:tcMar>
              <w:top w:w="70" w:type="dxa"/>
              <w:start w:w="80" w:type="dxa"/>
              <w:bottom w:w="70" w:type="dxa"/>
              <w:end w:w="80" w:type="dxa"/>
            </w:tcMar>
            <w:shd w:fill="FAFBFC"/>
          </w:tcPr>
          <w:p>
            <w:pPr>
              <w:spacing w:after="0"/>
            </w:pPr>
            <w:r>
              <w:rPr>
                <w:rFonts w:ascii="Aptos" w:hAnsi="Aptos"/>
                <w:sz w:val="16"/>
              </w:rPr>
              <w:t>5</w:t>
            </w:r>
          </w:p>
        </w:tc>
        <w:tc>
          <w:tcPr>
            <w:tcW w:type="dxa" w:w="1800"/>
            <w:tcMar>
              <w:top w:w="70" w:type="dxa"/>
              <w:start w:w="80" w:type="dxa"/>
              <w:bottom w:w="70" w:type="dxa"/>
              <w:end w:w="80" w:type="dxa"/>
            </w:tcMar>
            <w:shd w:fill="FAFBFC"/>
          </w:tcPr>
          <w:p>
            <w:pPr>
              <w:spacing w:after="0"/>
            </w:pPr>
            <w:r>
              <w:rPr>
                <w:rFonts w:ascii="Aptos" w:hAnsi="Aptos"/>
                <w:sz w:val="16"/>
              </w:rPr>
              <w:t>Strength</w:t>
            </w:r>
          </w:p>
        </w:tc>
        <w:tc>
          <w:tcPr>
            <w:tcW w:type="dxa" w:w="2448"/>
            <w:tcMar>
              <w:top w:w="70" w:type="dxa"/>
              <w:start w:w="80" w:type="dxa"/>
              <w:bottom w:w="70" w:type="dxa"/>
              <w:end w:w="80" w:type="dxa"/>
            </w:tcMar>
            <w:shd w:fill="FAFBFC"/>
          </w:tcPr>
          <w:p>
            <w:pPr>
              <w:spacing w:after="0"/>
            </w:pPr>
            <w:r>
              <w:rPr>
                <w:rFonts w:ascii="Aptos" w:hAnsi="Aptos"/>
                <w:sz w:val="16"/>
              </w:rPr>
              <w:t>strength-5d</w:t>
            </w:r>
          </w:p>
        </w:tc>
        <w:tc>
          <w:tcPr>
            <w:tcW w:type="dxa" w:w="5616"/>
            <w:tcMar>
              <w:top w:w="70" w:type="dxa"/>
              <w:start w:w="80" w:type="dxa"/>
              <w:bottom w:w="70" w:type="dxa"/>
              <w:end w:w="80" w:type="dxa"/>
            </w:tcMar>
            <w:shd w:fill="FAFBFC"/>
          </w:tcPr>
          <w:p>
            <w:pPr>
              <w:spacing w:after="0"/>
            </w:pPr>
            <w:r>
              <w:rPr>
                <w:rFonts w:ascii="Aptos" w:hAnsi="Aptos"/>
                <w:sz w:val="16"/>
              </w:rPr>
              <w:t>5-Day Strength Priority Hybrid Week</w:t>
            </w:r>
          </w:p>
        </w:tc>
      </w:tr>
      <w:tr>
        <w:trPr>
          <w:cantSplit/>
        </w:trPr>
        <w:tc>
          <w:tcPr>
            <w:tcW w:type="dxa" w:w="936"/>
            <w:tcMar>
              <w:top w:w="70" w:type="dxa"/>
              <w:start w:w="80" w:type="dxa"/>
              <w:bottom w:w="70" w:type="dxa"/>
              <w:end w:w="80" w:type="dxa"/>
            </w:tcMar>
          </w:tcPr>
          <w:p>
            <w:pPr>
              <w:spacing w:after="0"/>
            </w:pPr>
            <w:r>
              <w:rPr>
                <w:rFonts w:ascii="Aptos" w:hAnsi="Aptos"/>
                <w:sz w:val="16"/>
              </w:rPr>
              <w:t>5</w:t>
            </w:r>
          </w:p>
        </w:tc>
        <w:tc>
          <w:tcPr>
            <w:tcW w:type="dxa" w:w="1800"/>
            <w:tcMar>
              <w:top w:w="70" w:type="dxa"/>
              <w:start w:w="80" w:type="dxa"/>
              <w:bottom w:w="70" w:type="dxa"/>
              <w:end w:w="80" w:type="dxa"/>
            </w:tcMar>
          </w:tcPr>
          <w:p>
            <w:pPr>
              <w:spacing w:after="0"/>
            </w:pPr>
            <w:r>
              <w:rPr>
                <w:rFonts w:ascii="Aptos" w:hAnsi="Aptos"/>
                <w:sz w:val="16"/>
              </w:rPr>
              <w:t>Balanced</w:t>
            </w:r>
          </w:p>
        </w:tc>
        <w:tc>
          <w:tcPr>
            <w:tcW w:type="dxa" w:w="2448"/>
            <w:tcMar>
              <w:top w:w="70" w:type="dxa"/>
              <w:start w:w="80" w:type="dxa"/>
              <w:bottom w:w="70" w:type="dxa"/>
              <w:end w:w="80" w:type="dxa"/>
            </w:tcMar>
          </w:tcPr>
          <w:p>
            <w:pPr>
              <w:spacing w:after="0"/>
            </w:pPr>
            <w:r>
              <w:rPr>
                <w:rFonts w:ascii="Aptos" w:hAnsi="Aptos"/>
                <w:sz w:val="16"/>
              </w:rPr>
              <w:t>balanced-5d</w:t>
            </w:r>
          </w:p>
        </w:tc>
        <w:tc>
          <w:tcPr>
            <w:tcW w:type="dxa" w:w="5616"/>
            <w:tcMar>
              <w:top w:w="70" w:type="dxa"/>
              <w:start w:w="80" w:type="dxa"/>
              <w:bottom w:w="70" w:type="dxa"/>
              <w:end w:w="80" w:type="dxa"/>
            </w:tcMar>
          </w:tcPr>
          <w:p>
            <w:pPr>
              <w:spacing w:after="0"/>
            </w:pPr>
            <w:r>
              <w:rPr>
                <w:rFonts w:ascii="Aptos" w:hAnsi="Aptos"/>
                <w:sz w:val="16"/>
              </w:rPr>
              <w:t>5-Day Balanced Hybrid Week</w:t>
            </w:r>
          </w:p>
        </w:tc>
      </w:tr>
      <w:tr>
        <w:trPr>
          <w:cantSplit/>
        </w:trPr>
        <w:tc>
          <w:tcPr>
            <w:tcW w:type="dxa" w:w="936"/>
            <w:tcMar>
              <w:top w:w="70" w:type="dxa"/>
              <w:start w:w="80" w:type="dxa"/>
              <w:bottom w:w="70" w:type="dxa"/>
              <w:end w:w="80" w:type="dxa"/>
            </w:tcMar>
            <w:shd w:fill="FAFBFC"/>
          </w:tcPr>
          <w:p>
            <w:pPr>
              <w:spacing w:after="0"/>
            </w:pPr>
            <w:r>
              <w:rPr>
                <w:rFonts w:ascii="Aptos" w:hAnsi="Aptos"/>
                <w:sz w:val="16"/>
              </w:rPr>
              <w:t>5</w:t>
            </w:r>
          </w:p>
        </w:tc>
        <w:tc>
          <w:tcPr>
            <w:tcW w:type="dxa" w:w="1800"/>
            <w:tcMar>
              <w:top w:w="70" w:type="dxa"/>
              <w:start w:w="80" w:type="dxa"/>
              <w:bottom w:w="70" w:type="dxa"/>
              <w:end w:w="80" w:type="dxa"/>
            </w:tcMar>
            <w:shd w:fill="FAFBFC"/>
          </w:tcPr>
          <w:p>
            <w:pPr>
              <w:spacing w:after="0"/>
            </w:pPr>
            <w:r>
              <w:rPr>
                <w:rFonts w:ascii="Aptos" w:hAnsi="Aptos"/>
                <w:sz w:val="16"/>
              </w:rPr>
              <w:t>HYROX</w:t>
            </w:r>
          </w:p>
        </w:tc>
        <w:tc>
          <w:tcPr>
            <w:tcW w:type="dxa" w:w="2448"/>
            <w:tcMar>
              <w:top w:w="70" w:type="dxa"/>
              <w:start w:w="80" w:type="dxa"/>
              <w:bottom w:w="70" w:type="dxa"/>
              <w:end w:w="80" w:type="dxa"/>
            </w:tcMar>
            <w:shd w:fill="FAFBFC"/>
          </w:tcPr>
          <w:p>
            <w:pPr>
              <w:spacing w:after="0"/>
            </w:pPr>
            <w:r>
              <w:rPr>
                <w:rFonts w:ascii="Aptos" w:hAnsi="Aptos"/>
                <w:sz w:val="16"/>
              </w:rPr>
              <w:t>hyrox-5d</w:t>
            </w:r>
          </w:p>
        </w:tc>
        <w:tc>
          <w:tcPr>
            <w:tcW w:type="dxa" w:w="5616"/>
            <w:tcMar>
              <w:top w:w="70" w:type="dxa"/>
              <w:start w:w="80" w:type="dxa"/>
              <w:bottom w:w="70" w:type="dxa"/>
              <w:end w:w="80" w:type="dxa"/>
            </w:tcMar>
            <w:shd w:fill="FAFBFC"/>
          </w:tcPr>
          <w:p>
            <w:pPr>
              <w:spacing w:after="0"/>
            </w:pPr>
            <w:r>
              <w:rPr>
                <w:rFonts w:ascii="Aptos" w:hAnsi="Aptos"/>
                <w:sz w:val="16"/>
              </w:rPr>
              <w:t>5-Day HYROX Priority Hybrid Week</w:t>
            </w:r>
          </w:p>
        </w:tc>
      </w:tr>
      <w:tr>
        <w:trPr>
          <w:cantSplit/>
        </w:trPr>
        <w:tc>
          <w:tcPr>
            <w:tcW w:type="dxa" w:w="936"/>
            <w:tcMar>
              <w:top w:w="70" w:type="dxa"/>
              <w:start w:w="80" w:type="dxa"/>
              <w:bottom w:w="70" w:type="dxa"/>
              <w:end w:w="80" w:type="dxa"/>
            </w:tcMar>
          </w:tcPr>
          <w:p>
            <w:pPr>
              <w:spacing w:after="0"/>
            </w:pPr>
            <w:r>
              <w:rPr>
                <w:rFonts w:ascii="Aptos" w:hAnsi="Aptos"/>
                <w:sz w:val="16"/>
              </w:rPr>
              <w:t>6</w:t>
            </w:r>
          </w:p>
        </w:tc>
        <w:tc>
          <w:tcPr>
            <w:tcW w:type="dxa" w:w="1800"/>
            <w:tcMar>
              <w:top w:w="70" w:type="dxa"/>
              <w:start w:w="80" w:type="dxa"/>
              <w:bottom w:w="70" w:type="dxa"/>
              <w:end w:w="80" w:type="dxa"/>
            </w:tcMar>
          </w:tcPr>
          <w:p>
            <w:pPr>
              <w:spacing w:after="0"/>
            </w:pPr>
            <w:r>
              <w:rPr>
                <w:rFonts w:ascii="Aptos" w:hAnsi="Aptos"/>
                <w:sz w:val="16"/>
              </w:rPr>
              <w:t>Running</w:t>
            </w:r>
          </w:p>
        </w:tc>
        <w:tc>
          <w:tcPr>
            <w:tcW w:type="dxa" w:w="2448"/>
            <w:tcMar>
              <w:top w:w="70" w:type="dxa"/>
              <w:start w:w="80" w:type="dxa"/>
              <w:bottom w:w="70" w:type="dxa"/>
              <w:end w:w="80" w:type="dxa"/>
            </w:tcMar>
          </w:tcPr>
          <w:p>
            <w:pPr>
              <w:spacing w:after="0"/>
            </w:pPr>
            <w:r>
              <w:rPr>
                <w:rFonts w:ascii="Aptos" w:hAnsi="Aptos"/>
                <w:sz w:val="16"/>
              </w:rPr>
              <w:t>running-6d</w:t>
            </w:r>
          </w:p>
        </w:tc>
        <w:tc>
          <w:tcPr>
            <w:tcW w:type="dxa" w:w="5616"/>
            <w:tcMar>
              <w:top w:w="70" w:type="dxa"/>
              <w:start w:w="80" w:type="dxa"/>
              <w:bottom w:w="70" w:type="dxa"/>
              <w:end w:w="80" w:type="dxa"/>
            </w:tcMar>
          </w:tcPr>
          <w:p>
            <w:pPr>
              <w:spacing w:after="0"/>
            </w:pPr>
            <w:r>
              <w:rPr>
                <w:rFonts w:ascii="Aptos" w:hAnsi="Aptos"/>
                <w:sz w:val="16"/>
              </w:rPr>
              <w:t>6-Day Running Priority Hybrid Week</w:t>
            </w:r>
          </w:p>
        </w:tc>
      </w:tr>
      <w:tr>
        <w:trPr>
          <w:cantSplit/>
        </w:trPr>
        <w:tc>
          <w:tcPr>
            <w:tcW w:type="dxa" w:w="936"/>
            <w:tcMar>
              <w:top w:w="70" w:type="dxa"/>
              <w:start w:w="80" w:type="dxa"/>
              <w:bottom w:w="70" w:type="dxa"/>
              <w:end w:w="80" w:type="dxa"/>
            </w:tcMar>
            <w:shd w:fill="FAFBFC"/>
          </w:tcPr>
          <w:p>
            <w:pPr>
              <w:spacing w:after="0"/>
            </w:pPr>
            <w:r>
              <w:rPr>
                <w:rFonts w:ascii="Aptos" w:hAnsi="Aptos"/>
                <w:sz w:val="16"/>
              </w:rPr>
              <w:t>6</w:t>
            </w:r>
          </w:p>
        </w:tc>
        <w:tc>
          <w:tcPr>
            <w:tcW w:type="dxa" w:w="1800"/>
            <w:tcMar>
              <w:top w:w="70" w:type="dxa"/>
              <w:start w:w="80" w:type="dxa"/>
              <w:bottom w:w="70" w:type="dxa"/>
              <w:end w:w="80" w:type="dxa"/>
            </w:tcMar>
            <w:shd w:fill="FAFBFC"/>
          </w:tcPr>
          <w:p>
            <w:pPr>
              <w:spacing w:after="0"/>
            </w:pPr>
            <w:r>
              <w:rPr>
                <w:rFonts w:ascii="Aptos" w:hAnsi="Aptos"/>
                <w:sz w:val="16"/>
              </w:rPr>
              <w:t>Strength</w:t>
            </w:r>
          </w:p>
        </w:tc>
        <w:tc>
          <w:tcPr>
            <w:tcW w:type="dxa" w:w="2448"/>
            <w:tcMar>
              <w:top w:w="70" w:type="dxa"/>
              <w:start w:w="80" w:type="dxa"/>
              <w:bottom w:w="70" w:type="dxa"/>
              <w:end w:w="80" w:type="dxa"/>
            </w:tcMar>
            <w:shd w:fill="FAFBFC"/>
          </w:tcPr>
          <w:p>
            <w:pPr>
              <w:spacing w:after="0"/>
            </w:pPr>
            <w:r>
              <w:rPr>
                <w:rFonts w:ascii="Aptos" w:hAnsi="Aptos"/>
                <w:sz w:val="16"/>
              </w:rPr>
              <w:t>strength-6d</w:t>
            </w:r>
          </w:p>
        </w:tc>
        <w:tc>
          <w:tcPr>
            <w:tcW w:type="dxa" w:w="5616"/>
            <w:tcMar>
              <w:top w:w="70" w:type="dxa"/>
              <w:start w:w="80" w:type="dxa"/>
              <w:bottom w:w="70" w:type="dxa"/>
              <w:end w:w="80" w:type="dxa"/>
            </w:tcMar>
            <w:shd w:fill="FAFBFC"/>
          </w:tcPr>
          <w:p>
            <w:pPr>
              <w:spacing w:after="0"/>
            </w:pPr>
            <w:r>
              <w:rPr>
                <w:rFonts w:ascii="Aptos" w:hAnsi="Aptos"/>
                <w:sz w:val="16"/>
              </w:rPr>
              <w:t>6-Day Strength Priority Hybrid Week</w:t>
            </w:r>
          </w:p>
        </w:tc>
      </w:tr>
      <w:tr>
        <w:trPr>
          <w:cantSplit/>
        </w:trPr>
        <w:tc>
          <w:tcPr>
            <w:tcW w:type="dxa" w:w="936"/>
            <w:tcMar>
              <w:top w:w="70" w:type="dxa"/>
              <w:start w:w="80" w:type="dxa"/>
              <w:bottom w:w="70" w:type="dxa"/>
              <w:end w:w="80" w:type="dxa"/>
            </w:tcMar>
          </w:tcPr>
          <w:p>
            <w:pPr>
              <w:spacing w:after="0"/>
            </w:pPr>
            <w:r>
              <w:rPr>
                <w:rFonts w:ascii="Aptos" w:hAnsi="Aptos"/>
                <w:sz w:val="16"/>
              </w:rPr>
              <w:t>6</w:t>
            </w:r>
          </w:p>
        </w:tc>
        <w:tc>
          <w:tcPr>
            <w:tcW w:type="dxa" w:w="1800"/>
            <w:tcMar>
              <w:top w:w="70" w:type="dxa"/>
              <w:start w:w="80" w:type="dxa"/>
              <w:bottom w:w="70" w:type="dxa"/>
              <w:end w:w="80" w:type="dxa"/>
            </w:tcMar>
          </w:tcPr>
          <w:p>
            <w:pPr>
              <w:spacing w:after="0"/>
            </w:pPr>
            <w:r>
              <w:rPr>
                <w:rFonts w:ascii="Aptos" w:hAnsi="Aptos"/>
                <w:sz w:val="16"/>
              </w:rPr>
              <w:t>Balanced</w:t>
            </w:r>
          </w:p>
        </w:tc>
        <w:tc>
          <w:tcPr>
            <w:tcW w:type="dxa" w:w="2448"/>
            <w:tcMar>
              <w:top w:w="70" w:type="dxa"/>
              <w:start w:w="80" w:type="dxa"/>
              <w:bottom w:w="70" w:type="dxa"/>
              <w:end w:w="80" w:type="dxa"/>
            </w:tcMar>
          </w:tcPr>
          <w:p>
            <w:pPr>
              <w:spacing w:after="0"/>
            </w:pPr>
            <w:r>
              <w:rPr>
                <w:rFonts w:ascii="Aptos" w:hAnsi="Aptos"/>
                <w:sz w:val="16"/>
              </w:rPr>
              <w:t>balanced-6d</w:t>
            </w:r>
          </w:p>
        </w:tc>
        <w:tc>
          <w:tcPr>
            <w:tcW w:type="dxa" w:w="5616"/>
            <w:tcMar>
              <w:top w:w="70" w:type="dxa"/>
              <w:start w:w="80" w:type="dxa"/>
              <w:bottom w:w="70" w:type="dxa"/>
              <w:end w:w="80" w:type="dxa"/>
            </w:tcMar>
          </w:tcPr>
          <w:p>
            <w:pPr>
              <w:spacing w:after="0"/>
            </w:pPr>
            <w:r>
              <w:rPr>
                <w:rFonts w:ascii="Aptos" w:hAnsi="Aptos"/>
                <w:sz w:val="16"/>
              </w:rPr>
              <w:t>6-Day Balanced Hybrid Week</w:t>
            </w:r>
          </w:p>
        </w:tc>
      </w:tr>
      <w:tr>
        <w:trPr>
          <w:cantSplit/>
        </w:trPr>
        <w:tc>
          <w:tcPr>
            <w:tcW w:type="dxa" w:w="936"/>
            <w:tcMar>
              <w:top w:w="70" w:type="dxa"/>
              <w:start w:w="80" w:type="dxa"/>
              <w:bottom w:w="70" w:type="dxa"/>
              <w:end w:w="80" w:type="dxa"/>
            </w:tcMar>
            <w:shd w:fill="FAFBFC"/>
          </w:tcPr>
          <w:p>
            <w:pPr>
              <w:spacing w:after="0"/>
            </w:pPr>
            <w:r>
              <w:rPr>
                <w:rFonts w:ascii="Aptos" w:hAnsi="Aptos"/>
                <w:sz w:val="16"/>
              </w:rPr>
              <w:t>6</w:t>
            </w:r>
          </w:p>
        </w:tc>
        <w:tc>
          <w:tcPr>
            <w:tcW w:type="dxa" w:w="1800"/>
            <w:tcMar>
              <w:top w:w="70" w:type="dxa"/>
              <w:start w:w="80" w:type="dxa"/>
              <w:bottom w:w="70" w:type="dxa"/>
              <w:end w:w="80" w:type="dxa"/>
            </w:tcMar>
            <w:shd w:fill="FAFBFC"/>
          </w:tcPr>
          <w:p>
            <w:pPr>
              <w:spacing w:after="0"/>
            </w:pPr>
            <w:r>
              <w:rPr>
                <w:rFonts w:ascii="Aptos" w:hAnsi="Aptos"/>
                <w:sz w:val="16"/>
              </w:rPr>
              <w:t>HYROX</w:t>
            </w:r>
          </w:p>
        </w:tc>
        <w:tc>
          <w:tcPr>
            <w:tcW w:type="dxa" w:w="2448"/>
            <w:tcMar>
              <w:top w:w="70" w:type="dxa"/>
              <w:start w:w="80" w:type="dxa"/>
              <w:bottom w:w="70" w:type="dxa"/>
              <w:end w:w="80" w:type="dxa"/>
            </w:tcMar>
            <w:shd w:fill="FAFBFC"/>
          </w:tcPr>
          <w:p>
            <w:pPr>
              <w:spacing w:after="0"/>
            </w:pPr>
            <w:r>
              <w:rPr>
                <w:rFonts w:ascii="Aptos" w:hAnsi="Aptos"/>
                <w:sz w:val="16"/>
              </w:rPr>
              <w:t>hyrox-6d</w:t>
            </w:r>
          </w:p>
        </w:tc>
        <w:tc>
          <w:tcPr>
            <w:tcW w:type="dxa" w:w="5616"/>
            <w:tcMar>
              <w:top w:w="70" w:type="dxa"/>
              <w:start w:w="80" w:type="dxa"/>
              <w:bottom w:w="70" w:type="dxa"/>
              <w:end w:w="80" w:type="dxa"/>
            </w:tcMar>
            <w:shd w:fill="FAFBFC"/>
          </w:tcPr>
          <w:p>
            <w:pPr>
              <w:spacing w:after="0"/>
            </w:pPr>
            <w:r>
              <w:rPr>
                <w:rFonts w:ascii="Aptos" w:hAnsi="Aptos"/>
                <w:sz w:val="16"/>
              </w:rPr>
              <w:t>6-Day HYROX Priority Hybrid Week</w:t>
            </w:r>
          </w:p>
        </w:tc>
      </w:tr>
      <w:tr>
        <w:trPr>
          <w:cantSplit/>
        </w:trPr>
        <w:tc>
          <w:tcPr>
            <w:tcW w:type="dxa" w:w="936"/>
            <w:tcMar>
              <w:top w:w="70" w:type="dxa"/>
              <w:start w:w="80" w:type="dxa"/>
              <w:bottom w:w="70" w:type="dxa"/>
              <w:end w:w="80" w:type="dxa"/>
            </w:tcMar>
          </w:tcPr>
          <w:p>
            <w:pPr>
              <w:spacing w:after="0"/>
            </w:pPr>
            <w:r>
              <w:rPr>
                <w:rFonts w:ascii="Aptos" w:hAnsi="Aptos"/>
                <w:sz w:val="16"/>
              </w:rPr>
              <w:t>7</w:t>
            </w:r>
          </w:p>
        </w:tc>
        <w:tc>
          <w:tcPr>
            <w:tcW w:type="dxa" w:w="1800"/>
            <w:tcMar>
              <w:top w:w="70" w:type="dxa"/>
              <w:start w:w="80" w:type="dxa"/>
              <w:bottom w:w="70" w:type="dxa"/>
              <w:end w:w="80" w:type="dxa"/>
            </w:tcMar>
          </w:tcPr>
          <w:p>
            <w:pPr>
              <w:spacing w:after="0"/>
            </w:pPr>
            <w:r>
              <w:rPr>
                <w:rFonts w:ascii="Aptos" w:hAnsi="Aptos"/>
                <w:sz w:val="16"/>
              </w:rPr>
              <w:t>Running</w:t>
            </w:r>
          </w:p>
        </w:tc>
        <w:tc>
          <w:tcPr>
            <w:tcW w:type="dxa" w:w="2448"/>
            <w:tcMar>
              <w:top w:w="70" w:type="dxa"/>
              <w:start w:w="80" w:type="dxa"/>
              <w:bottom w:w="70" w:type="dxa"/>
              <w:end w:w="80" w:type="dxa"/>
            </w:tcMar>
          </w:tcPr>
          <w:p>
            <w:pPr>
              <w:spacing w:after="0"/>
            </w:pPr>
            <w:r>
              <w:rPr>
                <w:rFonts w:ascii="Aptos" w:hAnsi="Aptos"/>
                <w:sz w:val="16"/>
              </w:rPr>
              <w:t>running-7d</w:t>
            </w:r>
          </w:p>
        </w:tc>
        <w:tc>
          <w:tcPr>
            <w:tcW w:type="dxa" w:w="5616"/>
            <w:tcMar>
              <w:top w:w="70" w:type="dxa"/>
              <w:start w:w="80" w:type="dxa"/>
              <w:bottom w:w="70" w:type="dxa"/>
              <w:end w:w="80" w:type="dxa"/>
            </w:tcMar>
          </w:tcPr>
          <w:p>
            <w:pPr>
              <w:spacing w:after="0"/>
            </w:pPr>
            <w:r>
              <w:rPr>
                <w:rFonts w:ascii="Aptos" w:hAnsi="Aptos"/>
                <w:sz w:val="16"/>
              </w:rPr>
              <w:t>7-Day Running Priority Hybrid Week</w:t>
            </w:r>
          </w:p>
        </w:tc>
      </w:tr>
      <w:tr>
        <w:trPr>
          <w:cantSplit/>
        </w:trPr>
        <w:tc>
          <w:tcPr>
            <w:tcW w:type="dxa" w:w="936"/>
            <w:tcMar>
              <w:top w:w="70" w:type="dxa"/>
              <w:start w:w="80" w:type="dxa"/>
              <w:bottom w:w="70" w:type="dxa"/>
              <w:end w:w="80" w:type="dxa"/>
            </w:tcMar>
            <w:shd w:fill="FAFBFC"/>
          </w:tcPr>
          <w:p>
            <w:pPr>
              <w:spacing w:after="0"/>
            </w:pPr>
            <w:r>
              <w:rPr>
                <w:rFonts w:ascii="Aptos" w:hAnsi="Aptos"/>
                <w:sz w:val="16"/>
              </w:rPr>
              <w:t>7</w:t>
            </w:r>
          </w:p>
        </w:tc>
        <w:tc>
          <w:tcPr>
            <w:tcW w:type="dxa" w:w="1800"/>
            <w:tcMar>
              <w:top w:w="70" w:type="dxa"/>
              <w:start w:w="80" w:type="dxa"/>
              <w:bottom w:w="70" w:type="dxa"/>
              <w:end w:w="80" w:type="dxa"/>
            </w:tcMar>
            <w:shd w:fill="FAFBFC"/>
          </w:tcPr>
          <w:p>
            <w:pPr>
              <w:spacing w:after="0"/>
            </w:pPr>
            <w:r>
              <w:rPr>
                <w:rFonts w:ascii="Aptos" w:hAnsi="Aptos"/>
                <w:sz w:val="16"/>
              </w:rPr>
              <w:t>Strength</w:t>
            </w:r>
          </w:p>
        </w:tc>
        <w:tc>
          <w:tcPr>
            <w:tcW w:type="dxa" w:w="2448"/>
            <w:tcMar>
              <w:top w:w="70" w:type="dxa"/>
              <w:start w:w="80" w:type="dxa"/>
              <w:bottom w:w="70" w:type="dxa"/>
              <w:end w:w="80" w:type="dxa"/>
            </w:tcMar>
            <w:shd w:fill="FAFBFC"/>
          </w:tcPr>
          <w:p>
            <w:pPr>
              <w:spacing w:after="0"/>
            </w:pPr>
            <w:r>
              <w:rPr>
                <w:rFonts w:ascii="Aptos" w:hAnsi="Aptos"/>
                <w:sz w:val="16"/>
              </w:rPr>
              <w:t>strength-7d</w:t>
            </w:r>
          </w:p>
        </w:tc>
        <w:tc>
          <w:tcPr>
            <w:tcW w:type="dxa" w:w="5616"/>
            <w:tcMar>
              <w:top w:w="70" w:type="dxa"/>
              <w:start w:w="80" w:type="dxa"/>
              <w:bottom w:w="70" w:type="dxa"/>
              <w:end w:w="80" w:type="dxa"/>
            </w:tcMar>
            <w:shd w:fill="FAFBFC"/>
          </w:tcPr>
          <w:p>
            <w:pPr>
              <w:spacing w:after="0"/>
            </w:pPr>
            <w:r>
              <w:rPr>
                <w:rFonts w:ascii="Aptos" w:hAnsi="Aptos"/>
                <w:sz w:val="16"/>
              </w:rPr>
              <w:t>7-Day Strength Priority Hybrid Week</w:t>
            </w:r>
          </w:p>
        </w:tc>
      </w:tr>
      <w:tr>
        <w:trPr>
          <w:cantSplit/>
        </w:trPr>
        <w:tc>
          <w:tcPr>
            <w:tcW w:type="dxa" w:w="936"/>
            <w:tcMar>
              <w:top w:w="70" w:type="dxa"/>
              <w:start w:w="80" w:type="dxa"/>
              <w:bottom w:w="70" w:type="dxa"/>
              <w:end w:w="80" w:type="dxa"/>
            </w:tcMar>
          </w:tcPr>
          <w:p>
            <w:pPr>
              <w:spacing w:after="0"/>
            </w:pPr>
            <w:r>
              <w:rPr>
                <w:rFonts w:ascii="Aptos" w:hAnsi="Aptos"/>
                <w:sz w:val="16"/>
              </w:rPr>
              <w:t>7</w:t>
            </w:r>
          </w:p>
        </w:tc>
        <w:tc>
          <w:tcPr>
            <w:tcW w:type="dxa" w:w="1800"/>
            <w:tcMar>
              <w:top w:w="70" w:type="dxa"/>
              <w:start w:w="80" w:type="dxa"/>
              <w:bottom w:w="70" w:type="dxa"/>
              <w:end w:w="80" w:type="dxa"/>
            </w:tcMar>
          </w:tcPr>
          <w:p>
            <w:pPr>
              <w:spacing w:after="0"/>
            </w:pPr>
            <w:r>
              <w:rPr>
                <w:rFonts w:ascii="Aptos" w:hAnsi="Aptos"/>
                <w:sz w:val="16"/>
              </w:rPr>
              <w:t>Balanced</w:t>
            </w:r>
          </w:p>
        </w:tc>
        <w:tc>
          <w:tcPr>
            <w:tcW w:type="dxa" w:w="2448"/>
            <w:tcMar>
              <w:top w:w="70" w:type="dxa"/>
              <w:start w:w="80" w:type="dxa"/>
              <w:bottom w:w="70" w:type="dxa"/>
              <w:end w:w="80" w:type="dxa"/>
            </w:tcMar>
          </w:tcPr>
          <w:p>
            <w:pPr>
              <w:spacing w:after="0"/>
            </w:pPr>
            <w:r>
              <w:rPr>
                <w:rFonts w:ascii="Aptos" w:hAnsi="Aptos"/>
                <w:sz w:val="16"/>
              </w:rPr>
              <w:t>balanced-7d</w:t>
            </w:r>
          </w:p>
        </w:tc>
        <w:tc>
          <w:tcPr>
            <w:tcW w:type="dxa" w:w="5616"/>
            <w:tcMar>
              <w:top w:w="70" w:type="dxa"/>
              <w:start w:w="80" w:type="dxa"/>
              <w:bottom w:w="70" w:type="dxa"/>
              <w:end w:w="80" w:type="dxa"/>
            </w:tcMar>
          </w:tcPr>
          <w:p>
            <w:pPr>
              <w:spacing w:after="0"/>
            </w:pPr>
            <w:r>
              <w:rPr>
                <w:rFonts w:ascii="Aptos" w:hAnsi="Aptos"/>
                <w:sz w:val="16"/>
              </w:rPr>
              <w:t>7-Day Balanced Hybrid Week</w:t>
            </w:r>
          </w:p>
        </w:tc>
      </w:tr>
      <w:tr>
        <w:trPr>
          <w:cantSplit/>
        </w:trPr>
        <w:tc>
          <w:tcPr>
            <w:tcW w:type="dxa" w:w="936"/>
            <w:tcMar>
              <w:top w:w="70" w:type="dxa"/>
              <w:start w:w="80" w:type="dxa"/>
              <w:bottom w:w="70" w:type="dxa"/>
              <w:end w:w="80" w:type="dxa"/>
            </w:tcMar>
            <w:shd w:fill="FAFBFC"/>
          </w:tcPr>
          <w:p>
            <w:pPr>
              <w:spacing w:after="0"/>
            </w:pPr>
            <w:r>
              <w:rPr>
                <w:rFonts w:ascii="Aptos" w:hAnsi="Aptos"/>
                <w:sz w:val="16"/>
              </w:rPr>
              <w:t>7</w:t>
            </w:r>
          </w:p>
        </w:tc>
        <w:tc>
          <w:tcPr>
            <w:tcW w:type="dxa" w:w="1800"/>
            <w:tcMar>
              <w:top w:w="70" w:type="dxa"/>
              <w:start w:w="80" w:type="dxa"/>
              <w:bottom w:w="70" w:type="dxa"/>
              <w:end w:w="80" w:type="dxa"/>
            </w:tcMar>
            <w:shd w:fill="FAFBFC"/>
          </w:tcPr>
          <w:p>
            <w:pPr>
              <w:spacing w:after="0"/>
            </w:pPr>
            <w:r>
              <w:rPr>
                <w:rFonts w:ascii="Aptos" w:hAnsi="Aptos"/>
                <w:sz w:val="16"/>
              </w:rPr>
              <w:t>HYROX</w:t>
            </w:r>
          </w:p>
        </w:tc>
        <w:tc>
          <w:tcPr>
            <w:tcW w:type="dxa" w:w="2448"/>
            <w:tcMar>
              <w:top w:w="70" w:type="dxa"/>
              <w:start w:w="80" w:type="dxa"/>
              <w:bottom w:w="70" w:type="dxa"/>
              <w:end w:w="80" w:type="dxa"/>
            </w:tcMar>
            <w:shd w:fill="FAFBFC"/>
          </w:tcPr>
          <w:p>
            <w:pPr>
              <w:spacing w:after="0"/>
            </w:pPr>
            <w:r>
              <w:rPr>
                <w:rFonts w:ascii="Aptos" w:hAnsi="Aptos"/>
                <w:sz w:val="16"/>
              </w:rPr>
              <w:t>hyrox-7d</w:t>
            </w:r>
          </w:p>
        </w:tc>
        <w:tc>
          <w:tcPr>
            <w:tcW w:type="dxa" w:w="5616"/>
            <w:tcMar>
              <w:top w:w="70" w:type="dxa"/>
              <w:start w:w="80" w:type="dxa"/>
              <w:bottom w:w="70" w:type="dxa"/>
              <w:end w:w="80" w:type="dxa"/>
            </w:tcMar>
            <w:shd w:fill="FAFBFC"/>
          </w:tcPr>
          <w:p>
            <w:pPr>
              <w:spacing w:after="0"/>
            </w:pPr>
            <w:r>
              <w:rPr>
                <w:rFonts w:ascii="Aptos" w:hAnsi="Aptos"/>
                <w:sz w:val="16"/>
              </w:rPr>
              <w:t>7-Day HYROX Priority Hybrid Week</w:t>
            </w:r>
          </w:p>
        </w:tc>
      </w:tr>
    </w:tbl>
    <w:p>
      <w:pPr>
        <w:spacing w:after="40"/>
      </w:pPr>
    </w:p>
    <w:p>
      <w:pPr>
        <w:pStyle w:val="Heading2"/>
        <w:spacing w:after="100"/>
      </w:pPr>
      <w:r>
        <w:rPr>
          <w:rFonts w:ascii="Aptos" w:hAnsi="Aptos"/>
        </w:rPr>
        <w:t>Exact selection function</w:t>
      </w:r>
    </w:p>
    <w:p>
      <w:pPr>
        <w:pStyle w:val="CodeSmall"/>
      </w:pPr>
      <w:r>
        <w:rPr>
          <w:rFonts w:ascii="Liberation Mono" w:hAnsi="Liberation Mono"/>
          <w:sz w:val="16"/>
        </w:rPr>
        <w:t>type Priority = "running" | "strength" | "balanced" | "hyrox";</w:t>
        <w:br/>
        <w:t>type TrainingDays = 3 | 4 | 5 | 6 | 7;</w:t>
        <w:br/>
        <w:br/>
        <w:t>function getPlanId(priority: Priority, days: TrainingDays) {</w:t>
        <w:br/>
        <w:t xml:space="preserve">  return `${priority}-${days}d`;</w:t>
        <w:br/>
        <w:t>}</w:t>
        <w:br/>
        <w:br/>
        <w:t>// No other questionnaire response is allowed to alter planId in MVP.</w:t>
      </w:r>
    </w:p>
    <w:p>
      <w:pPr>
        <w:pStyle w:val="Heading2"/>
        <w:spacing w:after="100"/>
      </w:pPr>
      <w:r>
        <w:rPr>
          <w:rFonts w:ascii="Aptos" w:hAnsi="Aptos"/>
        </w:rPr>
        <w:t>Validation rules</w:t>
      </w:r>
    </w:p>
    <w:p>
      <w:pPr>
        <w:pStyle w:val="ListBullet"/>
        <w:spacing w:after="40"/>
      </w:pPr>
      <w:r>
        <w:rPr>
          <w:rFonts w:ascii="Aptos" w:hAnsi="Aptos"/>
        </w:rPr>
        <w:t>priority must be one of: running, strength, balanced, hyrox.</w:t>
      </w:r>
    </w:p>
    <w:p>
      <w:pPr>
        <w:pStyle w:val="ListBullet"/>
        <w:spacing w:after="40"/>
      </w:pPr>
      <w:r>
        <w:rPr>
          <w:rFonts w:ascii="Aptos" w:hAnsi="Aptos"/>
        </w:rPr>
        <w:t>days must be one of: 3, 4, 5, 6, 7.</w:t>
      </w:r>
    </w:p>
    <w:p>
      <w:pPr>
        <w:pStyle w:val="ListBullet"/>
        <w:spacing w:after="40"/>
      </w:pPr>
      <w:r>
        <w:rPr>
          <w:rFonts w:ascii="Aptos" w:hAnsi="Aptos"/>
        </w:rPr>
        <w:t>If either value is missing or invalid, redirect back to the questionnaire instead of guessing.</w:t>
      </w:r>
    </w:p>
    <w:p>
      <w:pPr>
        <w:pStyle w:val="ListBullet"/>
        <w:spacing w:after="40"/>
      </w:pPr>
      <w:r>
        <w:rPr>
          <w:rFonts w:ascii="Aptos" w:hAnsi="Aptos"/>
        </w:rPr>
        <w:t>Every valid combination must resolve to exactly one existing plan record.</w:t>
      </w:r>
    </w:p>
    <w:p>
      <w:pPr>
        <w:pStyle w:val="ListBullet"/>
        <w:spacing w:after="40"/>
      </w:pPr>
      <w:r>
        <w:rPr>
          <w:rFonts w:ascii="Aptos" w:hAnsi="Aptos"/>
        </w:rPr>
        <w:t>Automated tests should verify all 20 combinations and reject invalid values.</w:t>
      </w:r>
    </w:p>
    <w:p>
      <w:pPr>
        <w:pStyle w:val="Heading1"/>
        <w:spacing w:after="100"/>
      </w:pPr>
      <w:r>
        <w:rPr>
          <w:rFonts w:ascii="Aptos" w:hAnsi="Aptos"/>
        </w:rPr>
        <w:t>5. Canonical Training Plan Data Model</w:t>
      </w:r>
    </w:p>
    <w:p>
      <w:pPr>
        <w:spacing w:after="100"/>
      </w:pPr>
      <w:r>
        <w:rPr>
          <w:rFonts w:ascii="Aptos" w:hAnsi="Aptos"/>
        </w:rPr>
        <w:t>Do not hard-code workout text directly inside React components. Store the 20 plans as structured data so the same content can power the mobile website, PDF export, later video integration, analytics, and future CMS migration.</w:t>
      </w:r>
    </w:p>
    <w:p>
      <w:pPr>
        <w:pStyle w:val="Heading2"/>
        <w:spacing w:after="100"/>
      </w:pPr>
      <w:r>
        <w:rPr>
          <w:rFonts w:ascii="Aptos" w:hAnsi="Aptos"/>
        </w:rPr>
        <w:t>Recommended TypeScript shape</w:t>
      </w:r>
    </w:p>
    <w:p>
      <w:pPr>
        <w:pStyle w:val="CodeSmall"/>
      </w:pPr>
      <w:r>
        <w:rPr>
          <w:rFonts w:ascii="Liberation Mono" w:hAnsi="Liberation Mono"/>
          <w:sz w:val="15"/>
        </w:rPr>
        <w:t>type Exercise = {</w:t>
        <w:br/>
        <w:t xml:space="preserve">  name: string;</w:t>
        <w:br/>
        <w:t xml:space="preserve">  prescription: string;      // e.g. "4 x 6" or "30 min Z2"</w:t>
        <w:br/>
        <w:t xml:space="preserve">  rest?: string;</w:t>
        <w:br/>
        <w:t xml:space="preserve">  notes?: string;</w:t>
        <w:br/>
        <w:t xml:space="preserve">  videoUrl?: string;         // optional: YouTube/Vimeo/hosted video</w:t>
        <w:br/>
        <w:t>};</w:t>
        <w:br/>
        <w:br/>
        <w:t>type Session = {</w:t>
        <w:br/>
        <w:t xml:space="preserve">  day: number;               // 1..7 calendar sequence</w:t>
        <w:br/>
        <w:t xml:space="preserve">  title: string;             // e.g. "Strength - Lower Body"</w:t>
        <w:br/>
        <w:t xml:space="preserve">  type: "run" | "strength" | "hyrox" | "mobility" | "recovery";</w:t>
        <w:br/>
        <w:t xml:space="preserve">  durationMin?: number;</w:t>
        <w:br/>
        <w:t xml:space="preserve">  intensity?: string;        // e.g. "RPE 6-7"</w:t>
        <w:br/>
        <w:t xml:space="preserve">  warmup?: Exercise[];</w:t>
        <w:br/>
        <w:t xml:space="preserve">  main: Exercise[];</w:t>
        <w:br/>
        <w:t xml:space="preserve">  cooldown?: Exercise[];</w:t>
        <w:br/>
        <w:t xml:space="preserve">  coachNote?: string;</w:t>
        <w:br/>
        <w:t>};</w:t>
        <w:br/>
        <w:br/>
        <w:t>type TrainingPlan = {</w:t>
        <w:br/>
        <w:t xml:space="preserve">  id: string;                // e.g. "balanced-5d"</w:t>
        <w:br/>
        <w:t xml:space="preserve">  priority: Priority;</w:t>
        <w:br/>
        <w:t xml:space="preserve">  daysPerWeek: TrainingDays;</w:t>
        <w:br/>
        <w:t xml:space="preserve">  title: string;</w:t>
        <w:br/>
        <w:t xml:space="preserve">  subtitle: string;</w:t>
        <w:br/>
        <w:t xml:space="preserve">  intro: string;</w:t>
        <w:br/>
        <w:t xml:space="preserve">  weeklyGuidance: string[];</w:t>
        <w:br/>
        <w:t xml:space="preserve">  sessions: Session[];</w:t>
        <w:br/>
        <w:t xml:space="preserve">  recoveryDays: number[];</w:t>
        <w:br/>
        <w:t xml:space="preserve">  disclaimer: string;</w:t>
        <w:br/>
        <w:t xml:space="preserve">  version: number;</w:t>
        <w:br/>
        <w:t xml:space="preserve">  updatedAt: string;</w:t>
        <w:br/>
        <w:t>};</w:t>
      </w:r>
    </w:p>
    <w:p>
      <w:pPr>
        <w:pStyle w:val="Heading2"/>
        <w:spacing w:after="100"/>
      </w:pPr>
      <w:r>
        <w:rPr>
          <w:rFonts w:ascii="Aptos" w:hAnsi="Aptos"/>
        </w:rPr>
        <w:t>Content storage recommendation</w:t>
      </w:r>
    </w:p>
    <w:tbl>
      <w:tblPr>
        <w:tblW w:type="auto" w:w="0"/>
        <w:jc w:val="center"/>
        <w:tblLayout w:type="fixed"/>
        <w:tblLook w:firstColumn="1" w:firstRow="1" w:lastColumn="0" w:lastRow="0" w:noHBand="0" w:noVBand="1" w:val="04A0"/>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3389"/>
        <w:gridCol w:w="3389"/>
        <w:gridCol w:w="3389"/>
      </w:tblGrid>
      <w:tr>
        <w:trPr>
          <w:tblHeader w:val="true"/>
          <w:cantSplit/>
        </w:trPr>
        <w:tc>
          <w:tcPr>
            <w:tcW w:type="dxa" w:w="3168"/>
            <w:shd w:fill="172033"/>
            <w:tcMar>
              <w:top w:w="80" w:type="dxa"/>
              <w:start w:w="80" w:type="dxa"/>
              <w:bottom w:w="80" w:type="dxa"/>
              <w:end w:w="80" w:type="dxa"/>
            </w:tcMar>
          </w:tcPr>
          <w:p>
            <w:pPr>
              <w:jc w:val="left"/>
            </w:pPr>
            <w:r>
              <w:rPr>
                <w:rFonts w:ascii="Aptos" w:hAnsi="Aptos"/>
                <w:b/>
                <w:color w:val="FFFFFF"/>
                <w:sz w:val="17"/>
              </w:rPr>
              <w:t>Option</w:t>
            </w:r>
          </w:p>
        </w:tc>
        <w:tc>
          <w:tcPr>
            <w:tcW w:type="dxa" w:w="1728"/>
            <w:shd w:fill="172033"/>
            <w:tcMar>
              <w:top w:w="80" w:type="dxa"/>
              <w:start w:w="80" w:type="dxa"/>
              <w:bottom w:w="80" w:type="dxa"/>
              <w:end w:w="80" w:type="dxa"/>
            </w:tcMar>
          </w:tcPr>
          <w:p>
            <w:pPr>
              <w:jc w:val="left"/>
            </w:pPr>
            <w:r>
              <w:rPr>
                <w:rFonts w:ascii="Aptos" w:hAnsi="Aptos"/>
                <w:b/>
                <w:color w:val="FFFFFF"/>
                <w:sz w:val="17"/>
              </w:rPr>
              <w:t>Use now?</w:t>
            </w:r>
          </w:p>
        </w:tc>
        <w:tc>
          <w:tcPr>
            <w:tcW w:type="dxa" w:w="5904"/>
            <w:shd w:fill="172033"/>
            <w:tcMar>
              <w:top w:w="80" w:type="dxa"/>
              <w:start w:w="80" w:type="dxa"/>
              <w:bottom w:w="80" w:type="dxa"/>
              <w:end w:w="80" w:type="dxa"/>
            </w:tcMar>
          </w:tcPr>
          <w:p>
            <w:pPr>
              <w:jc w:val="left"/>
            </w:pPr>
            <w:r>
              <w:rPr>
                <w:rFonts w:ascii="Aptos" w:hAnsi="Aptos"/>
                <w:b/>
                <w:color w:val="FFFFFF"/>
                <w:sz w:val="17"/>
              </w:rPr>
              <w:t>Notes</w:t>
            </w:r>
          </w:p>
        </w:tc>
      </w:tr>
      <w:tr>
        <w:trPr>
          <w:cantSplit/>
        </w:trPr>
        <w:tc>
          <w:tcPr>
            <w:tcW w:type="dxa" w:w="3168"/>
            <w:tcMar>
              <w:top w:w="70" w:type="dxa"/>
              <w:start w:w="80" w:type="dxa"/>
              <w:bottom w:w="70" w:type="dxa"/>
              <w:end w:w="80" w:type="dxa"/>
            </w:tcMar>
          </w:tcPr>
          <w:p>
            <w:pPr>
              <w:spacing w:after="0"/>
            </w:pPr>
            <w:r>
              <w:rPr>
                <w:rFonts w:ascii="Aptos" w:hAnsi="Aptos"/>
                <w:sz w:val="17"/>
              </w:rPr>
              <w:t>Local TypeScript/JSON files in repository</w:t>
            </w:r>
          </w:p>
        </w:tc>
        <w:tc>
          <w:tcPr>
            <w:tcW w:type="dxa" w:w="1728"/>
            <w:tcMar>
              <w:top w:w="70" w:type="dxa"/>
              <w:start w:w="80" w:type="dxa"/>
              <w:bottom w:w="70" w:type="dxa"/>
              <w:end w:w="80" w:type="dxa"/>
            </w:tcMar>
          </w:tcPr>
          <w:p>
            <w:pPr>
              <w:spacing w:after="0"/>
            </w:pPr>
            <w:r>
              <w:rPr>
                <w:rFonts w:ascii="Aptos" w:hAnsi="Aptos"/>
                <w:sz w:val="17"/>
              </w:rPr>
              <w:t>YES - recommended MVP</w:t>
            </w:r>
          </w:p>
        </w:tc>
        <w:tc>
          <w:tcPr>
            <w:tcW w:type="dxa" w:w="5904"/>
            <w:tcMar>
              <w:top w:w="70" w:type="dxa"/>
              <w:start w:w="80" w:type="dxa"/>
              <w:bottom w:w="70" w:type="dxa"/>
              <w:end w:w="80" w:type="dxa"/>
            </w:tcMar>
          </w:tcPr>
          <w:p>
            <w:pPr>
              <w:spacing w:after="0"/>
            </w:pPr>
            <w:r>
              <w:rPr>
                <w:rFonts w:ascii="Aptos" w:hAnsi="Aptos"/>
                <w:sz w:val="17"/>
              </w:rPr>
              <w:t>Fast, version-controlled, zero CMS dependency, ideal for only 20 plans.</w:t>
            </w:r>
          </w:p>
        </w:tc>
      </w:tr>
      <w:tr>
        <w:trPr>
          <w:cantSplit/>
        </w:trPr>
        <w:tc>
          <w:tcPr>
            <w:tcW w:type="dxa" w:w="3168"/>
            <w:tcMar>
              <w:top w:w="70" w:type="dxa"/>
              <w:start w:w="80" w:type="dxa"/>
              <w:bottom w:w="70" w:type="dxa"/>
              <w:end w:w="80" w:type="dxa"/>
            </w:tcMar>
            <w:shd w:fill="FAFBFC"/>
          </w:tcPr>
          <w:p>
            <w:pPr>
              <w:spacing w:after="0"/>
            </w:pPr>
            <w:r>
              <w:rPr>
                <w:rFonts w:ascii="Aptos" w:hAnsi="Aptos"/>
                <w:sz w:val="17"/>
              </w:rPr>
              <w:t>Headless CMS</w:t>
            </w:r>
          </w:p>
        </w:tc>
        <w:tc>
          <w:tcPr>
            <w:tcW w:type="dxa" w:w="1728"/>
            <w:tcMar>
              <w:top w:w="70" w:type="dxa"/>
              <w:start w:w="80" w:type="dxa"/>
              <w:bottom w:w="70" w:type="dxa"/>
              <w:end w:w="80" w:type="dxa"/>
            </w:tcMar>
            <w:shd w:fill="FAFBFC"/>
          </w:tcPr>
          <w:p>
            <w:pPr>
              <w:spacing w:after="0"/>
            </w:pPr>
            <w:r>
              <w:rPr>
                <w:rFonts w:ascii="Aptos" w:hAnsi="Aptos"/>
                <w:sz w:val="17"/>
              </w:rPr>
              <w:t>Later</w:t>
            </w:r>
          </w:p>
        </w:tc>
        <w:tc>
          <w:tcPr>
            <w:tcW w:type="dxa" w:w="5904"/>
            <w:tcMar>
              <w:top w:w="70" w:type="dxa"/>
              <w:start w:w="80" w:type="dxa"/>
              <w:bottom w:w="70" w:type="dxa"/>
              <w:end w:w="80" w:type="dxa"/>
            </w:tcMar>
            <w:shd w:fill="FAFBFC"/>
          </w:tcPr>
          <w:p>
            <w:pPr>
              <w:spacing w:after="0"/>
            </w:pPr>
            <w:r>
              <w:rPr>
                <w:rFonts w:ascii="Aptos" w:hAnsi="Aptos"/>
                <w:sz w:val="17"/>
              </w:rPr>
              <w:t>Useful when non-technical editing, localization, or many products justify it.</w:t>
            </w:r>
          </w:p>
        </w:tc>
      </w:tr>
      <w:tr>
        <w:trPr>
          <w:cantSplit/>
        </w:trPr>
        <w:tc>
          <w:tcPr>
            <w:tcW w:type="dxa" w:w="3168"/>
            <w:tcMar>
              <w:top w:w="70" w:type="dxa"/>
              <w:start w:w="80" w:type="dxa"/>
              <w:bottom w:w="70" w:type="dxa"/>
              <w:end w:w="80" w:type="dxa"/>
            </w:tcMar>
          </w:tcPr>
          <w:p>
            <w:pPr>
              <w:spacing w:after="0"/>
            </w:pPr>
            <w:r>
              <w:rPr>
                <w:rFonts w:ascii="Aptos" w:hAnsi="Aptos"/>
                <w:sz w:val="17"/>
              </w:rPr>
              <w:t>Database</w:t>
            </w:r>
          </w:p>
        </w:tc>
        <w:tc>
          <w:tcPr>
            <w:tcW w:type="dxa" w:w="1728"/>
            <w:tcMar>
              <w:top w:w="70" w:type="dxa"/>
              <w:start w:w="80" w:type="dxa"/>
              <w:bottom w:w="70" w:type="dxa"/>
              <w:end w:w="80" w:type="dxa"/>
            </w:tcMar>
          </w:tcPr>
          <w:p>
            <w:pPr>
              <w:spacing w:after="0"/>
            </w:pPr>
            <w:r>
              <w:rPr>
                <w:rFonts w:ascii="Aptos" w:hAnsi="Aptos"/>
                <w:sz w:val="17"/>
              </w:rPr>
              <w:t>Optional</w:t>
            </w:r>
          </w:p>
        </w:tc>
        <w:tc>
          <w:tcPr>
            <w:tcW w:type="dxa" w:w="5904"/>
            <w:tcMar>
              <w:top w:w="70" w:type="dxa"/>
              <w:start w:w="80" w:type="dxa"/>
              <w:bottom w:w="70" w:type="dxa"/>
              <w:end w:w="80" w:type="dxa"/>
            </w:tcMar>
          </w:tcPr>
          <w:p>
            <w:pPr>
              <w:spacing w:after="0"/>
            </w:pPr>
            <w:r>
              <w:rPr>
                <w:rFonts w:ascii="Aptos" w:hAnsi="Aptos"/>
                <w:sz w:val="17"/>
              </w:rPr>
              <w:t>Not required merely to select 20 static plans. Use only if user accounts / logging are added.</w:t>
            </w:r>
          </w:p>
        </w:tc>
      </w:tr>
      <w:tr>
        <w:trPr>
          <w:cantSplit/>
        </w:trPr>
        <w:tc>
          <w:tcPr>
            <w:tcW w:type="dxa" w:w="3168"/>
            <w:tcMar>
              <w:top w:w="70" w:type="dxa"/>
              <w:start w:w="80" w:type="dxa"/>
              <w:bottom w:w="70" w:type="dxa"/>
              <w:end w:w="80" w:type="dxa"/>
            </w:tcMar>
            <w:shd w:fill="FAFBFC"/>
          </w:tcPr>
          <w:p>
            <w:pPr>
              <w:spacing w:after="0"/>
            </w:pPr>
            <w:r>
              <w:rPr>
                <w:rFonts w:ascii="Aptos" w:hAnsi="Aptos"/>
                <w:sz w:val="17"/>
              </w:rPr>
              <w:t>AI generation</w:t>
            </w:r>
          </w:p>
        </w:tc>
        <w:tc>
          <w:tcPr>
            <w:tcW w:type="dxa" w:w="1728"/>
            <w:tcMar>
              <w:top w:w="70" w:type="dxa"/>
              <w:start w:w="80" w:type="dxa"/>
              <w:bottom w:w="70" w:type="dxa"/>
              <w:end w:w="80" w:type="dxa"/>
            </w:tcMar>
            <w:shd w:fill="FAFBFC"/>
          </w:tcPr>
          <w:p>
            <w:pPr>
              <w:spacing w:after="0"/>
            </w:pPr>
            <w:r>
              <w:rPr>
                <w:rFonts w:ascii="Aptos" w:hAnsi="Aptos"/>
                <w:sz w:val="17"/>
              </w:rPr>
              <w:t>No in MVP</w:t>
            </w:r>
          </w:p>
        </w:tc>
        <w:tc>
          <w:tcPr>
            <w:tcW w:type="dxa" w:w="5904"/>
            <w:tcMar>
              <w:top w:w="70" w:type="dxa"/>
              <w:start w:w="80" w:type="dxa"/>
              <w:bottom w:w="70" w:type="dxa"/>
              <w:end w:w="80" w:type="dxa"/>
            </w:tcMar>
            <w:shd w:fill="FAFBFC"/>
          </w:tcPr>
          <w:p>
            <w:pPr>
              <w:spacing w:after="0"/>
            </w:pPr>
            <w:r>
              <w:rPr>
                <w:rFonts w:ascii="Aptos" w:hAnsi="Aptos"/>
                <w:sz w:val="17"/>
              </w:rPr>
              <w:t>Adds variability, safety review burden, latency, and content-control risk without solving the core need.</w:t>
            </w:r>
          </w:p>
        </w:tc>
      </w:tr>
    </w:tbl>
    <w:p>
      <w:pPr>
        <w:spacing w:after="40"/>
      </w:pPr>
    </w:p>
    <w:p>
      <w:pPr>
        <w:pStyle w:val="Heading1"/>
        <w:spacing w:after="100"/>
      </w:pPr>
      <w:r>
        <w:rPr>
          <w:rFonts w:ascii="Aptos" w:hAnsi="Aptos"/>
        </w:rPr>
        <w:t>6. Result Page - Mobile-First Information Architecture</w:t>
      </w:r>
    </w:p>
    <w:p>
      <w:pPr>
        <w:spacing w:after="100"/>
      </w:pPr>
      <w:r>
        <w:rPr>
          <w:rFonts w:ascii="Aptos" w:hAnsi="Aptos"/>
        </w:rPr>
        <w:t>The result page should feel like a lightweight training app even though it is standard mobile web. The user should not be forced to download the PDF to consume the plan.</w:t>
      </w:r>
    </w:p>
    <w:tbl>
      <w:tblPr>
        <w:tblW w:type="auto" w:w="0"/>
        <w:jc w:val="center"/>
        <w:tblLayout w:type="fixed"/>
        <w:tblLook w:firstColumn="1" w:firstRow="1" w:lastColumn="0" w:lastRow="0" w:noHBand="0" w:noVBand="1" w:val="04A0"/>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5083"/>
        <w:gridCol w:w="5083"/>
      </w:tblGrid>
      <w:tr>
        <w:trPr>
          <w:tblHeader w:val="true"/>
          <w:cantSplit/>
        </w:trPr>
        <w:tc>
          <w:tcPr>
            <w:tcW w:type="dxa" w:w="2448"/>
            <w:shd w:fill="172033"/>
            <w:tcMar>
              <w:top w:w="80" w:type="dxa"/>
              <w:start w:w="80" w:type="dxa"/>
              <w:bottom w:w="80" w:type="dxa"/>
              <w:end w:w="80" w:type="dxa"/>
            </w:tcMar>
          </w:tcPr>
          <w:p>
            <w:pPr>
              <w:jc w:val="left"/>
            </w:pPr>
            <w:r>
              <w:rPr>
                <w:rFonts w:ascii="Aptos" w:hAnsi="Aptos"/>
                <w:b/>
                <w:color w:val="FFFFFF"/>
                <w:sz w:val="17"/>
              </w:rPr>
              <w:t>Section</w:t>
            </w:r>
          </w:p>
        </w:tc>
        <w:tc>
          <w:tcPr>
            <w:tcW w:type="dxa" w:w="8208"/>
            <w:shd w:fill="172033"/>
            <w:tcMar>
              <w:top w:w="80" w:type="dxa"/>
              <w:start w:w="80" w:type="dxa"/>
              <w:bottom w:w="80" w:type="dxa"/>
              <w:end w:w="80" w:type="dxa"/>
            </w:tcMar>
          </w:tcPr>
          <w:p>
            <w:pPr>
              <w:jc w:val="left"/>
            </w:pPr>
            <w:r>
              <w:rPr>
                <w:rFonts w:ascii="Aptos" w:hAnsi="Aptos"/>
                <w:b/>
                <w:color w:val="FFFFFF"/>
                <w:sz w:val="17"/>
              </w:rPr>
              <w:t>Mobile behavior / content</w:t>
            </w:r>
          </w:p>
        </w:tc>
      </w:tr>
      <w:tr>
        <w:trPr>
          <w:cantSplit/>
        </w:trPr>
        <w:tc>
          <w:tcPr>
            <w:tcW w:type="dxa" w:w="2448"/>
            <w:tcMar>
              <w:top w:w="70" w:type="dxa"/>
              <w:start w:w="80" w:type="dxa"/>
              <w:bottom w:w="70" w:type="dxa"/>
              <w:end w:w="80" w:type="dxa"/>
            </w:tcMar>
          </w:tcPr>
          <w:p>
            <w:pPr>
              <w:spacing w:after="0"/>
            </w:pPr>
            <w:r>
              <w:rPr>
                <w:rFonts w:ascii="Aptos" w:hAnsi="Aptos"/>
                <w:sz w:val="17"/>
              </w:rPr>
              <w:t>1. Match header</w:t>
            </w:r>
          </w:p>
        </w:tc>
        <w:tc>
          <w:tcPr>
            <w:tcW w:type="dxa" w:w="8208"/>
            <w:tcMar>
              <w:top w:w="70" w:type="dxa"/>
              <w:start w:w="80" w:type="dxa"/>
              <w:bottom w:w="70" w:type="dxa"/>
              <w:end w:w="80" w:type="dxa"/>
            </w:tcMar>
          </w:tcPr>
          <w:p>
            <w:pPr>
              <w:spacing w:after="0"/>
            </w:pPr>
            <w:r>
              <w:rPr>
                <w:rFonts w:ascii="Aptos" w:hAnsi="Aptos"/>
                <w:sz w:val="17"/>
              </w:rPr>
              <w:t>"Your 5-Day Balanced Hybrid Week" + compact badges: 5 days / Balanced.</w:t>
            </w:r>
          </w:p>
        </w:tc>
      </w:tr>
      <w:tr>
        <w:trPr>
          <w:cantSplit/>
        </w:trPr>
        <w:tc>
          <w:tcPr>
            <w:tcW w:type="dxa" w:w="2448"/>
            <w:tcMar>
              <w:top w:w="70" w:type="dxa"/>
              <w:start w:w="80" w:type="dxa"/>
              <w:bottom w:w="70" w:type="dxa"/>
              <w:end w:w="80" w:type="dxa"/>
            </w:tcMar>
            <w:shd w:fill="FAFBFC"/>
          </w:tcPr>
          <w:p>
            <w:pPr>
              <w:spacing w:after="0"/>
            </w:pPr>
            <w:r>
              <w:rPr>
                <w:rFonts w:ascii="Aptos" w:hAnsi="Aptos"/>
                <w:sz w:val="17"/>
              </w:rPr>
              <w:t>2. Short rationale</w:t>
            </w:r>
          </w:p>
        </w:tc>
        <w:tc>
          <w:tcPr>
            <w:tcW w:type="dxa" w:w="8208"/>
            <w:tcMar>
              <w:top w:w="70" w:type="dxa"/>
              <w:start w:w="80" w:type="dxa"/>
              <w:bottom w:w="70" w:type="dxa"/>
              <w:end w:w="80" w:type="dxa"/>
            </w:tcMar>
            <w:shd w:fill="FAFBFC"/>
          </w:tcPr>
          <w:p>
            <w:pPr>
              <w:spacing w:after="0"/>
            </w:pPr>
            <w:r>
              <w:rPr>
                <w:rFonts w:ascii="Aptos" w:hAnsi="Aptos"/>
                <w:sz w:val="17"/>
              </w:rPr>
              <w:t>1-2 sentences explaining why the structure fits the selected priority and available days.</w:t>
            </w:r>
          </w:p>
        </w:tc>
      </w:tr>
      <w:tr>
        <w:trPr>
          <w:cantSplit/>
        </w:trPr>
        <w:tc>
          <w:tcPr>
            <w:tcW w:type="dxa" w:w="2448"/>
            <w:tcMar>
              <w:top w:w="70" w:type="dxa"/>
              <w:start w:w="80" w:type="dxa"/>
              <w:bottom w:w="70" w:type="dxa"/>
              <w:end w:w="80" w:type="dxa"/>
            </w:tcMar>
          </w:tcPr>
          <w:p>
            <w:pPr>
              <w:spacing w:after="0"/>
            </w:pPr>
            <w:r>
              <w:rPr>
                <w:rFonts w:ascii="Aptos" w:hAnsi="Aptos"/>
                <w:sz w:val="17"/>
              </w:rPr>
              <w:t>3. Weekly overview</w:t>
            </w:r>
          </w:p>
        </w:tc>
        <w:tc>
          <w:tcPr>
            <w:tcW w:type="dxa" w:w="8208"/>
            <w:tcMar>
              <w:top w:w="70" w:type="dxa"/>
              <w:start w:w="80" w:type="dxa"/>
              <w:bottom w:w="70" w:type="dxa"/>
              <w:end w:w="80" w:type="dxa"/>
            </w:tcMar>
          </w:tcPr>
          <w:p>
            <w:pPr>
              <w:spacing w:after="0"/>
            </w:pPr>
            <w:r>
              <w:rPr>
                <w:rFonts w:ascii="Aptos" w:hAnsi="Aptos"/>
                <w:sz w:val="17"/>
              </w:rPr>
              <w:t>Horizontal-free list of Day 1...Day 7 with workout type and rest/recovery days.</w:t>
            </w:r>
          </w:p>
        </w:tc>
      </w:tr>
      <w:tr>
        <w:trPr>
          <w:cantSplit/>
        </w:trPr>
        <w:tc>
          <w:tcPr>
            <w:tcW w:type="dxa" w:w="2448"/>
            <w:tcMar>
              <w:top w:w="70" w:type="dxa"/>
              <w:start w:w="80" w:type="dxa"/>
              <w:bottom w:w="70" w:type="dxa"/>
              <w:end w:w="80" w:type="dxa"/>
            </w:tcMar>
            <w:shd w:fill="FAFBFC"/>
          </w:tcPr>
          <w:p>
            <w:pPr>
              <w:spacing w:after="0"/>
            </w:pPr>
            <w:r>
              <w:rPr>
                <w:rFonts w:ascii="Aptos" w:hAnsi="Aptos"/>
                <w:sz w:val="17"/>
              </w:rPr>
              <w:t>4. Daily workout cards</w:t>
            </w:r>
          </w:p>
        </w:tc>
        <w:tc>
          <w:tcPr>
            <w:tcW w:type="dxa" w:w="8208"/>
            <w:tcMar>
              <w:top w:w="70" w:type="dxa"/>
              <w:start w:w="80" w:type="dxa"/>
              <w:bottom w:w="70" w:type="dxa"/>
              <w:end w:w="80" w:type="dxa"/>
            </w:tcMar>
            <w:shd w:fill="FAFBFC"/>
          </w:tcPr>
          <w:p>
            <w:pPr>
              <w:spacing w:after="0"/>
            </w:pPr>
            <w:r>
              <w:rPr>
                <w:rFonts w:ascii="Aptos" w:hAnsi="Aptos"/>
                <w:sz w:val="17"/>
              </w:rPr>
              <w:t>Accordion cards. Closed state shows day, title, type, duration. Open state shows full prescription.</w:t>
            </w:r>
          </w:p>
        </w:tc>
      </w:tr>
      <w:tr>
        <w:trPr>
          <w:cantSplit/>
        </w:trPr>
        <w:tc>
          <w:tcPr>
            <w:tcW w:type="dxa" w:w="2448"/>
            <w:tcMar>
              <w:top w:w="70" w:type="dxa"/>
              <w:start w:w="80" w:type="dxa"/>
              <w:bottom w:w="70" w:type="dxa"/>
              <w:end w:w="80" w:type="dxa"/>
            </w:tcMar>
          </w:tcPr>
          <w:p>
            <w:pPr>
              <w:spacing w:after="0"/>
            </w:pPr>
            <w:r>
              <w:rPr>
                <w:rFonts w:ascii="Aptos" w:hAnsi="Aptos"/>
                <w:sz w:val="17"/>
              </w:rPr>
              <w:t>5. Video support</w:t>
            </w:r>
          </w:p>
        </w:tc>
        <w:tc>
          <w:tcPr>
            <w:tcW w:type="dxa" w:w="8208"/>
            <w:tcMar>
              <w:top w:w="70" w:type="dxa"/>
              <w:start w:w="80" w:type="dxa"/>
              <w:bottom w:w="70" w:type="dxa"/>
              <w:end w:w="80" w:type="dxa"/>
            </w:tcMar>
          </w:tcPr>
          <w:p>
            <w:pPr>
              <w:spacing w:after="0"/>
            </w:pPr>
            <w:r>
              <w:rPr>
                <w:rFonts w:ascii="Aptos" w:hAnsi="Aptos"/>
                <w:sz w:val="17"/>
              </w:rPr>
              <w:t>Optional small "Watch demo" action per exercise; opens modal/bottom sheet or embedded player without losing the plan position.</w:t>
            </w:r>
          </w:p>
        </w:tc>
      </w:tr>
      <w:tr>
        <w:trPr>
          <w:cantSplit/>
        </w:trPr>
        <w:tc>
          <w:tcPr>
            <w:tcW w:type="dxa" w:w="2448"/>
            <w:tcMar>
              <w:top w:w="70" w:type="dxa"/>
              <w:start w:w="80" w:type="dxa"/>
              <w:bottom w:w="70" w:type="dxa"/>
              <w:end w:w="80" w:type="dxa"/>
            </w:tcMar>
            <w:shd w:fill="FAFBFC"/>
          </w:tcPr>
          <w:p>
            <w:pPr>
              <w:spacing w:after="0"/>
            </w:pPr>
            <w:r>
              <w:rPr>
                <w:rFonts w:ascii="Aptos" w:hAnsi="Aptos"/>
                <w:sz w:val="17"/>
              </w:rPr>
              <w:t>6. PDF CTA</w:t>
            </w:r>
          </w:p>
        </w:tc>
        <w:tc>
          <w:tcPr>
            <w:tcW w:type="dxa" w:w="8208"/>
            <w:tcMar>
              <w:top w:w="70" w:type="dxa"/>
              <w:start w:w="80" w:type="dxa"/>
              <w:bottom w:w="70" w:type="dxa"/>
              <w:end w:w="80" w:type="dxa"/>
            </w:tcMar>
            <w:shd w:fill="FAFBFC"/>
          </w:tcPr>
          <w:p>
            <w:pPr>
              <w:spacing w:after="0"/>
            </w:pPr>
            <w:r>
              <w:rPr>
                <w:rFonts w:ascii="Aptos" w:hAnsi="Aptos"/>
                <w:sz w:val="17"/>
              </w:rPr>
              <w:t>Sticky or highly visible button: "Download PDF". Same plan content, printable layout.</w:t>
            </w:r>
          </w:p>
        </w:tc>
      </w:tr>
      <w:tr>
        <w:trPr>
          <w:cantSplit/>
        </w:trPr>
        <w:tc>
          <w:tcPr>
            <w:tcW w:type="dxa" w:w="2448"/>
            <w:tcMar>
              <w:top w:w="70" w:type="dxa"/>
              <w:start w:w="80" w:type="dxa"/>
              <w:bottom w:w="70" w:type="dxa"/>
              <w:end w:w="80" w:type="dxa"/>
            </w:tcMar>
          </w:tcPr>
          <w:p>
            <w:pPr>
              <w:spacing w:after="0"/>
            </w:pPr>
            <w:r>
              <w:rPr>
                <w:rFonts w:ascii="Aptos" w:hAnsi="Aptos"/>
                <w:sz w:val="17"/>
              </w:rPr>
              <w:t>7. Upgrade block</w:t>
            </w:r>
          </w:p>
        </w:tc>
        <w:tc>
          <w:tcPr>
            <w:tcW w:type="dxa" w:w="8208"/>
            <w:tcMar>
              <w:top w:w="70" w:type="dxa"/>
              <w:start w:w="80" w:type="dxa"/>
              <w:bottom w:w="70" w:type="dxa"/>
              <w:end w:w="80" w:type="dxa"/>
            </w:tcMar>
          </w:tcPr>
          <w:p>
            <w:pPr>
              <w:spacing w:after="0"/>
            </w:pPr>
            <w:r>
              <w:rPr>
                <w:rFonts w:ascii="Aptos" w:hAnsi="Aptos"/>
                <w:sz w:val="17"/>
              </w:rPr>
              <w:t>Paid CTA: unlock the complete personalized Hybrid Plan; secondary premium 1:1 coaching CTA if desired.</w:t>
            </w:r>
          </w:p>
        </w:tc>
      </w:tr>
    </w:tbl>
    <w:p>
      <w:pPr>
        <w:spacing w:after="40"/>
      </w:pPr>
    </w:p>
    <w:p>
      <w:pPr>
        <w:pStyle w:val="Heading2"/>
        <w:spacing w:after="100"/>
      </w:pPr>
      <w:r>
        <w:rPr>
          <w:rFonts w:ascii="Aptos" w:hAnsi="Aptos"/>
        </w:rPr>
        <w:t>Responsive rules</w:t>
      </w:r>
    </w:p>
    <w:p>
      <w:pPr>
        <w:pStyle w:val="ListBullet"/>
        <w:spacing w:after="40"/>
      </w:pPr>
      <w:r>
        <w:rPr>
          <w:rFonts w:ascii="Aptos" w:hAnsi="Aptos"/>
        </w:rPr>
        <w:t>Design mobile-first at 360-430 px widths. No horizontal scrolling for plan tables or exercise prescriptions.</w:t>
      </w:r>
    </w:p>
    <w:p>
      <w:pPr>
        <w:pStyle w:val="ListBullet"/>
        <w:spacing w:after="40"/>
      </w:pPr>
      <w:r>
        <w:rPr>
          <w:rFonts w:ascii="Aptos" w:hAnsi="Aptos"/>
        </w:rPr>
        <w:t>Use stacked cards instead of desktop tables on the result page.</w:t>
      </w:r>
    </w:p>
    <w:p>
      <w:pPr>
        <w:pStyle w:val="ListBullet"/>
        <w:spacing w:after="40"/>
      </w:pPr>
      <w:r>
        <w:rPr>
          <w:rFonts w:ascii="Aptos" w:hAnsi="Aptos"/>
        </w:rPr>
        <w:t>Keep primary CTA reachable with one thumb; consider a bottom sticky action area after the first viewport.</w:t>
      </w:r>
    </w:p>
    <w:p>
      <w:pPr>
        <w:pStyle w:val="ListBullet"/>
        <w:spacing w:after="40"/>
      </w:pPr>
      <w:r>
        <w:rPr>
          <w:rFonts w:ascii="Aptos" w:hAnsi="Aptos"/>
        </w:rPr>
        <w:t>Use fluid typography with restrained maximum sizes. Body text should remain comfortably readable at 16 px equivalent.</w:t>
      </w:r>
    </w:p>
    <w:p>
      <w:pPr>
        <w:pStyle w:val="ListBullet"/>
        <w:spacing w:after="40"/>
      </w:pPr>
      <w:r>
        <w:rPr>
          <w:rFonts w:ascii="Aptos" w:hAnsi="Aptos"/>
        </w:rPr>
        <w:t>Desktop may use a centered max-width content column (roughly 760-900 px) rather than stretching workouts across the full screen.</w:t>
      </w:r>
    </w:p>
    <w:p>
      <w:pPr>
        <w:pStyle w:val="ListBullet"/>
        <w:spacing w:after="40"/>
      </w:pPr>
      <w:r>
        <w:rPr>
          <w:rFonts w:ascii="Aptos" w:hAnsi="Aptos"/>
        </w:rPr>
        <w:t>Accordions must preserve scroll position and avoid layout jumps.</w:t>
      </w:r>
    </w:p>
    <w:p>
      <w:pPr>
        <w:pStyle w:val="Heading1"/>
        <w:spacing w:after="100"/>
      </w:pPr>
      <w:r>
        <w:rPr>
          <w:rFonts w:ascii="Aptos" w:hAnsi="Aptos"/>
        </w:rPr>
        <w:t>7. PDF Download Architecture</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4F2"/>
            <w:tcMar>
              <w:top w:w="130" w:type="dxa"/>
              <w:start w:w="150" w:type="dxa"/>
              <w:bottom w:w="130" w:type="dxa"/>
              <w:end w:w="150" w:type="dxa"/>
            </w:tcMar>
            <w:tcBorders>
              <w:top w:val="single" w:sz="10" w:color="B42318"/>
              <w:left w:val="single" w:sz="10" w:color="B42318"/>
              <w:bottom w:val="single" w:sz="10" w:color="B42318"/>
              <w:right w:val="single" w:sz="10" w:color="B42318"/>
            </w:tcBorders>
          </w:tcPr>
          <w:p>
            <w:pPr>
              <w:spacing w:after="60"/>
            </w:pPr>
            <w:r>
              <w:rPr>
                <w:rFonts w:ascii="Aptos" w:hAnsi="Aptos"/>
                <w:b/>
                <w:color w:val="172033"/>
              </w:rPr>
              <w:t>CRITICAL IMPLEMENTATION RULE</w:t>
            </w:r>
          </w:p>
          <w:p>
            <w:pPr>
              <w:spacing w:after="0"/>
            </w:pPr>
            <w:r>
              <w:rPr>
                <w:rFonts w:ascii="Aptos" w:hAnsi="Aptos"/>
              </w:rPr>
              <w:t>The website version and downloadable PDF must never be maintained as two independent copies of the workout. Both outputs must render from the same TrainingPlan object, otherwise content drift is inevitable.</w:t>
            </w:r>
          </w:p>
        </w:tc>
      </w:tr>
    </w:tbl>
    <w:p>
      <w:pPr>
        <w:spacing w:after="20"/>
      </w:pPr>
    </w:p>
    <w:p>
      <w:pPr>
        <w:pStyle w:val="Heading2"/>
        <w:spacing w:after="100"/>
      </w:pPr>
      <w:r>
        <w:rPr>
          <w:rFonts w:ascii="Aptos" w:hAnsi="Aptos"/>
        </w:rPr>
        <w:t>Recommended approach</w:t>
      </w:r>
    </w:p>
    <w:p>
      <w:pPr>
        <w:pStyle w:val="ListBullet"/>
        <w:spacing w:after="40"/>
      </w:pPr>
      <w:r>
        <w:rPr>
          <w:rFonts w:ascii="Aptos" w:hAnsi="Aptos"/>
        </w:rPr>
        <w:t>Use a dedicated PDF renderer/template fed by the same planId and plan data as the result page.</w:t>
      </w:r>
    </w:p>
    <w:p>
      <w:pPr>
        <w:pStyle w:val="ListBullet"/>
        <w:spacing w:after="40"/>
      </w:pPr>
      <w:r>
        <w:rPr>
          <w:rFonts w:ascii="Aptos" w:hAnsi="Aptos"/>
        </w:rPr>
        <w:t>Prefer server-side or serverless PDF generation for consistent typography and page breaks. A React PDF library is also acceptable if the chosen deployment supports it reliably.</w:t>
      </w:r>
    </w:p>
    <w:p>
      <w:pPr>
        <w:pStyle w:val="ListBullet"/>
        <w:spacing w:after="40"/>
      </w:pPr>
      <w:r>
        <w:rPr>
          <w:rFonts w:ascii="Aptos" w:hAnsi="Aptos"/>
        </w:rPr>
        <w:t>PDF filename convention: hybrid-week-{priority}-{days}d.pdf.</w:t>
      </w:r>
    </w:p>
    <w:p>
      <w:pPr>
        <w:pStyle w:val="ListBullet"/>
        <w:spacing w:after="40"/>
      </w:pPr>
      <w:r>
        <w:rPr>
          <w:rFonts w:ascii="Aptos" w:hAnsi="Aptos"/>
        </w:rPr>
        <w:t>PDF should include: plan title, user-selected priority/days, weekly overview, each training day, key guidance, disclaimer, brand URL, and upgrade CTA.</w:t>
      </w:r>
    </w:p>
    <w:p>
      <w:pPr>
        <w:pStyle w:val="ListBullet"/>
        <w:spacing w:after="40"/>
      </w:pPr>
      <w:r>
        <w:rPr>
          <w:rFonts w:ascii="Aptos" w:hAnsi="Aptos"/>
        </w:rPr>
        <w:t>Do not embed heavy video assets in the PDF. Use short links or QR codes only if desired later.</w:t>
      </w:r>
    </w:p>
    <w:p>
      <w:pPr>
        <w:pStyle w:val="Heading2"/>
        <w:spacing w:after="100"/>
      </w:pPr>
      <w:r>
        <w:rPr>
          <w:rFonts w:ascii="Aptos" w:hAnsi="Aptos"/>
        </w:rPr>
        <w:t>Fallback</w:t>
      </w:r>
    </w:p>
    <w:p>
      <w:pPr>
        <w:spacing w:after="100"/>
      </w:pPr>
      <w:r>
        <w:rPr>
          <w:rFonts w:ascii="Aptos" w:hAnsi="Aptos"/>
        </w:rPr>
        <w:t>If server-side PDF generation is not implemented initially, provide a print-optimized route or print stylesheet and invoke browser print/save as PDF. This is acceptable for a prototype but less controlled than a generated branded PDF.</w:t>
      </w:r>
    </w:p>
    <w:p>
      <w:pPr>
        <w:pStyle w:val="Heading1"/>
        <w:spacing w:after="100"/>
      </w:pPr>
      <w:r>
        <w:rPr>
          <w:rFonts w:ascii="Aptos" w:hAnsi="Aptos"/>
        </w:rPr>
        <w:t>8. Recommended Web Architecture</w:t>
      </w:r>
    </w:p>
    <w:p>
      <w:pPr>
        <w:spacing w:after="100"/>
      </w:pPr>
      <w:r>
        <w:rPr>
          <w:rFonts w:ascii="Aptos" w:hAnsi="Aptos"/>
        </w:rPr>
        <w:t>Recommended stack for Cursor implementation: Next.js + TypeScript + Tailwind CSS. This is not mandatory, but it gives a clean path to static plan content, server endpoints for PDF generation, SEO landing pages, Stripe later, and deployability on Vercel or equivalent.</w:t>
      </w:r>
    </w:p>
    <w:tbl>
      <w:tblPr>
        <w:tblW w:type="auto" w:w="0"/>
        <w:jc w:val="center"/>
        <w:tblLayout w:type="fixed"/>
        <w:tblLook w:firstColumn="1" w:firstRow="1" w:lastColumn="0" w:lastRow="0" w:noHBand="0" w:noVBand="1" w:val="04A0"/>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3389"/>
        <w:gridCol w:w="3389"/>
        <w:gridCol w:w="3389"/>
      </w:tblGrid>
      <w:tr>
        <w:trPr>
          <w:tblHeader w:val="true"/>
          <w:cantSplit/>
        </w:trPr>
        <w:tc>
          <w:tcPr>
            <w:tcW w:type="dxa" w:w="1728"/>
            <w:shd w:fill="172033"/>
            <w:tcMar>
              <w:top w:w="80" w:type="dxa"/>
              <w:start w:w="80" w:type="dxa"/>
              <w:bottom w:w="80" w:type="dxa"/>
              <w:end w:w="80" w:type="dxa"/>
            </w:tcMar>
          </w:tcPr>
          <w:p>
            <w:pPr>
              <w:jc w:val="left"/>
            </w:pPr>
            <w:r>
              <w:rPr>
                <w:rFonts w:ascii="Aptos" w:hAnsi="Aptos"/>
                <w:b/>
                <w:color w:val="FFFFFF"/>
                <w:sz w:val="16"/>
              </w:rPr>
              <w:t>Layer</w:t>
            </w:r>
          </w:p>
        </w:tc>
        <w:tc>
          <w:tcPr>
            <w:tcW w:type="dxa" w:w="3384"/>
            <w:shd w:fill="172033"/>
            <w:tcMar>
              <w:top w:w="80" w:type="dxa"/>
              <w:start w:w="80" w:type="dxa"/>
              <w:bottom w:w="80" w:type="dxa"/>
              <w:end w:w="80" w:type="dxa"/>
            </w:tcMar>
          </w:tcPr>
          <w:p>
            <w:pPr>
              <w:jc w:val="left"/>
            </w:pPr>
            <w:r>
              <w:rPr>
                <w:rFonts w:ascii="Aptos" w:hAnsi="Aptos"/>
                <w:b/>
                <w:color w:val="FFFFFF"/>
                <w:sz w:val="16"/>
              </w:rPr>
              <w:t>Recommendation</w:t>
            </w:r>
          </w:p>
        </w:tc>
        <w:tc>
          <w:tcPr>
            <w:tcW w:type="dxa" w:w="5544"/>
            <w:shd w:fill="172033"/>
            <w:tcMar>
              <w:top w:w="80" w:type="dxa"/>
              <w:start w:w="80" w:type="dxa"/>
              <w:bottom w:w="80" w:type="dxa"/>
              <w:end w:w="80" w:type="dxa"/>
            </w:tcMar>
          </w:tcPr>
          <w:p>
            <w:pPr>
              <w:jc w:val="left"/>
            </w:pPr>
            <w:r>
              <w:rPr>
                <w:rFonts w:ascii="Aptos" w:hAnsi="Aptos"/>
                <w:b/>
                <w:color w:val="FFFFFF"/>
                <w:sz w:val="16"/>
              </w:rPr>
              <w:t>Reason</w:t>
            </w:r>
          </w:p>
        </w:tc>
      </w:tr>
      <w:tr>
        <w:trPr>
          <w:cantSplit/>
        </w:trPr>
        <w:tc>
          <w:tcPr>
            <w:tcW w:type="dxa" w:w="1728"/>
            <w:tcMar>
              <w:top w:w="70" w:type="dxa"/>
              <w:start w:w="80" w:type="dxa"/>
              <w:bottom w:w="70" w:type="dxa"/>
              <w:end w:w="80" w:type="dxa"/>
            </w:tcMar>
          </w:tcPr>
          <w:p>
            <w:pPr>
              <w:spacing w:after="0"/>
            </w:pPr>
            <w:r>
              <w:rPr>
                <w:rFonts w:ascii="Aptos" w:hAnsi="Aptos"/>
                <w:sz w:val="16"/>
              </w:rPr>
              <w:t>Framework</w:t>
            </w:r>
          </w:p>
        </w:tc>
        <w:tc>
          <w:tcPr>
            <w:tcW w:type="dxa" w:w="3384"/>
            <w:tcMar>
              <w:top w:w="70" w:type="dxa"/>
              <w:start w:w="80" w:type="dxa"/>
              <w:bottom w:w="70" w:type="dxa"/>
              <w:end w:w="80" w:type="dxa"/>
            </w:tcMar>
          </w:tcPr>
          <w:p>
            <w:pPr>
              <w:spacing w:after="0"/>
            </w:pPr>
            <w:r>
              <w:rPr>
                <w:rFonts w:ascii="Aptos" w:hAnsi="Aptos"/>
                <w:sz w:val="16"/>
              </w:rPr>
              <w:t>Next.js App Router + TypeScript</w:t>
            </w:r>
          </w:p>
        </w:tc>
        <w:tc>
          <w:tcPr>
            <w:tcW w:type="dxa" w:w="5544"/>
            <w:tcMar>
              <w:top w:w="70" w:type="dxa"/>
              <w:start w:w="80" w:type="dxa"/>
              <w:bottom w:w="70" w:type="dxa"/>
              <w:end w:w="80" w:type="dxa"/>
            </w:tcMar>
          </w:tcPr>
          <w:p>
            <w:pPr>
              <w:spacing w:after="0"/>
            </w:pPr>
            <w:r>
              <w:rPr>
                <w:rFonts w:ascii="Aptos" w:hAnsi="Aptos"/>
                <w:sz w:val="16"/>
              </w:rPr>
              <w:t>Good mobile web performance, routing, server functions, SEO, typed plan model.</w:t>
            </w:r>
          </w:p>
        </w:tc>
      </w:tr>
      <w:tr>
        <w:trPr>
          <w:cantSplit/>
        </w:trPr>
        <w:tc>
          <w:tcPr>
            <w:tcW w:type="dxa" w:w="1728"/>
            <w:tcMar>
              <w:top w:w="70" w:type="dxa"/>
              <w:start w:w="80" w:type="dxa"/>
              <w:bottom w:w="70" w:type="dxa"/>
              <w:end w:w="80" w:type="dxa"/>
            </w:tcMar>
            <w:shd w:fill="FAFBFC"/>
          </w:tcPr>
          <w:p>
            <w:pPr>
              <w:spacing w:after="0"/>
            </w:pPr>
            <w:r>
              <w:rPr>
                <w:rFonts w:ascii="Aptos" w:hAnsi="Aptos"/>
                <w:sz w:val="16"/>
              </w:rPr>
              <w:t>Styling</w:t>
            </w:r>
          </w:p>
        </w:tc>
        <w:tc>
          <w:tcPr>
            <w:tcW w:type="dxa" w:w="3384"/>
            <w:tcMar>
              <w:top w:w="70" w:type="dxa"/>
              <w:start w:w="80" w:type="dxa"/>
              <w:bottom w:w="70" w:type="dxa"/>
              <w:end w:w="80" w:type="dxa"/>
            </w:tcMar>
            <w:shd w:fill="FAFBFC"/>
          </w:tcPr>
          <w:p>
            <w:pPr>
              <w:spacing w:after="0"/>
            </w:pPr>
            <w:r>
              <w:rPr>
                <w:rFonts w:ascii="Aptos" w:hAnsi="Aptos"/>
                <w:sz w:val="16"/>
              </w:rPr>
              <w:t>Tailwind CSS or CSS modules</w:t>
            </w:r>
          </w:p>
        </w:tc>
        <w:tc>
          <w:tcPr>
            <w:tcW w:type="dxa" w:w="5544"/>
            <w:tcMar>
              <w:top w:w="70" w:type="dxa"/>
              <w:start w:w="80" w:type="dxa"/>
              <w:bottom w:w="70" w:type="dxa"/>
              <w:end w:w="80" w:type="dxa"/>
            </w:tcMar>
            <w:shd w:fill="FAFBFC"/>
          </w:tcPr>
          <w:p>
            <w:pPr>
              <w:spacing w:after="0"/>
            </w:pPr>
            <w:r>
              <w:rPr>
                <w:rFonts w:ascii="Aptos" w:hAnsi="Aptos"/>
                <w:sz w:val="16"/>
              </w:rPr>
              <w:t>Fast responsive implementation with consistent spacing/tokens.</w:t>
            </w:r>
          </w:p>
        </w:tc>
      </w:tr>
      <w:tr>
        <w:trPr>
          <w:cantSplit/>
        </w:trPr>
        <w:tc>
          <w:tcPr>
            <w:tcW w:type="dxa" w:w="1728"/>
            <w:tcMar>
              <w:top w:w="70" w:type="dxa"/>
              <w:start w:w="80" w:type="dxa"/>
              <w:bottom w:w="70" w:type="dxa"/>
              <w:end w:w="80" w:type="dxa"/>
            </w:tcMar>
          </w:tcPr>
          <w:p>
            <w:pPr>
              <w:spacing w:after="0"/>
            </w:pPr>
            <w:r>
              <w:rPr>
                <w:rFonts w:ascii="Aptos" w:hAnsi="Aptos"/>
                <w:sz w:val="16"/>
              </w:rPr>
              <w:t>State</w:t>
            </w:r>
          </w:p>
        </w:tc>
        <w:tc>
          <w:tcPr>
            <w:tcW w:type="dxa" w:w="3384"/>
            <w:tcMar>
              <w:top w:w="70" w:type="dxa"/>
              <w:start w:w="80" w:type="dxa"/>
              <w:bottom w:w="70" w:type="dxa"/>
              <w:end w:w="80" w:type="dxa"/>
            </w:tcMar>
          </w:tcPr>
          <w:p>
            <w:pPr>
              <w:spacing w:after="0"/>
            </w:pPr>
            <w:r>
              <w:rPr>
                <w:rFonts w:ascii="Aptos" w:hAnsi="Aptos"/>
                <w:sz w:val="16"/>
              </w:rPr>
              <w:t>React state + localStorage</w:t>
            </w:r>
          </w:p>
        </w:tc>
        <w:tc>
          <w:tcPr>
            <w:tcW w:type="dxa" w:w="5544"/>
            <w:tcMar>
              <w:top w:w="70" w:type="dxa"/>
              <w:start w:w="80" w:type="dxa"/>
              <w:bottom w:w="70" w:type="dxa"/>
              <w:end w:w="80" w:type="dxa"/>
            </w:tcMar>
          </w:tcPr>
          <w:p>
            <w:pPr>
              <w:spacing w:after="0"/>
            </w:pPr>
            <w:r>
              <w:rPr>
                <w:rFonts w:ascii="Aptos" w:hAnsi="Aptos"/>
                <w:sz w:val="16"/>
              </w:rPr>
              <w:t>Questionnaire is small; no Redux/global state library needed.</w:t>
            </w:r>
          </w:p>
        </w:tc>
      </w:tr>
      <w:tr>
        <w:trPr>
          <w:cantSplit/>
        </w:trPr>
        <w:tc>
          <w:tcPr>
            <w:tcW w:type="dxa" w:w="1728"/>
            <w:tcMar>
              <w:top w:w="70" w:type="dxa"/>
              <w:start w:w="80" w:type="dxa"/>
              <w:bottom w:w="70" w:type="dxa"/>
              <w:end w:w="80" w:type="dxa"/>
            </w:tcMar>
            <w:shd w:fill="FAFBFC"/>
          </w:tcPr>
          <w:p>
            <w:pPr>
              <w:spacing w:after="0"/>
            </w:pPr>
            <w:r>
              <w:rPr>
                <w:rFonts w:ascii="Aptos" w:hAnsi="Aptos"/>
                <w:sz w:val="16"/>
              </w:rPr>
              <w:t>Plan content</w:t>
            </w:r>
          </w:p>
        </w:tc>
        <w:tc>
          <w:tcPr>
            <w:tcW w:type="dxa" w:w="3384"/>
            <w:tcMar>
              <w:top w:w="70" w:type="dxa"/>
              <w:start w:w="80" w:type="dxa"/>
              <w:bottom w:w="70" w:type="dxa"/>
              <w:end w:w="80" w:type="dxa"/>
            </w:tcMar>
            <w:shd w:fill="FAFBFC"/>
          </w:tcPr>
          <w:p>
            <w:pPr>
              <w:spacing w:after="0"/>
            </w:pPr>
            <w:r>
              <w:rPr>
                <w:rFonts w:ascii="Aptos" w:hAnsi="Aptos"/>
                <w:sz w:val="16"/>
              </w:rPr>
              <w:t>/data/plans/*.ts or .json</w:t>
            </w:r>
          </w:p>
        </w:tc>
        <w:tc>
          <w:tcPr>
            <w:tcW w:type="dxa" w:w="5544"/>
            <w:tcMar>
              <w:top w:w="70" w:type="dxa"/>
              <w:start w:w="80" w:type="dxa"/>
              <w:bottom w:w="70" w:type="dxa"/>
              <w:end w:w="80" w:type="dxa"/>
            </w:tcMar>
            <w:shd w:fill="FAFBFC"/>
          </w:tcPr>
          <w:p>
            <w:pPr>
              <w:spacing w:after="0"/>
            </w:pPr>
            <w:r>
              <w:rPr>
                <w:rFonts w:ascii="Aptos" w:hAnsi="Aptos"/>
                <w:sz w:val="16"/>
              </w:rPr>
              <w:t>Version-controlled canonical source for 20 plans.</w:t>
            </w:r>
          </w:p>
        </w:tc>
      </w:tr>
      <w:tr>
        <w:trPr>
          <w:cantSplit/>
        </w:trPr>
        <w:tc>
          <w:tcPr>
            <w:tcW w:type="dxa" w:w="1728"/>
            <w:tcMar>
              <w:top w:w="70" w:type="dxa"/>
              <w:start w:w="80" w:type="dxa"/>
              <w:bottom w:w="70" w:type="dxa"/>
              <w:end w:w="80" w:type="dxa"/>
            </w:tcMar>
          </w:tcPr>
          <w:p>
            <w:pPr>
              <w:spacing w:after="0"/>
            </w:pPr>
            <w:r>
              <w:rPr>
                <w:rFonts w:ascii="Aptos" w:hAnsi="Aptos"/>
                <w:sz w:val="16"/>
              </w:rPr>
              <w:t>PDF</w:t>
            </w:r>
          </w:p>
        </w:tc>
        <w:tc>
          <w:tcPr>
            <w:tcW w:type="dxa" w:w="3384"/>
            <w:tcMar>
              <w:top w:w="70" w:type="dxa"/>
              <w:start w:w="80" w:type="dxa"/>
              <w:bottom w:w="70" w:type="dxa"/>
              <w:end w:w="80" w:type="dxa"/>
            </w:tcMar>
          </w:tcPr>
          <w:p>
            <w:pPr>
              <w:spacing w:after="0"/>
            </w:pPr>
            <w:r>
              <w:rPr>
                <w:rFonts w:ascii="Aptos" w:hAnsi="Aptos"/>
                <w:sz w:val="16"/>
              </w:rPr>
              <w:t>Server route + PDF renderer</w:t>
            </w:r>
          </w:p>
        </w:tc>
        <w:tc>
          <w:tcPr>
            <w:tcW w:type="dxa" w:w="5544"/>
            <w:tcMar>
              <w:top w:w="70" w:type="dxa"/>
              <w:start w:w="80" w:type="dxa"/>
              <w:bottom w:w="70" w:type="dxa"/>
              <w:end w:w="80" w:type="dxa"/>
            </w:tcMar>
          </w:tcPr>
          <w:p>
            <w:pPr>
              <w:spacing w:after="0"/>
            </w:pPr>
            <w:r>
              <w:rPr>
                <w:rFonts w:ascii="Aptos" w:hAnsi="Aptos"/>
                <w:sz w:val="16"/>
              </w:rPr>
              <w:t>Consistent branded output; same planId/data.</w:t>
            </w:r>
          </w:p>
        </w:tc>
      </w:tr>
      <w:tr>
        <w:trPr>
          <w:cantSplit/>
        </w:trPr>
        <w:tc>
          <w:tcPr>
            <w:tcW w:type="dxa" w:w="1728"/>
            <w:tcMar>
              <w:top w:w="70" w:type="dxa"/>
              <w:start w:w="80" w:type="dxa"/>
              <w:bottom w:w="70" w:type="dxa"/>
              <w:end w:w="80" w:type="dxa"/>
            </w:tcMar>
            <w:shd w:fill="FAFBFC"/>
          </w:tcPr>
          <w:p>
            <w:pPr>
              <w:spacing w:after="0"/>
            </w:pPr>
            <w:r>
              <w:rPr>
                <w:rFonts w:ascii="Aptos" w:hAnsi="Aptos"/>
                <w:sz w:val="16"/>
              </w:rPr>
              <w:t>Analytics</w:t>
            </w:r>
          </w:p>
        </w:tc>
        <w:tc>
          <w:tcPr>
            <w:tcW w:type="dxa" w:w="3384"/>
            <w:tcMar>
              <w:top w:w="70" w:type="dxa"/>
              <w:start w:w="80" w:type="dxa"/>
              <w:bottom w:w="70" w:type="dxa"/>
              <w:end w:w="80" w:type="dxa"/>
            </w:tcMar>
            <w:shd w:fill="FAFBFC"/>
          </w:tcPr>
          <w:p>
            <w:pPr>
              <w:spacing w:after="0"/>
            </w:pPr>
            <w:r>
              <w:rPr>
                <w:rFonts w:ascii="Aptos" w:hAnsi="Aptos"/>
                <w:sz w:val="16"/>
              </w:rPr>
              <w:t>GA4/Plausible/PostHog as optional layer</w:t>
            </w:r>
          </w:p>
        </w:tc>
        <w:tc>
          <w:tcPr>
            <w:tcW w:type="dxa" w:w="5544"/>
            <w:tcMar>
              <w:top w:w="70" w:type="dxa"/>
              <w:start w:w="80" w:type="dxa"/>
              <w:bottom w:w="70" w:type="dxa"/>
              <w:end w:w="80" w:type="dxa"/>
            </w:tcMar>
            <w:shd w:fill="FAFBFC"/>
          </w:tcPr>
          <w:p>
            <w:pPr>
              <w:spacing w:after="0"/>
            </w:pPr>
            <w:r>
              <w:rPr>
                <w:rFonts w:ascii="Aptos" w:hAnsi="Aptos"/>
                <w:sz w:val="16"/>
              </w:rPr>
              <w:t>Track funnel drop-off and conversion.</w:t>
            </w:r>
          </w:p>
        </w:tc>
      </w:tr>
      <w:tr>
        <w:trPr>
          <w:cantSplit/>
        </w:trPr>
        <w:tc>
          <w:tcPr>
            <w:tcW w:type="dxa" w:w="1728"/>
            <w:tcMar>
              <w:top w:w="70" w:type="dxa"/>
              <w:start w:w="80" w:type="dxa"/>
              <w:bottom w:w="70" w:type="dxa"/>
              <w:end w:w="80" w:type="dxa"/>
            </w:tcMar>
          </w:tcPr>
          <w:p>
            <w:pPr>
              <w:spacing w:after="0"/>
            </w:pPr>
            <w:r>
              <w:rPr>
                <w:rFonts w:ascii="Aptos" w:hAnsi="Aptos"/>
                <w:sz w:val="16"/>
              </w:rPr>
              <w:t>Payments later</w:t>
            </w:r>
          </w:p>
        </w:tc>
        <w:tc>
          <w:tcPr>
            <w:tcW w:type="dxa" w:w="3384"/>
            <w:tcMar>
              <w:top w:w="70" w:type="dxa"/>
              <w:start w:w="80" w:type="dxa"/>
              <w:bottom w:w="70" w:type="dxa"/>
              <w:end w:w="80" w:type="dxa"/>
            </w:tcMar>
          </w:tcPr>
          <w:p>
            <w:pPr>
              <w:spacing w:after="0"/>
            </w:pPr>
            <w:r>
              <w:rPr>
                <w:rFonts w:ascii="Aptos" w:hAnsi="Aptos"/>
                <w:sz w:val="16"/>
              </w:rPr>
              <w:t>Stripe Checkout</w:t>
            </w:r>
          </w:p>
        </w:tc>
        <w:tc>
          <w:tcPr>
            <w:tcW w:type="dxa" w:w="5544"/>
            <w:tcMar>
              <w:top w:w="70" w:type="dxa"/>
              <w:start w:w="80" w:type="dxa"/>
              <w:bottom w:w="70" w:type="dxa"/>
              <w:end w:w="80" w:type="dxa"/>
            </w:tcMar>
          </w:tcPr>
          <w:p>
            <w:pPr>
              <w:spacing w:after="0"/>
            </w:pPr>
            <w:r>
              <w:rPr>
                <w:rFonts w:ascii="Aptos" w:hAnsi="Aptos"/>
                <w:sz w:val="16"/>
              </w:rPr>
              <w:t>Keep free-plan flow independent from payment complexity.</w:t>
            </w:r>
          </w:p>
        </w:tc>
      </w:tr>
    </w:tbl>
    <w:p>
      <w:pPr>
        <w:spacing w:after="40"/>
      </w:pPr>
    </w:p>
    <w:p>
      <w:pPr>
        <w:pStyle w:val="Heading2"/>
        <w:spacing w:after="100"/>
      </w:pPr>
      <w:r>
        <w:rPr>
          <w:rFonts w:ascii="Aptos" w:hAnsi="Aptos"/>
        </w:rPr>
        <w:t>Suggested project structure</w:t>
      </w:r>
    </w:p>
    <w:p>
      <w:pPr>
        <w:pStyle w:val="CodeSmall"/>
      </w:pPr>
      <w:r>
        <w:rPr>
          <w:rFonts w:ascii="Liberation Mono" w:hAnsi="Liberation Mono"/>
          <w:sz w:val="15"/>
        </w:rPr>
        <w:t>app/</w:t>
        <w:br/>
        <w:t xml:space="preserve">  page.tsx</w:t>
        <w:br/>
        <w:t xml:space="preserve">  free-week/</w:t>
        <w:br/>
        <w:t xml:space="preserve">    page.tsx</w:t>
        <w:br/>
        <w:t xml:space="preserve">    result/page.tsx</w:t>
        <w:br/>
        <w:t xml:space="preserve">  api/</w:t>
        <w:br/>
        <w:t xml:space="preserve">    plan-pdf/route.ts</w:t>
        <w:br/>
        <w:t>components/</w:t>
        <w:br/>
        <w:t xml:space="preserve">  questionnaire/</w:t>
        <w:br/>
        <w:t xml:space="preserve">    QuestionnaireShell.tsx</w:t>
        <w:br/>
        <w:t xml:space="preserve">    QuestionCard.tsx</w:t>
        <w:br/>
        <w:t xml:space="preserve">    ProgressBar.tsx</w:t>
        <w:br/>
        <w:t xml:space="preserve">  plan/</w:t>
        <w:br/>
        <w:t xml:space="preserve">    PlanHeader.tsx</w:t>
        <w:br/>
        <w:t xml:space="preserve">    WeekOverview.tsx</w:t>
        <w:br/>
        <w:t xml:space="preserve">    SessionAccordion.tsx</w:t>
        <w:br/>
        <w:t xml:space="preserve">    ExerciseRow.tsx</w:t>
        <w:br/>
        <w:t xml:space="preserve">    VideoModal.tsx</w:t>
        <w:br/>
        <w:t xml:space="preserve">    DownloadPdfButton.tsx</w:t>
        <w:br/>
        <w:t xml:space="preserve">  conversion/</w:t>
        <w:br/>
        <w:t xml:space="preserve">    UpgradeCard.tsx</w:t>
        <w:br/>
        <w:t>data/</w:t>
        <w:br/>
        <w:t xml:space="preserve">  plans/</w:t>
        <w:br/>
        <w:t xml:space="preserve">    running-3d.ts ... hyrox-7d.ts</w:t>
        <w:br/>
        <w:t xml:space="preserve">  plan-index.ts</w:t>
        <w:br/>
        <w:t>lib/</w:t>
        <w:br/>
        <w:t xml:space="preserve">  getPlanId.ts</w:t>
        <w:br/>
        <w:t xml:space="preserve">  questionnaire.ts</w:t>
        <w:br/>
        <w:t xml:space="preserve">  storage.ts</w:t>
        <w:br/>
        <w:t xml:space="preserve">  analytics.ts</w:t>
        <w:br/>
        <w:t xml:space="preserve">  pdf.ts</w:t>
        <w:br/>
        <w:t>types/</w:t>
        <w:br/>
        <w:t xml:space="preserve">  training.ts</w:t>
      </w:r>
    </w:p>
    <w:p>
      <w:pPr>
        <w:pStyle w:val="Heading1"/>
        <w:spacing w:after="100"/>
      </w:pPr>
      <w:r>
        <w:rPr>
          <w:rFonts w:ascii="Aptos" w:hAnsi="Aptos"/>
        </w:rPr>
        <w:t>9. State, Persistence and Error Handling</w:t>
      </w:r>
    </w:p>
    <w:p>
      <w:pPr>
        <w:pStyle w:val="Heading2"/>
        <w:spacing w:after="100"/>
      </w:pPr>
      <w:r>
        <w:rPr>
          <w:rFonts w:ascii="Aptos" w:hAnsi="Aptos"/>
        </w:rPr>
        <w:t>Questionnaire state object</w:t>
      </w:r>
    </w:p>
    <w:p>
      <w:pPr>
        <w:pStyle w:val="CodeSmall"/>
      </w:pPr>
      <w:r>
        <w:rPr>
          <w:rFonts w:ascii="Liberation Mono" w:hAnsi="Liberation Mono"/>
          <w:sz w:val="16"/>
        </w:rPr>
        <w:t>type QuestionnaireAnswers = {</w:t>
        <w:br/>
        <w:t xml:space="preserve">  priority?: Priority;</w:t>
        <w:br/>
        <w:t xml:space="preserve">  daysPerWeek?: TrainingDays;</w:t>
        <w:br/>
        <w:t xml:space="preserve">  level?: "beginner" | "intermediate" | "advanced";</w:t>
        <w:br/>
        <w:t xml:space="preserve">  runningBase?: string;</w:t>
        <w:br/>
        <w:t xml:space="preserve">  strengthBase?: string;</w:t>
        <w:br/>
        <w:t xml:space="preserve">  trainingAccess?: string;</w:t>
        <w:br/>
        <w:t xml:space="preserve">  hasConstraints?: boolean;</w:t>
        <w:br/>
        <w:t>};</w:t>
      </w:r>
    </w:p>
    <w:p>
      <w:pPr>
        <w:pStyle w:val="ListBullet"/>
        <w:spacing w:after="40"/>
      </w:pPr>
      <w:r>
        <w:rPr>
          <w:rFonts w:ascii="Aptos" w:hAnsi="Aptos"/>
        </w:rPr>
        <w:t>Persist questionnaire answers and resulting planId in localStorage after each answer or at completion.</w:t>
      </w:r>
    </w:p>
    <w:p>
      <w:pPr>
        <w:pStyle w:val="ListBullet"/>
        <w:spacing w:after="40"/>
      </w:pPr>
      <w:r>
        <w:rPr>
          <w:rFonts w:ascii="Aptos" w:hAnsi="Aptos"/>
        </w:rPr>
        <w:t>Use a versioned storage key such as hybridFreeWeek:v1 to avoid stale-state problems after future questionnaire changes.</w:t>
      </w:r>
    </w:p>
    <w:p>
      <w:pPr>
        <w:pStyle w:val="ListBullet"/>
        <w:spacing w:after="40"/>
      </w:pPr>
      <w:r>
        <w:rPr>
          <w:rFonts w:ascii="Aptos" w:hAnsi="Aptos"/>
        </w:rPr>
        <w:t>Result page should validate local state and planId before rendering.</w:t>
      </w:r>
    </w:p>
    <w:p>
      <w:pPr>
        <w:pStyle w:val="ListBullet"/>
        <w:spacing w:after="40"/>
      </w:pPr>
      <w:r>
        <w:rPr>
          <w:rFonts w:ascii="Aptos" w:hAnsi="Aptos"/>
        </w:rPr>
        <w:t>If local state is absent but query parameters contain valid priority/days, the result page may reconstruct the plan. Do not expose sensitive data in URL parameters.</w:t>
      </w:r>
    </w:p>
    <w:p>
      <w:pPr>
        <w:pStyle w:val="ListBullet"/>
        <w:spacing w:after="40"/>
      </w:pPr>
      <w:r>
        <w:rPr>
          <w:rFonts w:ascii="Aptos" w:hAnsi="Aptos"/>
        </w:rPr>
        <w:t>If the requested plan record cannot be found, show a clear recovery screen with a button to restart the questionnaire; never render an empty plan.</w:t>
      </w:r>
    </w:p>
    <w:p>
      <w:pPr>
        <w:pStyle w:val="Heading1"/>
        <w:spacing w:after="100"/>
      </w:pPr>
      <w:r>
        <w:rPr>
          <w:rFonts w:ascii="Aptos" w:hAnsi="Aptos"/>
        </w:rPr>
        <w:t>10. Analytics and Funnel Events</w:t>
      </w:r>
    </w:p>
    <w:p>
      <w:pPr>
        <w:spacing w:after="100"/>
      </w:pPr>
      <w:r>
        <w:rPr>
          <w:rFonts w:ascii="Aptos" w:hAnsi="Aptos"/>
        </w:rPr>
        <w:t>Analytics must be optional and should not block rendering. Event names should be stable and include only low-risk product metadata, not sensitive free-text medical information.</w:t>
      </w:r>
    </w:p>
    <w:tbl>
      <w:tblPr>
        <w:tblW w:type="auto" w:w="0"/>
        <w:jc w:val="center"/>
        <w:tblLayout w:type="fixed"/>
        <w:tblLook w:firstColumn="1" w:firstRow="1" w:lastColumn="0" w:lastRow="0" w:noHBand="0" w:noVBand="1" w:val="04A0"/>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3389"/>
        <w:gridCol w:w="3389"/>
        <w:gridCol w:w="3389"/>
      </w:tblGrid>
      <w:tr>
        <w:trPr>
          <w:tblHeader w:val="true"/>
          <w:cantSplit/>
        </w:trPr>
        <w:tc>
          <w:tcPr>
            <w:tcW w:type="dxa" w:w="2448"/>
            <w:shd w:fill="172033"/>
            <w:tcMar>
              <w:top w:w="80" w:type="dxa"/>
              <w:start w:w="80" w:type="dxa"/>
              <w:bottom w:w="80" w:type="dxa"/>
              <w:end w:w="80" w:type="dxa"/>
            </w:tcMar>
          </w:tcPr>
          <w:p>
            <w:pPr>
              <w:jc w:val="left"/>
            </w:pPr>
            <w:r>
              <w:rPr>
                <w:rFonts w:ascii="Aptos" w:hAnsi="Aptos"/>
                <w:b/>
                <w:color w:val="FFFFFF"/>
                <w:sz w:val="16"/>
              </w:rPr>
              <w:t>Event</w:t>
            </w:r>
          </w:p>
        </w:tc>
        <w:tc>
          <w:tcPr>
            <w:tcW w:type="dxa" w:w="3528"/>
            <w:shd w:fill="172033"/>
            <w:tcMar>
              <w:top w:w="80" w:type="dxa"/>
              <w:start w:w="80" w:type="dxa"/>
              <w:bottom w:w="80" w:type="dxa"/>
              <w:end w:w="80" w:type="dxa"/>
            </w:tcMar>
          </w:tcPr>
          <w:p>
            <w:pPr>
              <w:jc w:val="left"/>
            </w:pPr>
            <w:r>
              <w:rPr>
                <w:rFonts w:ascii="Aptos" w:hAnsi="Aptos"/>
                <w:b/>
                <w:color w:val="FFFFFF"/>
                <w:sz w:val="16"/>
              </w:rPr>
              <w:t>Trigger</w:t>
            </w:r>
          </w:p>
        </w:tc>
        <w:tc>
          <w:tcPr>
            <w:tcW w:type="dxa" w:w="4824"/>
            <w:shd w:fill="172033"/>
            <w:tcMar>
              <w:top w:w="80" w:type="dxa"/>
              <w:start w:w="80" w:type="dxa"/>
              <w:bottom w:w="80" w:type="dxa"/>
              <w:end w:w="80" w:type="dxa"/>
            </w:tcMar>
          </w:tcPr>
          <w:p>
            <w:pPr>
              <w:jc w:val="left"/>
            </w:pPr>
            <w:r>
              <w:rPr>
                <w:rFonts w:ascii="Aptos" w:hAnsi="Aptos"/>
                <w:b/>
                <w:color w:val="FFFFFF"/>
                <w:sz w:val="16"/>
              </w:rPr>
              <w:t>Useful properties</w:t>
            </w:r>
          </w:p>
        </w:tc>
      </w:tr>
      <w:tr>
        <w:trPr>
          <w:cantSplit/>
        </w:trPr>
        <w:tc>
          <w:tcPr>
            <w:tcW w:type="dxa" w:w="2448"/>
            <w:tcMar>
              <w:top w:w="70" w:type="dxa"/>
              <w:start w:w="80" w:type="dxa"/>
              <w:bottom w:w="70" w:type="dxa"/>
              <w:end w:w="80" w:type="dxa"/>
            </w:tcMar>
          </w:tcPr>
          <w:p>
            <w:pPr>
              <w:spacing w:after="0"/>
            </w:pPr>
            <w:r>
              <w:rPr>
                <w:rFonts w:ascii="Aptos" w:hAnsi="Aptos"/>
                <w:sz w:val="16"/>
              </w:rPr>
              <w:t>free_week_started</w:t>
            </w:r>
          </w:p>
        </w:tc>
        <w:tc>
          <w:tcPr>
            <w:tcW w:type="dxa" w:w="3528"/>
            <w:tcMar>
              <w:top w:w="70" w:type="dxa"/>
              <w:start w:w="80" w:type="dxa"/>
              <w:bottom w:w="70" w:type="dxa"/>
              <w:end w:w="80" w:type="dxa"/>
            </w:tcMar>
          </w:tcPr>
          <w:p>
            <w:pPr>
              <w:spacing w:after="0"/>
            </w:pPr>
            <w:r>
              <w:rPr>
                <w:rFonts w:ascii="Aptos" w:hAnsi="Aptos"/>
                <w:sz w:val="16"/>
              </w:rPr>
              <w:t>CTA opens questionnaire</w:t>
            </w:r>
          </w:p>
        </w:tc>
        <w:tc>
          <w:tcPr>
            <w:tcW w:type="dxa" w:w="4824"/>
            <w:tcMar>
              <w:top w:w="70" w:type="dxa"/>
              <w:start w:w="80" w:type="dxa"/>
              <w:bottom w:w="70" w:type="dxa"/>
              <w:end w:w="80" w:type="dxa"/>
            </w:tcMar>
          </w:tcPr>
          <w:p>
            <w:pPr>
              <w:spacing w:after="0"/>
            </w:pPr>
            <w:r>
              <w:rPr>
                <w:rFonts w:ascii="Aptos" w:hAnsi="Aptos"/>
                <w:sz w:val="16"/>
              </w:rPr>
              <w:t>source, campaign</w:t>
            </w:r>
          </w:p>
        </w:tc>
      </w:tr>
      <w:tr>
        <w:trPr>
          <w:cantSplit/>
        </w:trPr>
        <w:tc>
          <w:tcPr>
            <w:tcW w:type="dxa" w:w="2448"/>
            <w:tcMar>
              <w:top w:w="70" w:type="dxa"/>
              <w:start w:w="80" w:type="dxa"/>
              <w:bottom w:w="70" w:type="dxa"/>
              <w:end w:w="80" w:type="dxa"/>
            </w:tcMar>
            <w:shd w:fill="FAFBFC"/>
          </w:tcPr>
          <w:p>
            <w:pPr>
              <w:spacing w:after="0"/>
            </w:pPr>
            <w:r>
              <w:rPr>
                <w:rFonts w:ascii="Aptos" w:hAnsi="Aptos"/>
                <w:sz w:val="16"/>
              </w:rPr>
              <w:t>question_answered</w:t>
            </w:r>
          </w:p>
        </w:tc>
        <w:tc>
          <w:tcPr>
            <w:tcW w:type="dxa" w:w="3528"/>
            <w:tcMar>
              <w:top w:w="70" w:type="dxa"/>
              <w:start w:w="80" w:type="dxa"/>
              <w:bottom w:w="70" w:type="dxa"/>
              <w:end w:w="80" w:type="dxa"/>
            </w:tcMar>
            <w:shd w:fill="FAFBFC"/>
          </w:tcPr>
          <w:p>
            <w:pPr>
              <w:spacing w:after="0"/>
            </w:pPr>
            <w:r>
              <w:rPr>
                <w:rFonts w:ascii="Aptos" w:hAnsi="Aptos"/>
                <w:sz w:val="16"/>
              </w:rPr>
              <w:t>Each answer selected</w:t>
            </w:r>
          </w:p>
        </w:tc>
        <w:tc>
          <w:tcPr>
            <w:tcW w:type="dxa" w:w="4824"/>
            <w:tcMar>
              <w:top w:w="70" w:type="dxa"/>
              <w:start w:w="80" w:type="dxa"/>
              <w:bottom w:w="70" w:type="dxa"/>
              <w:end w:w="80" w:type="dxa"/>
            </w:tcMar>
            <w:shd w:fill="FAFBFC"/>
          </w:tcPr>
          <w:p>
            <w:pPr>
              <w:spacing w:after="0"/>
            </w:pPr>
            <w:r>
              <w:rPr>
                <w:rFonts w:ascii="Aptos" w:hAnsi="Aptos"/>
                <w:sz w:val="16"/>
              </w:rPr>
              <w:t>questionId, answerKey, step</w:t>
            </w:r>
          </w:p>
        </w:tc>
      </w:tr>
      <w:tr>
        <w:trPr>
          <w:cantSplit/>
        </w:trPr>
        <w:tc>
          <w:tcPr>
            <w:tcW w:type="dxa" w:w="2448"/>
            <w:tcMar>
              <w:top w:w="70" w:type="dxa"/>
              <w:start w:w="80" w:type="dxa"/>
              <w:bottom w:w="70" w:type="dxa"/>
              <w:end w:w="80" w:type="dxa"/>
            </w:tcMar>
          </w:tcPr>
          <w:p>
            <w:pPr>
              <w:spacing w:after="0"/>
            </w:pPr>
            <w:r>
              <w:rPr>
                <w:rFonts w:ascii="Aptos" w:hAnsi="Aptos"/>
                <w:sz w:val="16"/>
              </w:rPr>
              <w:t>free_week_completed</w:t>
            </w:r>
          </w:p>
        </w:tc>
        <w:tc>
          <w:tcPr>
            <w:tcW w:type="dxa" w:w="3528"/>
            <w:tcMar>
              <w:top w:w="70" w:type="dxa"/>
              <w:start w:w="80" w:type="dxa"/>
              <w:bottom w:w="70" w:type="dxa"/>
              <w:end w:w="80" w:type="dxa"/>
            </w:tcMar>
          </w:tcPr>
          <w:p>
            <w:pPr>
              <w:spacing w:after="0"/>
            </w:pPr>
            <w:r>
              <w:rPr>
                <w:rFonts w:ascii="Aptos" w:hAnsi="Aptos"/>
                <w:sz w:val="16"/>
              </w:rPr>
              <w:t>Final question complete</w:t>
            </w:r>
          </w:p>
        </w:tc>
        <w:tc>
          <w:tcPr>
            <w:tcW w:type="dxa" w:w="4824"/>
            <w:tcMar>
              <w:top w:w="70" w:type="dxa"/>
              <w:start w:w="80" w:type="dxa"/>
              <w:bottom w:w="70" w:type="dxa"/>
              <w:end w:w="80" w:type="dxa"/>
            </w:tcMar>
          </w:tcPr>
          <w:p>
            <w:pPr>
              <w:spacing w:after="0"/>
            </w:pPr>
            <w:r>
              <w:rPr>
                <w:rFonts w:ascii="Aptos" w:hAnsi="Aptos"/>
                <w:sz w:val="16"/>
              </w:rPr>
              <w:t>priority, daysPerWeek, level</w:t>
            </w:r>
          </w:p>
        </w:tc>
      </w:tr>
      <w:tr>
        <w:trPr>
          <w:cantSplit/>
        </w:trPr>
        <w:tc>
          <w:tcPr>
            <w:tcW w:type="dxa" w:w="2448"/>
            <w:tcMar>
              <w:top w:w="70" w:type="dxa"/>
              <w:start w:w="80" w:type="dxa"/>
              <w:bottom w:w="70" w:type="dxa"/>
              <w:end w:w="80" w:type="dxa"/>
            </w:tcMar>
            <w:shd w:fill="FAFBFC"/>
          </w:tcPr>
          <w:p>
            <w:pPr>
              <w:spacing w:after="0"/>
            </w:pPr>
            <w:r>
              <w:rPr>
                <w:rFonts w:ascii="Aptos" w:hAnsi="Aptos"/>
                <w:sz w:val="16"/>
              </w:rPr>
              <w:t>plan_viewed</w:t>
            </w:r>
          </w:p>
        </w:tc>
        <w:tc>
          <w:tcPr>
            <w:tcW w:type="dxa" w:w="3528"/>
            <w:tcMar>
              <w:top w:w="70" w:type="dxa"/>
              <w:start w:w="80" w:type="dxa"/>
              <w:bottom w:w="70" w:type="dxa"/>
              <w:end w:w="80" w:type="dxa"/>
            </w:tcMar>
            <w:shd w:fill="FAFBFC"/>
          </w:tcPr>
          <w:p>
            <w:pPr>
              <w:spacing w:after="0"/>
            </w:pPr>
            <w:r>
              <w:rPr>
                <w:rFonts w:ascii="Aptos" w:hAnsi="Aptos"/>
                <w:sz w:val="16"/>
              </w:rPr>
              <w:t>Result renders successfully</w:t>
            </w:r>
          </w:p>
        </w:tc>
        <w:tc>
          <w:tcPr>
            <w:tcW w:type="dxa" w:w="4824"/>
            <w:tcMar>
              <w:top w:w="70" w:type="dxa"/>
              <w:start w:w="80" w:type="dxa"/>
              <w:bottom w:w="70" w:type="dxa"/>
              <w:end w:w="80" w:type="dxa"/>
            </w:tcMar>
            <w:shd w:fill="FAFBFC"/>
          </w:tcPr>
          <w:p>
            <w:pPr>
              <w:spacing w:after="0"/>
            </w:pPr>
            <w:r>
              <w:rPr>
                <w:rFonts w:ascii="Aptos" w:hAnsi="Aptos"/>
                <w:sz w:val="16"/>
              </w:rPr>
              <w:t>planId, priority, daysPerWeek</w:t>
            </w:r>
          </w:p>
        </w:tc>
      </w:tr>
      <w:tr>
        <w:trPr>
          <w:cantSplit/>
        </w:trPr>
        <w:tc>
          <w:tcPr>
            <w:tcW w:type="dxa" w:w="2448"/>
            <w:tcMar>
              <w:top w:w="70" w:type="dxa"/>
              <w:start w:w="80" w:type="dxa"/>
              <w:bottom w:w="70" w:type="dxa"/>
              <w:end w:w="80" w:type="dxa"/>
            </w:tcMar>
          </w:tcPr>
          <w:p>
            <w:pPr>
              <w:spacing w:after="0"/>
            </w:pPr>
            <w:r>
              <w:rPr>
                <w:rFonts w:ascii="Aptos" w:hAnsi="Aptos"/>
                <w:sz w:val="16"/>
              </w:rPr>
              <w:t>pdf_download_clicked</w:t>
            </w:r>
          </w:p>
        </w:tc>
        <w:tc>
          <w:tcPr>
            <w:tcW w:type="dxa" w:w="3528"/>
            <w:tcMar>
              <w:top w:w="70" w:type="dxa"/>
              <w:start w:w="80" w:type="dxa"/>
              <w:bottom w:w="70" w:type="dxa"/>
              <w:end w:w="80" w:type="dxa"/>
            </w:tcMar>
          </w:tcPr>
          <w:p>
            <w:pPr>
              <w:spacing w:after="0"/>
            </w:pPr>
            <w:r>
              <w:rPr>
                <w:rFonts w:ascii="Aptos" w:hAnsi="Aptos"/>
                <w:sz w:val="16"/>
              </w:rPr>
              <w:t>PDF CTA pressed</w:t>
            </w:r>
          </w:p>
        </w:tc>
        <w:tc>
          <w:tcPr>
            <w:tcW w:type="dxa" w:w="4824"/>
            <w:tcMar>
              <w:top w:w="70" w:type="dxa"/>
              <w:start w:w="80" w:type="dxa"/>
              <w:bottom w:w="70" w:type="dxa"/>
              <w:end w:w="80" w:type="dxa"/>
            </w:tcMar>
          </w:tcPr>
          <w:p>
            <w:pPr>
              <w:spacing w:after="0"/>
            </w:pPr>
            <w:r>
              <w:rPr>
                <w:rFonts w:ascii="Aptos" w:hAnsi="Aptos"/>
                <w:sz w:val="16"/>
              </w:rPr>
              <w:t>planId</w:t>
            </w:r>
          </w:p>
        </w:tc>
      </w:tr>
      <w:tr>
        <w:trPr>
          <w:cantSplit/>
        </w:trPr>
        <w:tc>
          <w:tcPr>
            <w:tcW w:type="dxa" w:w="2448"/>
            <w:tcMar>
              <w:top w:w="70" w:type="dxa"/>
              <w:start w:w="80" w:type="dxa"/>
              <w:bottom w:w="70" w:type="dxa"/>
              <w:end w:w="80" w:type="dxa"/>
            </w:tcMar>
            <w:shd w:fill="FAFBFC"/>
          </w:tcPr>
          <w:p>
            <w:pPr>
              <w:spacing w:after="0"/>
            </w:pPr>
            <w:r>
              <w:rPr>
                <w:rFonts w:ascii="Aptos" w:hAnsi="Aptos"/>
                <w:sz w:val="16"/>
              </w:rPr>
              <w:t>video_opened</w:t>
            </w:r>
          </w:p>
        </w:tc>
        <w:tc>
          <w:tcPr>
            <w:tcW w:type="dxa" w:w="3528"/>
            <w:tcMar>
              <w:top w:w="70" w:type="dxa"/>
              <w:start w:w="80" w:type="dxa"/>
              <w:bottom w:w="70" w:type="dxa"/>
              <w:end w:w="80" w:type="dxa"/>
            </w:tcMar>
            <w:shd w:fill="FAFBFC"/>
          </w:tcPr>
          <w:p>
            <w:pPr>
              <w:spacing w:after="0"/>
            </w:pPr>
            <w:r>
              <w:rPr>
                <w:rFonts w:ascii="Aptos" w:hAnsi="Aptos"/>
                <w:sz w:val="16"/>
              </w:rPr>
              <w:t>Exercise video opened</w:t>
            </w:r>
          </w:p>
        </w:tc>
        <w:tc>
          <w:tcPr>
            <w:tcW w:type="dxa" w:w="4824"/>
            <w:tcMar>
              <w:top w:w="70" w:type="dxa"/>
              <w:start w:w="80" w:type="dxa"/>
              <w:bottom w:w="70" w:type="dxa"/>
              <w:end w:w="80" w:type="dxa"/>
            </w:tcMar>
            <w:shd w:fill="FAFBFC"/>
          </w:tcPr>
          <w:p>
            <w:pPr>
              <w:spacing w:after="0"/>
            </w:pPr>
            <w:r>
              <w:rPr>
                <w:rFonts w:ascii="Aptos" w:hAnsi="Aptos"/>
                <w:sz w:val="16"/>
              </w:rPr>
              <w:t>planId, exerciseName</w:t>
            </w:r>
          </w:p>
        </w:tc>
      </w:tr>
      <w:tr>
        <w:trPr>
          <w:cantSplit/>
        </w:trPr>
        <w:tc>
          <w:tcPr>
            <w:tcW w:type="dxa" w:w="2448"/>
            <w:tcMar>
              <w:top w:w="70" w:type="dxa"/>
              <w:start w:w="80" w:type="dxa"/>
              <w:bottom w:w="70" w:type="dxa"/>
              <w:end w:w="80" w:type="dxa"/>
            </w:tcMar>
          </w:tcPr>
          <w:p>
            <w:pPr>
              <w:spacing w:after="0"/>
            </w:pPr>
            <w:r>
              <w:rPr>
                <w:rFonts w:ascii="Aptos" w:hAnsi="Aptos"/>
                <w:sz w:val="16"/>
              </w:rPr>
              <w:t>upgrade_clicked</w:t>
            </w:r>
          </w:p>
        </w:tc>
        <w:tc>
          <w:tcPr>
            <w:tcW w:type="dxa" w:w="3528"/>
            <w:tcMar>
              <w:top w:w="70" w:type="dxa"/>
              <w:start w:w="80" w:type="dxa"/>
              <w:bottom w:w="70" w:type="dxa"/>
              <w:end w:w="80" w:type="dxa"/>
            </w:tcMar>
          </w:tcPr>
          <w:p>
            <w:pPr>
              <w:spacing w:after="0"/>
            </w:pPr>
            <w:r>
              <w:rPr>
                <w:rFonts w:ascii="Aptos" w:hAnsi="Aptos"/>
                <w:sz w:val="16"/>
              </w:rPr>
              <w:t>Paid plan CTA pressed</w:t>
            </w:r>
          </w:p>
        </w:tc>
        <w:tc>
          <w:tcPr>
            <w:tcW w:type="dxa" w:w="4824"/>
            <w:tcMar>
              <w:top w:w="70" w:type="dxa"/>
              <w:start w:w="80" w:type="dxa"/>
              <w:bottom w:w="70" w:type="dxa"/>
              <w:end w:w="80" w:type="dxa"/>
            </w:tcMar>
          </w:tcPr>
          <w:p>
            <w:pPr>
              <w:spacing w:after="0"/>
            </w:pPr>
            <w:r>
              <w:rPr>
                <w:rFonts w:ascii="Aptos" w:hAnsi="Aptos"/>
                <w:sz w:val="16"/>
              </w:rPr>
              <w:t>planId, placement</w:t>
            </w:r>
          </w:p>
        </w:tc>
      </w:tr>
    </w:tbl>
    <w:p>
      <w:pPr>
        <w:spacing w:after="40"/>
      </w:pPr>
    </w:p>
    <w:p>
      <w:pPr>
        <w:pStyle w:val="Heading1"/>
        <w:spacing w:after="100"/>
      </w:pPr>
      <w:r>
        <w:rPr>
          <w:rFonts w:ascii="Aptos" w:hAnsi="Aptos"/>
        </w:rPr>
        <w:t>11. Conversion Layer After the Free Plan</w:t>
      </w:r>
    </w:p>
    <w:p>
      <w:pPr>
        <w:spacing w:after="100"/>
      </w:pPr>
      <w:r>
        <w:rPr>
          <w:rFonts w:ascii="Aptos" w:hAnsi="Aptos"/>
        </w:rPr>
        <w:t>The free week is acquisition. It should demonstrate the training philosophy while making the next paid step obvious without blocking the free value.</w:t>
      </w:r>
    </w:p>
    <w:p>
      <w:pPr>
        <w:pStyle w:val="Heading2"/>
        <w:spacing w:after="100"/>
      </w:pPr>
      <w:r>
        <w:rPr>
          <w:rFonts w:ascii="Aptos" w:hAnsi="Aptos"/>
        </w:rPr>
        <w:t>Recommended result-page conversion hierarchy</w:t>
      </w:r>
    </w:p>
    <w:p>
      <w:pPr>
        <w:spacing w:after="80"/>
      </w:pPr>
      <w:r>
        <w:t>1. Deliver the entire promised free week first.</w:t>
      </w:r>
    </w:p>
    <w:p>
      <w:pPr>
        <w:spacing w:after="80"/>
      </w:pPr>
      <w:r>
        <w:t>2. Primary paid CTA after the plan: "Build my full Hybrid Plan" or equivalent.</w:t>
      </w:r>
    </w:p>
    <w:p>
      <w:pPr>
        <w:spacing w:after="80"/>
      </w:pPr>
      <w:r>
        <w:t>3. Explain the paid difference: progression across weeks, intelligent load distribution, adjustments, exercise/video library, and optional coaching support.</w:t>
      </w:r>
    </w:p>
    <w:p>
      <w:pPr>
        <w:spacing w:after="80"/>
      </w:pPr>
      <w:r>
        <w:t>4. Keep 1:1 premium coaching as a secondary offer for users wanting maximum personalization.</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3FF"/>
            <w:tcMar>
              <w:top w:w="130" w:type="dxa"/>
              <w:start w:w="150" w:type="dxa"/>
              <w:bottom w:w="130" w:type="dxa"/>
              <w:end w:w="150" w:type="dxa"/>
            </w:tcMar>
            <w:tcBorders>
              <w:top w:val="single" w:sz="10" w:color="2962FF"/>
              <w:left w:val="single" w:sz="10" w:color="2962FF"/>
              <w:bottom w:val="single" w:sz="10" w:color="2962FF"/>
              <w:right w:val="single" w:sz="10" w:color="2962FF"/>
            </w:tcBorders>
          </w:tcPr>
          <w:p>
            <w:pPr>
              <w:spacing w:after="60"/>
            </w:pPr>
            <w:r>
              <w:rPr>
                <w:rFonts w:ascii="Aptos" w:hAnsi="Aptos"/>
                <w:b/>
                <w:color w:val="172033"/>
              </w:rPr>
              <w:t>POSITIONING</w:t>
            </w:r>
          </w:p>
          <w:p>
            <w:pPr>
              <w:spacing w:after="0"/>
            </w:pPr>
            <w:r>
              <w:rPr>
                <w:rFonts w:ascii="Aptos" w:hAnsi="Aptos"/>
              </w:rPr>
              <w:t>The free entry points can attract runners or HYROX-focused users, but the umbrella product remains Hybrid Training: becoming stronger, faster, and more athletic. The questionnaire priority changes emphasis, not the core brand identity.</w:t>
            </w:r>
          </w:p>
        </w:tc>
      </w:tr>
    </w:tbl>
    <w:p>
      <w:pPr>
        <w:spacing w:after="20"/>
      </w:pPr>
    </w:p>
    <w:p>
      <w:pPr>
        <w:pStyle w:val="Heading1"/>
        <w:spacing w:after="100"/>
      </w:pPr>
      <w:r>
        <w:rPr>
          <w:rFonts w:ascii="Aptos" w:hAnsi="Aptos"/>
        </w:rPr>
        <w:t>12. Visual and Mobile UI Direction</w:t>
      </w:r>
    </w:p>
    <w:p>
      <w:pPr>
        <w:spacing w:after="100"/>
      </w:pPr>
      <w:r>
        <w:rPr>
          <w:rFonts w:ascii="Aptos" w:hAnsi="Aptos"/>
        </w:rPr>
        <w:t>The interface should look closer to a premium training product than to a survey tool. Cursor should implement reusable design tokens and avoid generic browser form controls where custom accessible components are straightforward.</w:t>
      </w:r>
    </w:p>
    <w:tbl>
      <w:tblPr>
        <w:tblW w:type="auto" w:w="0"/>
        <w:jc w:val="center"/>
        <w:tblLayout w:type="fixed"/>
        <w:tblLook w:firstColumn="1" w:firstRow="1" w:lastColumn="0" w:lastRow="0" w:noHBand="0" w:noVBand="1" w:val="04A0"/>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5083"/>
        <w:gridCol w:w="5083"/>
      </w:tblGrid>
      <w:tr>
        <w:trPr>
          <w:tblHeader w:val="true"/>
          <w:cantSplit/>
        </w:trPr>
        <w:tc>
          <w:tcPr>
            <w:tcW w:type="dxa" w:w="2088"/>
            <w:shd w:fill="172033"/>
            <w:tcMar>
              <w:top w:w="80" w:type="dxa"/>
              <w:start w:w="80" w:type="dxa"/>
              <w:bottom w:w="80" w:type="dxa"/>
              <w:end w:w="80" w:type="dxa"/>
            </w:tcMar>
          </w:tcPr>
          <w:p>
            <w:pPr>
              <w:jc w:val="left"/>
            </w:pPr>
            <w:r>
              <w:rPr>
                <w:rFonts w:ascii="Aptos" w:hAnsi="Aptos"/>
                <w:b/>
                <w:color w:val="FFFFFF"/>
                <w:sz w:val="17"/>
              </w:rPr>
              <w:t>Element</w:t>
            </w:r>
          </w:p>
        </w:tc>
        <w:tc>
          <w:tcPr>
            <w:tcW w:type="dxa" w:w="8568"/>
            <w:shd w:fill="172033"/>
            <w:tcMar>
              <w:top w:w="80" w:type="dxa"/>
              <w:start w:w="80" w:type="dxa"/>
              <w:bottom w:w="80" w:type="dxa"/>
              <w:end w:w="80" w:type="dxa"/>
            </w:tcMar>
          </w:tcPr>
          <w:p>
            <w:pPr>
              <w:jc w:val="left"/>
            </w:pPr>
            <w:r>
              <w:rPr>
                <w:rFonts w:ascii="Aptos" w:hAnsi="Aptos"/>
                <w:b/>
                <w:color w:val="FFFFFF"/>
                <w:sz w:val="17"/>
              </w:rPr>
              <w:t>Specification</w:t>
            </w:r>
          </w:p>
        </w:tc>
      </w:tr>
      <w:tr>
        <w:trPr>
          <w:cantSplit/>
        </w:trPr>
        <w:tc>
          <w:tcPr>
            <w:tcW w:type="dxa" w:w="2088"/>
            <w:tcMar>
              <w:top w:w="70" w:type="dxa"/>
              <w:start w:w="80" w:type="dxa"/>
              <w:bottom w:w="70" w:type="dxa"/>
              <w:end w:w="80" w:type="dxa"/>
            </w:tcMar>
          </w:tcPr>
          <w:p>
            <w:pPr>
              <w:spacing w:after="0"/>
            </w:pPr>
            <w:r>
              <w:rPr>
                <w:rFonts w:ascii="Aptos" w:hAnsi="Aptos"/>
                <w:sz w:val="17"/>
              </w:rPr>
              <w:t>Layout</w:t>
            </w:r>
          </w:p>
        </w:tc>
        <w:tc>
          <w:tcPr>
            <w:tcW w:type="dxa" w:w="8568"/>
            <w:tcMar>
              <w:top w:w="70" w:type="dxa"/>
              <w:start w:w="80" w:type="dxa"/>
              <w:bottom w:w="70" w:type="dxa"/>
              <w:end w:w="80" w:type="dxa"/>
            </w:tcMar>
          </w:tcPr>
          <w:p>
            <w:pPr>
              <w:spacing w:after="0"/>
            </w:pPr>
            <w:r>
              <w:rPr>
                <w:rFonts w:ascii="Aptos" w:hAnsi="Aptos"/>
                <w:sz w:val="17"/>
              </w:rPr>
              <w:t>Single-column mobile flow; generous vertical spacing; max-width container on desktop.</w:t>
            </w:r>
          </w:p>
        </w:tc>
      </w:tr>
      <w:tr>
        <w:trPr>
          <w:cantSplit/>
        </w:trPr>
        <w:tc>
          <w:tcPr>
            <w:tcW w:type="dxa" w:w="2088"/>
            <w:tcMar>
              <w:top w:w="70" w:type="dxa"/>
              <w:start w:w="80" w:type="dxa"/>
              <w:bottom w:w="70" w:type="dxa"/>
              <w:end w:w="80" w:type="dxa"/>
            </w:tcMar>
            <w:shd w:fill="FAFBFC"/>
          </w:tcPr>
          <w:p>
            <w:pPr>
              <w:spacing w:after="0"/>
            </w:pPr>
            <w:r>
              <w:rPr>
                <w:rFonts w:ascii="Aptos" w:hAnsi="Aptos"/>
                <w:sz w:val="17"/>
              </w:rPr>
              <w:t>Question cards</w:t>
            </w:r>
          </w:p>
        </w:tc>
        <w:tc>
          <w:tcPr>
            <w:tcW w:type="dxa" w:w="8568"/>
            <w:tcMar>
              <w:top w:w="70" w:type="dxa"/>
              <w:start w:w="80" w:type="dxa"/>
              <w:bottom w:w="70" w:type="dxa"/>
              <w:end w:w="80" w:type="dxa"/>
            </w:tcMar>
            <w:shd w:fill="FAFBFC"/>
          </w:tcPr>
          <w:p>
            <w:pPr>
              <w:spacing w:after="0"/>
            </w:pPr>
            <w:r>
              <w:rPr>
                <w:rFonts w:ascii="Aptos" w:hAnsi="Aptos"/>
                <w:sz w:val="17"/>
              </w:rPr>
              <w:t>Large bordered cards, strong selected state, short label + optional one-line explanation.</w:t>
            </w:r>
          </w:p>
        </w:tc>
      </w:tr>
      <w:tr>
        <w:trPr>
          <w:cantSplit/>
        </w:trPr>
        <w:tc>
          <w:tcPr>
            <w:tcW w:type="dxa" w:w="2088"/>
            <w:tcMar>
              <w:top w:w="70" w:type="dxa"/>
              <w:start w:w="80" w:type="dxa"/>
              <w:bottom w:w="70" w:type="dxa"/>
              <w:end w:w="80" w:type="dxa"/>
            </w:tcMar>
          </w:tcPr>
          <w:p>
            <w:pPr>
              <w:spacing w:after="0"/>
            </w:pPr>
            <w:r>
              <w:rPr>
                <w:rFonts w:ascii="Aptos" w:hAnsi="Aptos"/>
                <w:sz w:val="17"/>
              </w:rPr>
              <w:t>Progress</w:t>
            </w:r>
          </w:p>
        </w:tc>
        <w:tc>
          <w:tcPr>
            <w:tcW w:type="dxa" w:w="8568"/>
            <w:tcMar>
              <w:top w:w="70" w:type="dxa"/>
              <w:start w:w="80" w:type="dxa"/>
              <w:bottom w:w="70" w:type="dxa"/>
              <w:end w:w="80" w:type="dxa"/>
            </w:tcMar>
          </w:tcPr>
          <w:p>
            <w:pPr>
              <w:spacing w:after="0"/>
            </w:pPr>
            <w:r>
              <w:rPr>
                <w:rFonts w:ascii="Aptos" w:hAnsi="Aptos"/>
                <w:sz w:val="17"/>
              </w:rPr>
              <w:t>Thin progress bar plus numeric step. Do not over-emphasize.</w:t>
            </w:r>
          </w:p>
        </w:tc>
      </w:tr>
      <w:tr>
        <w:trPr>
          <w:cantSplit/>
        </w:trPr>
        <w:tc>
          <w:tcPr>
            <w:tcW w:type="dxa" w:w="2088"/>
            <w:tcMar>
              <w:top w:w="70" w:type="dxa"/>
              <w:start w:w="80" w:type="dxa"/>
              <w:bottom w:w="70" w:type="dxa"/>
              <w:end w:w="80" w:type="dxa"/>
            </w:tcMar>
            <w:shd w:fill="FAFBFC"/>
          </w:tcPr>
          <w:p>
            <w:pPr>
              <w:spacing w:after="0"/>
            </w:pPr>
            <w:r>
              <w:rPr>
                <w:rFonts w:ascii="Aptos" w:hAnsi="Aptos"/>
                <w:sz w:val="17"/>
              </w:rPr>
              <w:t>Plan cards</w:t>
            </w:r>
          </w:p>
        </w:tc>
        <w:tc>
          <w:tcPr>
            <w:tcW w:type="dxa" w:w="8568"/>
            <w:tcMar>
              <w:top w:w="70" w:type="dxa"/>
              <w:start w:w="80" w:type="dxa"/>
              <w:bottom w:w="70" w:type="dxa"/>
              <w:end w:w="80" w:type="dxa"/>
            </w:tcMar>
            <w:shd w:fill="FAFBFC"/>
          </w:tcPr>
          <w:p>
            <w:pPr>
              <w:spacing w:after="0"/>
            </w:pPr>
            <w:r>
              <w:rPr>
                <w:rFonts w:ascii="Aptos" w:hAnsi="Aptos"/>
                <w:sz w:val="17"/>
              </w:rPr>
              <w:t>Rounded workout cards, clear type label, duration/intensity metadata, accordion details.</w:t>
            </w:r>
          </w:p>
        </w:tc>
      </w:tr>
      <w:tr>
        <w:trPr>
          <w:cantSplit/>
        </w:trPr>
        <w:tc>
          <w:tcPr>
            <w:tcW w:type="dxa" w:w="2088"/>
            <w:tcMar>
              <w:top w:w="70" w:type="dxa"/>
              <w:start w:w="80" w:type="dxa"/>
              <w:bottom w:w="70" w:type="dxa"/>
              <w:end w:w="80" w:type="dxa"/>
            </w:tcMar>
          </w:tcPr>
          <w:p>
            <w:pPr>
              <w:spacing w:after="0"/>
            </w:pPr>
            <w:r>
              <w:rPr>
                <w:rFonts w:ascii="Aptos" w:hAnsi="Aptos"/>
                <w:sz w:val="17"/>
              </w:rPr>
              <w:t>Typography</w:t>
            </w:r>
          </w:p>
        </w:tc>
        <w:tc>
          <w:tcPr>
            <w:tcW w:type="dxa" w:w="8568"/>
            <w:tcMar>
              <w:top w:w="70" w:type="dxa"/>
              <w:start w:w="80" w:type="dxa"/>
              <w:bottom w:w="70" w:type="dxa"/>
              <w:end w:w="80" w:type="dxa"/>
            </w:tcMar>
          </w:tcPr>
          <w:p>
            <w:pPr>
              <w:spacing w:after="0"/>
            </w:pPr>
            <w:r>
              <w:rPr>
                <w:rFonts w:ascii="Aptos" w:hAnsi="Aptos"/>
                <w:sz w:val="17"/>
              </w:rPr>
              <w:t>Strong sans-serif hierarchy; avoid tiny fitness-dashboard text.</w:t>
            </w:r>
          </w:p>
        </w:tc>
      </w:tr>
      <w:tr>
        <w:trPr>
          <w:cantSplit/>
        </w:trPr>
        <w:tc>
          <w:tcPr>
            <w:tcW w:type="dxa" w:w="2088"/>
            <w:tcMar>
              <w:top w:w="70" w:type="dxa"/>
              <w:start w:w="80" w:type="dxa"/>
              <w:bottom w:w="70" w:type="dxa"/>
              <w:end w:w="80" w:type="dxa"/>
            </w:tcMar>
            <w:shd w:fill="FAFBFC"/>
          </w:tcPr>
          <w:p>
            <w:pPr>
              <w:spacing w:after="0"/>
            </w:pPr>
            <w:r>
              <w:rPr>
                <w:rFonts w:ascii="Aptos" w:hAnsi="Aptos"/>
                <w:sz w:val="17"/>
              </w:rPr>
              <w:t>Color</w:t>
            </w:r>
          </w:p>
        </w:tc>
        <w:tc>
          <w:tcPr>
            <w:tcW w:type="dxa" w:w="8568"/>
            <w:tcMar>
              <w:top w:w="70" w:type="dxa"/>
              <w:start w:w="80" w:type="dxa"/>
              <w:bottom w:w="70" w:type="dxa"/>
              <w:end w:w="80" w:type="dxa"/>
            </w:tcMar>
            <w:shd w:fill="FAFBFC"/>
          </w:tcPr>
          <w:p>
            <w:pPr>
              <w:spacing w:after="0"/>
            </w:pPr>
            <w:r>
              <w:rPr>
                <w:rFonts w:ascii="Aptos" w:hAnsi="Aptos"/>
                <w:sz w:val="17"/>
              </w:rPr>
              <w:t>One dark brand neutral + one high-contrast accent; reserve status colors for meaning.</w:t>
            </w:r>
          </w:p>
        </w:tc>
      </w:tr>
      <w:tr>
        <w:trPr>
          <w:cantSplit/>
        </w:trPr>
        <w:tc>
          <w:tcPr>
            <w:tcW w:type="dxa" w:w="2088"/>
            <w:tcMar>
              <w:top w:w="70" w:type="dxa"/>
              <w:start w:w="80" w:type="dxa"/>
              <w:bottom w:w="70" w:type="dxa"/>
              <w:end w:w="80" w:type="dxa"/>
            </w:tcMar>
          </w:tcPr>
          <w:p>
            <w:pPr>
              <w:spacing w:after="0"/>
            </w:pPr>
            <w:r>
              <w:rPr>
                <w:rFonts w:ascii="Aptos" w:hAnsi="Aptos"/>
                <w:sz w:val="17"/>
              </w:rPr>
              <w:t>Motion</w:t>
            </w:r>
          </w:p>
        </w:tc>
        <w:tc>
          <w:tcPr>
            <w:tcW w:type="dxa" w:w="8568"/>
            <w:tcMar>
              <w:top w:w="70" w:type="dxa"/>
              <w:start w:w="80" w:type="dxa"/>
              <w:bottom w:w="70" w:type="dxa"/>
              <w:end w:w="80" w:type="dxa"/>
            </w:tcMar>
          </w:tcPr>
          <w:p>
            <w:pPr>
              <w:spacing w:after="0"/>
            </w:pPr>
            <w:r>
              <w:rPr>
                <w:rFonts w:ascii="Aptos" w:hAnsi="Aptos"/>
                <w:sz w:val="17"/>
              </w:rPr>
              <w:t>Subtle 150-250ms transitions; no decorative motion that slows progression.</w:t>
            </w:r>
          </w:p>
        </w:tc>
      </w:tr>
      <w:tr>
        <w:trPr>
          <w:cantSplit/>
        </w:trPr>
        <w:tc>
          <w:tcPr>
            <w:tcW w:type="dxa" w:w="2088"/>
            <w:tcMar>
              <w:top w:w="70" w:type="dxa"/>
              <w:start w:w="80" w:type="dxa"/>
              <w:bottom w:w="70" w:type="dxa"/>
              <w:end w:w="80" w:type="dxa"/>
            </w:tcMar>
            <w:shd w:fill="FAFBFC"/>
          </w:tcPr>
          <w:p>
            <w:pPr>
              <w:spacing w:after="0"/>
            </w:pPr>
            <w:r>
              <w:rPr>
                <w:rFonts w:ascii="Aptos" w:hAnsi="Aptos"/>
                <w:sz w:val="17"/>
              </w:rPr>
              <w:t>Accessibility</w:t>
            </w:r>
          </w:p>
        </w:tc>
        <w:tc>
          <w:tcPr>
            <w:tcW w:type="dxa" w:w="8568"/>
            <w:tcMar>
              <w:top w:w="70" w:type="dxa"/>
              <w:start w:w="80" w:type="dxa"/>
              <w:bottom w:w="70" w:type="dxa"/>
              <w:end w:w="80" w:type="dxa"/>
            </w:tcMar>
            <w:shd w:fill="FAFBFC"/>
          </w:tcPr>
          <w:p>
            <w:pPr>
              <w:spacing w:after="0"/>
            </w:pPr>
            <w:r>
              <w:rPr>
                <w:rFonts w:ascii="Aptos" w:hAnsi="Aptos"/>
                <w:sz w:val="17"/>
              </w:rPr>
              <w:t>WCAG-aware contrast, keyboard focus, semantic buttons, visible labels, reduced-motion support.</w:t>
            </w:r>
          </w:p>
        </w:tc>
      </w:tr>
    </w:tbl>
    <w:p>
      <w:pPr>
        <w:spacing w:after="40"/>
      </w:pPr>
    </w:p>
    <w:p>
      <w:pPr>
        <w:pStyle w:val="Heading1"/>
        <w:spacing w:after="100"/>
      </w:pPr>
      <w:r>
        <w:rPr>
          <w:rFonts w:ascii="Aptos" w:hAnsi="Aptos"/>
        </w:rPr>
        <w:t>13. Performance, Privacy and Safety Requirements</w:t>
      </w:r>
    </w:p>
    <w:p>
      <w:pPr>
        <w:pStyle w:val="ListBullet"/>
        <w:spacing w:after="40"/>
      </w:pPr>
      <w:r>
        <w:rPr>
          <w:rFonts w:ascii="Aptos" w:hAnsi="Aptos"/>
        </w:rPr>
        <w:t>Target excellent mobile Core Web Vitals. Questionnaire pages should have negligible JavaScript beyond the interactive flow.</w:t>
      </w:r>
    </w:p>
    <w:p>
      <w:pPr>
        <w:pStyle w:val="ListBullet"/>
        <w:spacing w:after="40"/>
      </w:pPr>
      <w:r>
        <w:rPr>
          <w:rFonts w:ascii="Aptos" w:hAnsi="Aptos"/>
        </w:rPr>
        <w:t>Lazy-load exercise video players; do not load 20 embedded videos when the plan page opens.</w:t>
      </w:r>
    </w:p>
    <w:p>
      <w:pPr>
        <w:pStyle w:val="ListBullet"/>
        <w:spacing w:after="40"/>
      </w:pPr>
      <w:r>
        <w:rPr>
          <w:rFonts w:ascii="Aptos" w:hAnsi="Aptos"/>
        </w:rPr>
        <w:t>Optimize images and avoid full-resolution backgrounds on mobile.</w:t>
      </w:r>
    </w:p>
    <w:p>
      <w:pPr>
        <w:pStyle w:val="ListBullet"/>
        <w:spacing w:after="40"/>
      </w:pPr>
      <w:r>
        <w:rPr>
          <w:rFonts w:ascii="Aptos" w:hAnsi="Aptos"/>
        </w:rPr>
        <w:t>Do not collect unnecessary sensitive health data. Q7 should remain a simple boolean in MVP; avoid free-text medical history.</w:t>
      </w:r>
    </w:p>
    <w:p>
      <w:pPr>
        <w:pStyle w:val="ListBullet"/>
        <w:spacing w:after="40"/>
      </w:pPr>
      <w:r>
        <w:rPr>
          <w:rFonts w:ascii="Aptos" w:hAnsi="Aptos"/>
        </w:rPr>
        <w:t>If analytics/cookies require consent in the relevant jurisdiction, implement consent appropriately; essential questionnaire functionality must not depend on marketing consent.</w:t>
      </w:r>
    </w:p>
    <w:p>
      <w:pPr>
        <w:pStyle w:val="ListBullet"/>
        <w:spacing w:after="40"/>
      </w:pPr>
      <w:r>
        <w:rPr>
          <w:rFonts w:ascii="Aptos" w:hAnsi="Aptos"/>
        </w:rPr>
        <w:t>Sanitize any future CMS content before rendering. Static repository plan data is lower risk in MVP.</w:t>
      </w:r>
    </w:p>
    <w:p>
      <w:pPr>
        <w:pStyle w:val="ListBullet"/>
        <w:spacing w:after="40"/>
      </w:pPr>
      <w:r>
        <w:rPr>
          <w:rFonts w:ascii="Aptos" w:hAnsi="Aptos"/>
        </w:rPr>
        <w:t>Training disclaimer must be visible in the plan and PDF; it should not pretend the static free week is individualized medical or physiotherapy advice.</w:t>
      </w:r>
    </w:p>
    <w:p>
      <w:pPr>
        <w:pStyle w:val="Heading1"/>
        <w:spacing w:after="100"/>
      </w:pPr>
      <w:r>
        <w:rPr>
          <w:rFonts w:ascii="Aptos" w:hAnsi="Aptos"/>
        </w:rPr>
        <w:t>14. MVP Acceptance Criteria</w:t>
      </w:r>
    </w:p>
    <w:tbl>
      <w:tblPr>
        <w:tblW w:type="auto" w:w="0"/>
        <w:jc w:val="center"/>
        <w:tblLayout w:type="fixed"/>
        <w:tblLook w:firstColumn="1" w:firstRow="1" w:lastColumn="0" w:lastRow="0" w:noHBand="0" w:noVBand="1" w:val="04A0"/>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5083"/>
        <w:gridCol w:w="5083"/>
      </w:tblGrid>
      <w:tr>
        <w:trPr>
          <w:tblHeader w:val="true"/>
          <w:cantSplit/>
        </w:trPr>
        <w:tc>
          <w:tcPr>
            <w:tcW w:type="dxa" w:w="1152"/>
            <w:shd w:fill="172033"/>
            <w:tcMar>
              <w:top w:w="80" w:type="dxa"/>
              <w:start w:w="80" w:type="dxa"/>
              <w:bottom w:w="80" w:type="dxa"/>
              <w:end w:w="80" w:type="dxa"/>
            </w:tcMar>
          </w:tcPr>
          <w:p>
            <w:pPr>
              <w:jc w:val="left"/>
            </w:pPr>
            <w:r>
              <w:rPr>
                <w:rFonts w:ascii="Aptos" w:hAnsi="Aptos"/>
                <w:b/>
                <w:color w:val="FFFFFF"/>
                <w:sz w:val="16"/>
              </w:rPr>
              <w:t>ID</w:t>
            </w:r>
          </w:p>
        </w:tc>
        <w:tc>
          <w:tcPr>
            <w:tcW w:type="dxa" w:w="9504"/>
            <w:shd w:fill="172033"/>
            <w:tcMar>
              <w:top w:w="80" w:type="dxa"/>
              <w:start w:w="80" w:type="dxa"/>
              <w:bottom w:w="80" w:type="dxa"/>
              <w:end w:w="80" w:type="dxa"/>
            </w:tcMar>
          </w:tcPr>
          <w:p>
            <w:pPr>
              <w:jc w:val="left"/>
            </w:pPr>
            <w:r>
              <w:rPr>
                <w:rFonts w:ascii="Aptos" w:hAnsi="Aptos"/>
                <w:b/>
                <w:color w:val="FFFFFF"/>
                <w:sz w:val="16"/>
              </w:rPr>
              <w:t>Acceptance criterion</w:t>
            </w:r>
          </w:p>
        </w:tc>
      </w:tr>
      <w:tr>
        <w:trPr>
          <w:cantSplit/>
        </w:trPr>
        <w:tc>
          <w:tcPr>
            <w:tcW w:type="dxa" w:w="1152"/>
            <w:tcMar>
              <w:top w:w="70" w:type="dxa"/>
              <w:start w:w="80" w:type="dxa"/>
              <w:bottom w:w="70" w:type="dxa"/>
              <w:end w:w="80" w:type="dxa"/>
            </w:tcMar>
          </w:tcPr>
          <w:p>
            <w:pPr>
              <w:spacing w:after="0"/>
            </w:pPr>
            <w:r>
              <w:rPr>
                <w:rFonts w:ascii="Aptos" w:hAnsi="Aptos"/>
                <w:sz w:val="16"/>
              </w:rPr>
              <w:t>AC-01</w:t>
            </w:r>
          </w:p>
        </w:tc>
        <w:tc>
          <w:tcPr>
            <w:tcW w:type="dxa" w:w="9504"/>
            <w:tcMar>
              <w:top w:w="70" w:type="dxa"/>
              <w:start w:w="80" w:type="dxa"/>
              <w:bottom w:w="70" w:type="dxa"/>
              <w:end w:w="80" w:type="dxa"/>
            </w:tcMar>
          </w:tcPr>
          <w:p>
            <w:pPr>
              <w:spacing w:after="0"/>
            </w:pPr>
            <w:r>
              <w:rPr>
                <w:rFonts w:ascii="Aptos" w:hAnsi="Aptos"/>
                <w:sz w:val="16"/>
              </w:rPr>
              <w:t>On a 375 px mobile viewport, every questionnaire question can be completed without horizontal scrolling.</w:t>
            </w:r>
          </w:p>
        </w:tc>
      </w:tr>
      <w:tr>
        <w:trPr>
          <w:cantSplit/>
        </w:trPr>
        <w:tc>
          <w:tcPr>
            <w:tcW w:type="dxa" w:w="1152"/>
            <w:tcMar>
              <w:top w:w="70" w:type="dxa"/>
              <w:start w:w="80" w:type="dxa"/>
              <w:bottom w:w="70" w:type="dxa"/>
              <w:end w:w="80" w:type="dxa"/>
            </w:tcMar>
            <w:shd w:fill="FAFBFC"/>
          </w:tcPr>
          <w:p>
            <w:pPr>
              <w:spacing w:after="0"/>
            </w:pPr>
            <w:r>
              <w:rPr>
                <w:rFonts w:ascii="Aptos" w:hAnsi="Aptos"/>
                <w:sz w:val="16"/>
              </w:rPr>
              <w:t>AC-02</w:t>
            </w:r>
          </w:p>
        </w:tc>
        <w:tc>
          <w:tcPr>
            <w:tcW w:type="dxa" w:w="9504"/>
            <w:tcMar>
              <w:top w:w="70" w:type="dxa"/>
              <w:start w:w="80" w:type="dxa"/>
              <w:bottom w:w="70" w:type="dxa"/>
              <w:end w:w="80" w:type="dxa"/>
            </w:tcMar>
            <w:shd w:fill="FAFBFC"/>
          </w:tcPr>
          <w:p>
            <w:pPr>
              <w:spacing w:after="0"/>
            </w:pPr>
            <w:r>
              <w:rPr>
                <w:rFonts w:ascii="Aptos" w:hAnsi="Aptos"/>
                <w:sz w:val="16"/>
              </w:rPr>
              <w:t>Q1 offers exactly four priority values: running, strength, balanced, hyrox.</w:t>
            </w:r>
          </w:p>
        </w:tc>
      </w:tr>
      <w:tr>
        <w:trPr>
          <w:cantSplit/>
        </w:trPr>
        <w:tc>
          <w:tcPr>
            <w:tcW w:type="dxa" w:w="1152"/>
            <w:tcMar>
              <w:top w:w="70" w:type="dxa"/>
              <w:start w:w="80" w:type="dxa"/>
              <w:bottom w:w="70" w:type="dxa"/>
              <w:end w:w="80" w:type="dxa"/>
            </w:tcMar>
          </w:tcPr>
          <w:p>
            <w:pPr>
              <w:spacing w:after="0"/>
            </w:pPr>
            <w:r>
              <w:rPr>
                <w:rFonts w:ascii="Aptos" w:hAnsi="Aptos"/>
                <w:sz w:val="16"/>
              </w:rPr>
              <w:t>AC-03</w:t>
            </w:r>
          </w:p>
        </w:tc>
        <w:tc>
          <w:tcPr>
            <w:tcW w:type="dxa" w:w="9504"/>
            <w:tcMar>
              <w:top w:w="70" w:type="dxa"/>
              <w:start w:w="80" w:type="dxa"/>
              <w:bottom w:w="70" w:type="dxa"/>
              <w:end w:w="80" w:type="dxa"/>
            </w:tcMar>
          </w:tcPr>
          <w:p>
            <w:pPr>
              <w:spacing w:after="0"/>
            </w:pPr>
            <w:r>
              <w:rPr>
                <w:rFonts w:ascii="Aptos" w:hAnsi="Aptos"/>
                <w:sz w:val="16"/>
              </w:rPr>
              <w:t>Q2 offers exactly five day values: 3, 4, 5, 6, 7.</w:t>
            </w:r>
          </w:p>
        </w:tc>
      </w:tr>
      <w:tr>
        <w:trPr>
          <w:cantSplit/>
        </w:trPr>
        <w:tc>
          <w:tcPr>
            <w:tcW w:type="dxa" w:w="1152"/>
            <w:tcMar>
              <w:top w:w="70" w:type="dxa"/>
              <w:start w:w="80" w:type="dxa"/>
              <w:bottom w:w="70" w:type="dxa"/>
              <w:end w:w="80" w:type="dxa"/>
            </w:tcMar>
            <w:shd w:fill="FAFBFC"/>
          </w:tcPr>
          <w:p>
            <w:pPr>
              <w:spacing w:after="0"/>
            </w:pPr>
            <w:r>
              <w:rPr>
                <w:rFonts w:ascii="Aptos" w:hAnsi="Aptos"/>
                <w:sz w:val="16"/>
              </w:rPr>
              <w:t>AC-04</w:t>
            </w:r>
          </w:p>
        </w:tc>
        <w:tc>
          <w:tcPr>
            <w:tcW w:type="dxa" w:w="9504"/>
            <w:tcMar>
              <w:top w:w="70" w:type="dxa"/>
              <w:start w:w="80" w:type="dxa"/>
              <w:bottom w:w="70" w:type="dxa"/>
              <w:end w:w="80" w:type="dxa"/>
            </w:tcMar>
            <w:shd w:fill="FAFBFC"/>
          </w:tcPr>
          <w:p>
            <w:pPr>
              <w:spacing w:after="0"/>
            </w:pPr>
            <w:r>
              <w:rPr>
                <w:rFonts w:ascii="Aptos" w:hAnsi="Aptos"/>
                <w:sz w:val="16"/>
              </w:rPr>
              <w:t>All 20 priority/day combinations resolve to an existing planId.</w:t>
            </w:r>
          </w:p>
        </w:tc>
      </w:tr>
      <w:tr>
        <w:trPr>
          <w:cantSplit/>
        </w:trPr>
        <w:tc>
          <w:tcPr>
            <w:tcW w:type="dxa" w:w="1152"/>
            <w:tcMar>
              <w:top w:w="70" w:type="dxa"/>
              <w:start w:w="80" w:type="dxa"/>
              <w:bottom w:w="70" w:type="dxa"/>
              <w:end w:w="80" w:type="dxa"/>
            </w:tcMar>
          </w:tcPr>
          <w:p>
            <w:pPr>
              <w:spacing w:after="0"/>
            </w:pPr>
            <w:r>
              <w:rPr>
                <w:rFonts w:ascii="Aptos" w:hAnsi="Aptos"/>
                <w:sz w:val="16"/>
              </w:rPr>
              <w:t>AC-05</w:t>
            </w:r>
          </w:p>
        </w:tc>
        <w:tc>
          <w:tcPr>
            <w:tcW w:type="dxa" w:w="9504"/>
            <w:tcMar>
              <w:top w:w="70" w:type="dxa"/>
              <w:start w:w="80" w:type="dxa"/>
              <w:bottom w:w="70" w:type="dxa"/>
              <w:end w:w="80" w:type="dxa"/>
            </w:tcMar>
          </w:tcPr>
          <w:p>
            <w:pPr>
              <w:spacing w:after="0"/>
            </w:pPr>
            <w:r>
              <w:rPr>
                <w:rFonts w:ascii="Aptos" w:hAnsi="Aptos"/>
                <w:sz w:val="16"/>
              </w:rPr>
              <w:t>Non-decisive questionnaire answers do not alter planId.</w:t>
            </w:r>
          </w:p>
        </w:tc>
      </w:tr>
      <w:tr>
        <w:trPr>
          <w:cantSplit/>
        </w:trPr>
        <w:tc>
          <w:tcPr>
            <w:tcW w:type="dxa" w:w="1152"/>
            <w:tcMar>
              <w:top w:w="70" w:type="dxa"/>
              <w:start w:w="80" w:type="dxa"/>
              <w:bottom w:w="70" w:type="dxa"/>
              <w:end w:w="80" w:type="dxa"/>
            </w:tcMar>
            <w:shd w:fill="FAFBFC"/>
          </w:tcPr>
          <w:p>
            <w:pPr>
              <w:spacing w:after="0"/>
            </w:pPr>
            <w:r>
              <w:rPr>
                <w:rFonts w:ascii="Aptos" w:hAnsi="Aptos"/>
                <w:sz w:val="16"/>
              </w:rPr>
              <w:t>AC-06</w:t>
            </w:r>
          </w:p>
        </w:tc>
        <w:tc>
          <w:tcPr>
            <w:tcW w:type="dxa" w:w="9504"/>
            <w:tcMar>
              <w:top w:w="70" w:type="dxa"/>
              <w:start w:w="80" w:type="dxa"/>
              <w:bottom w:w="70" w:type="dxa"/>
              <w:end w:w="80" w:type="dxa"/>
            </w:tcMar>
            <w:shd w:fill="FAFBFC"/>
          </w:tcPr>
          <w:p>
            <w:pPr>
              <w:spacing w:after="0"/>
            </w:pPr>
            <w:r>
              <w:rPr>
                <w:rFonts w:ascii="Aptos" w:hAnsi="Aptos"/>
                <w:sz w:val="16"/>
              </w:rPr>
              <w:t>After completion, the matching plan is visible directly on the website without login or app installation.</w:t>
            </w:r>
          </w:p>
        </w:tc>
      </w:tr>
      <w:tr>
        <w:trPr>
          <w:cantSplit/>
        </w:trPr>
        <w:tc>
          <w:tcPr>
            <w:tcW w:type="dxa" w:w="1152"/>
            <w:tcMar>
              <w:top w:w="70" w:type="dxa"/>
              <w:start w:w="80" w:type="dxa"/>
              <w:bottom w:w="70" w:type="dxa"/>
              <w:end w:w="80" w:type="dxa"/>
            </w:tcMar>
          </w:tcPr>
          <w:p>
            <w:pPr>
              <w:spacing w:after="0"/>
            </w:pPr>
            <w:r>
              <w:rPr>
                <w:rFonts w:ascii="Aptos" w:hAnsi="Aptos"/>
                <w:sz w:val="16"/>
              </w:rPr>
              <w:t>AC-07</w:t>
            </w:r>
          </w:p>
        </w:tc>
        <w:tc>
          <w:tcPr>
            <w:tcW w:type="dxa" w:w="9504"/>
            <w:tcMar>
              <w:top w:w="70" w:type="dxa"/>
              <w:start w:w="80" w:type="dxa"/>
              <w:bottom w:w="70" w:type="dxa"/>
              <w:end w:w="80" w:type="dxa"/>
            </w:tcMar>
          </w:tcPr>
          <w:p>
            <w:pPr>
              <w:spacing w:after="0"/>
            </w:pPr>
            <w:r>
              <w:rPr>
                <w:rFonts w:ascii="Aptos" w:hAnsi="Aptos"/>
                <w:sz w:val="16"/>
              </w:rPr>
              <w:t>Each workout day can be expanded/collapsed on mobile.</w:t>
            </w:r>
          </w:p>
        </w:tc>
      </w:tr>
      <w:tr>
        <w:trPr>
          <w:cantSplit/>
        </w:trPr>
        <w:tc>
          <w:tcPr>
            <w:tcW w:type="dxa" w:w="1152"/>
            <w:tcMar>
              <w:top w:w="70" w:type="dxa"/>
              <w:start w:w="80" w:type="dxa"/>
              <w:bottom w:w="70" w:type="dxa"/>
              <w:end w:w="80" w:type="dxa"/>
            </w:tcMar>
            <w:shd w:fill="FAFBFC"/>
          </w:tcPr>
          <w:p>
            <w:pPr>
              <w:spacing w:after="0"/>
            </w:pPr>
            <w:r>
              <w:rPr>
                <w:rFonts w:ascii="Aptos" w:hAnsi="Aptos"/>
                <w:sz w:val="16"/>
              </w:rPr>
              <w:t>AC-08</w:t>
            </w:r>
          </w:p>
        </w:tc>
        <w:tc>
          <w:tcPr>
            <w:tcW w:type="dxa" w:w="9504"/>
            <w:tcMar>
              <w:top w:w="70" w:type="dxa"/>
              <w:start w:w="80" w:type="dxa"/>
              <w:bottom w:w="70" w:type="dxa"/>
              <w:end w:w="80" w:type="dxa"/>
            </w:tcMar>
            <w:shd w:fill="FAFBFC"/>
          </w:tcPr>
          <w:p>
            <w:pPr>
              <w:spacing w:after="0"/>
            </w:pPr>
            <w:r>
              <w:rPr>
                <w:rFonts w:ascii="Aptos" w:hAnsi="Aptos"/>
                <w:sz w:val="16"/>
              </w:rPr>
              <w:t>PDF download contains the same workouts and guidance as the web plan.</w:t>
            </w:r>
          </w:p>
        </w:tc>
      </w:tr>
      <w:tr>
        <w:trPr>
          <w:cantSplit/>
        </w:trPr>
        <w:tc>
          <w:tcPr>
            <w:tcW w:type="dxa" w:w="1152"/>
            <w:tcMar>
              <w:top w:w="70" w:type="dxa"/>
              <w:start w:w="80" w:type="dxa"/>
              <w:bottom w:w="70" w:type="dxa"/>
              <w:end w:w="80" w:type="dxa"/>
            </w:tcMar>
          </w:tcPr>
          <w:p>
            <w:pPr>
              <w:spacing w:after="0"/>
            </w:pPr>
            <w:r>
              <w:rPr>
                <w:rFonts w:ascii="Aptos" w:hAnsi="Aptos"/>
                <w:sz w:val="16"/>
              </w:rPr>
              <w:t>AC-09</w:t>
            </w:r>
          </w:p>
        </w:tc>
        <w:tc>
          <w:tcPr>
            <w:tcW w:type="dxa" w:w="9504"/>
            <w:tcMar>
              <w:top w:w="70" w:type="dxa"/>
              <w:start w:w="80" w:type="dxa"/>
              <w:bottom w:w="70" w:type="dxa"/>
              <w:end w:w="80" w:type="dxa"/>
            </w:tcMar>
          </w:tcPr>
          <w:p>
            <w:pPr>
              <w:spacing w:after="0"/>
            </w:pPr>
            <w:r>
              <w:rPr>
                <w:rFonts w:ascii="Aptos" w:hAnsi="Aptos"/>
                <w:sz w:val="16"/>
              </w:rPr>
              <w:t>Refreshing the result page preserves/reconstructs the last completed result where feasible.</w:t>
            </w:r>
          </w:p>
        </w:tc>
      </w:tr>
      <w:tr>
        <w:trPr>
          <w:cantSplit/>
        </w:trPr>
        <w:tc>
          <w:tcPr>
            <w:tcW w:type="dxa" w:w="1152"/>
            <w:tcMar>
              <w:top w:w="70" w:type="dxa"/>
              <w:start w:w="80" w:type="dxa"/>
              <w:bottom w:w="70" w:type="dxa"/>
              <w:end w:w="80" w:type="dxa"/>
            </w:tcMar>
            <w:shd w:fill="FAFBFC"/>
          </w:tcPr>
          <w:p>
            <w:pPr>
              <w:spacing w:after="0"/>
            </w:pPr>
            <w:r>
              <w:rPr>
                <w:rFonts w:ascii="Aptos" w:hAnsi="Aptos"/>
                <w:sz w:val="16"/>
              </w:rPr>
              <w:t>AC-10</w:t>
            </w:r>
          </w:p>
        </w:tc>
        <w:tc>
          <w:tcPr>
            <w:tcW w:type="dxa" w:w="9504"/>
            <w:tcMar>
              <w:top w:w="70" w:type="dxa"/>
              <w:start w:w="80" w:type="dxa"/>
              <w:bottom w:w="70" w:type="dxa"/>
              <w:end w:w="80" w:type="dxa"/>
            </w:tcMar>
            <w:shd w:fill="FAFBFC"/>
          </w:tcPr>
          <w:p>
            <w:pPr>
              <w:spacing w:after="0"/>
            </w:pPr>
            <w:r>
              <w:rPr>
                <w:rFonts w:ascii="Aptos" w:hAnsi="Aptos"/>
                <w:sz w:val="16"/>
              </w:rPr>
              <w:t>Invalid/missing assignment state returns the user to a recoverable questionnaire path.</w:t>
            </w:r>
          </w:p>
        </w:tc>
      </w:tr>
      <w:tr>
        <w:trPr>
          <w:cantSplit/>
        </w:trPr>
        <w:tc>
          <w:tcPr>
            <w:tcW w:type="dxa" w:w="1152"/>
            <w:tcMar>
              <w:top w:w="70" w:type="dxa"/>
              <w:start w:w="80" w:type="dxa"/>
              <w:bottom w:w="70" w:type="dxa"/>
              <w:end w:w="80" w:type="dxa"/>
            </w:tcMar>
          </w:tcPr>
          <w:p>
            <w:pPr>
              <w:spacing w:after="0"/>
            </w:pPr>
            <w:r>
              <w:rPr>
                <w:rFonts w:ascii="Aptos" w:hAnsi="Aptos"/>
                <w:sz w:val="16"/>
              </w:rPr>
              <w:t>AC-11</w:t>
            </w:r>
          </w:p>
        </w:tc>
        <w:tc>
          <w:tcPr>
            <w:tcW w:type="dxa" w:w="9504"/>
            <w:tcMar>
              <w:top w:w="70" w:type="dxa"/>
              <w:start w:w="80" w:type="dxa"/>
              <w:bottom w:w="70" w:type="dxa"/>
              <w:end w:w="80" w:type="dxa"/>
            </w:tcMar>
          </w:tcPr>
          <w:p>
            <w:pPr>
              <w:spacing w:after="0"/>
            </w:pPr>
            <w:r>
              <w:rPr>
                <w:rFonts w:ascii="Aptos" w:hAnsi="Aptos"/>
                <w:sz w:val="16"/>
              </w:rPr>
              <w:t>Exercise video support is optional per exercise and lazy-loaded.</w:t>
            </w:r>
          </w:p>
        </w:tc>
      </w:tr>
      <w:tr>
        <w:trPr>
          <w:cantSplit/>
        </w:trPr>
        <w:tc>
          <w:tcPr>
            <w:tcW w:type="dxa" w:w="1152"/>
            <w:tcMar>
              <w:top w:w="70" w:type="dxa"/>
              <w:start w:w="80" w:type="dxa"/>
              <w:bottom w:w="70" w:type="dxa"/>
              <w:end w:w="80" w:type="dxa"/>
            </w:tcMar>
            <w:shd w:fill="FAFBFC"/>
          </w:tcPr>
          <w:p>
            <w:pPr>
              <w:spacing w:after="0"/>
            </w:pPr>
            <w:r>
              <w:rPr>
                <w:rFonts w:ascii="Aptos" w:hAnsi="Aptos"/>
                <w:sz w:val="16"/>
              </w:rPr>
              <w:t>AC-12</w:t>
            </w:r>
          </w:p>
        </w:tc>
        <w:tc>
          <w:tcPr>
            <w:tcW w:type="dxa" w:w="9504"/>
            <w:tcMar>
              <w:top w:w="70" w:type="dxa"/>
              <w:start w:w="80" w:type="dxa"/>
              <w:bottom w:w="70" w:type="dxa"/>
              <w:end w:w="80" w:type="dxa"/>
            </w:tcMar>
            <w:shd w:fill="FAFBFC"/>
          </w:tcPr>
          <w:p>
            <w:pPr>
              <w:spacing w:after="0"/>
            </w:pPr>
            <w:r>
              <w:rPr>
                <w:rFonts w:ascii="Aptos" w:hAnsi="Aptos"/>
                <w:sz w:val="16"/>
              </w:rPr>
              <w:t>The free flow has no dependency on Everfit, Trainerize, or another paid client seat.</w:t>
            </w:r>
          </w:p>
        </w:tc>
      </w:tr>
      <w:tr>
        <w:trPr>
          <w:cantSplit/>
        </w:trPr>
        <w:tc>
          <w:tcPr>
            <w:tcW w:type="dxa" w:w="1152"/>
            <w:tcMar>
              <w:top w:w="70" w:type="dxa"/>
              <w:start w:w="80" w:type="dxa"/>
              <w:bottom w:w="70" w:type="dxa"/>
              <w:end w:w="80" w:type="dxa"/>
            </w:tcMar>
          </w:tcPr>
          <w:p>
            <w:pPr>
              <w:spacing w:after="0"/>
            </w:pPr>
            <w:r>
              <w:rPr>
                <w:rFonts w:ascii="Aptos" w:hAnsi="Aptos"/>
                <w:sz w:val="16"/>
              </w:rPr>
              <w:t>AC-13</w:t>
            </w:r>
          </w:p>
        </w:tc>
        <w:tc>
          <w:tcPr>
            <w:tcW w:type="dxa" w:w="9504"/>
            <w:tcMar>
              <w:top w:w="70" w:type="dxa"/>
              <w:start w:w="80" w:type="dxa"/>
              <w:bottom w:w="70" w:type="dxa"/>
              <w:end w:w="80" w:type="dxa"/>
            </w:tcMar>
          </w:tcPr>
          <w:p>
            <w:pPr>
              <w:spacing w:after="0"/>
            </w:pPr>
            <w:r>
              <w:rPr>
                <w:rFonts w:ascii="Aptos" w:hAnsi="Aptos"/>
                <w:sz w:val="16"/>
              </w:rPr>
              <w:t>The result page includes a clear paid-program CTA after delivering the promised free value.</w:t>
            </w:r>
          </w:p>
        </w:tc>
      </w:tr>
      <w:tr>
        <w:trPr>
          <w:cantSplit/>
        </w:trPr>
        <w:tc>
          <w:tcPr>
            <w:tcW w:type="dxa" w:w="1152"/>
            <w:tcMar>
              <w:top w:w="70" w:type="dxa"/>
              <w:start w:w="80" w:type="dxa"/>
              <w:bottom w:w="70" w:type="dxa"/>
              <w:end w:w="80" w:type="dxa"/>
            </w:tcMar>
            <w:shd w:fill="FAFBFC"/>
          </w:tcPr>
          <w:p>
            <w:pPr>
              <w:spacing w:after="0"/>
            </w:pPr>
            <w:r>
              <w:rPr>
                <w:rFonts w:ascii="Aptos" w:hAnsi="Aptos"/>
                <w:sz w:val="16"/>
              </w:rPr>
              <w:t>AC-14</w:t>
            </w:r>
          </w:p>
        </w:tc>
        <w:tc>
          <w:tcPr>
            <w:tcW w:type="dxa" w:w="9504"/>
            <w:tcMar>
              <w:top w:w="70" w:type="dxa"/>
              <w:start w:w="80" w:type="dxa"/>
              <w:bottom w:w="70" w:type="dxa"/>
              <w:end w:w="80" w:type="dxa"/>
            </w:tcMar>
            <w:shd w:fill="FAFBFC"/>
          </w:tcPr>
          <w:p>
            <w:pPr>
              <w:spacing w:after="0"/>
            </w:pPr>
            <w:r>
              <w:rPr>
                <w:rFonts w:ascii="Aptos" w:hAnsi="Aptos"/>
                <w:sz w:val="16"/>
              </w:rPr>
              <w:t>Desktop layout remains clean, but mobile remains the design authority.</w:t>
            </w:r>
          </w:p>
        </w:tc>
      </w:tr>
    </w:tbl>
    <w:p>
      <w:pPr>
        <w:spacing w:after="40"/>
      </w:pPr>
    </w:p>
    <w:p>
      <w:pPr>
        <w:pStyle w:val="Heading1"/>
        <w:spacing w:after="100"/>
      </w:pPr>
      <w:r>
        <w:rPr>
          <w:rFonts w:ascii="Aptos" w:hAnsi="Aptos"/>
        </w:rPr>
        <w:t>15. Testing Checklist</w:t>
      </w:r>
    </w:p>
    <w:p>
      <w:pPr>
        <w:pStyle w:val="Heading2"/>
        <w:spacing w:after="100"/>
      </w:pPr>
      <w:r>
        <w:rPr>
          <w:rFonts w:ascii="Aptos" w:hAnsi="Aptos"/>
        </w:rPr>
        <w:t>Automated tests</w:t>
      </w:r>
    </w:p>
    <w:p>
      <w:pPr>
        <w:pStyle w:val="ListBullet"/>
        <w:spacing w:after="40"/>
      </w:pPr>
      <w:r>
        <w:rPr>
          <w:rFonts w:ascii="Aptos" w:hAnsi="Aptos"/>
        </w:rPr>
        <w:t>Unit test getPlanId() for all 20 valid combinations.</w:t>
      </w:r>
    </w:p>
    <w:p>
      <w:pPr>
        <w:pStyle w:val="ListBullet"/>
        <w:spacing w:after="40"/>
      </w:pPr>
      <w:r>
        <w:rPr>
          <w:rFonts w:ascii="Aptos" w:hAnsi="Aptos"/>
        </w:rPr>
        <w:t>Unit test invalid priority/day inputs.</w:t>
      </w:r>
    </w:p>
    <w:p>
      <w:pPr>
        <w:pStyle w:val="ListBullet"/>
        <w:spacing w:after="40"/>
      </w:pPr>
      <w:r>
        <w:rPr>
          <w:rFonts w:ascii="Aptos" w:hAnsi="Aptos"/>
        </w:rPr>
        <w:t>Schema test verifying each of the 20 plan files has required fields and at least one session.</w:t>
      </w:r>
    </w:p>
    <w:p>
      <w:pPr>
        <w:pStyle w:val="ListBullet"/>
        <w:spacing w:after="40"/>
      </w:pPr>
      <w:r>
        <w:rPr>
          <w:rFonts w:ascii="Aptos" w:hAnsi="Aptos"/>
        </w:rPr>
        <w:t>Snapshot/content consistency test comparing the plan used by web rendering and PDF input.</w:t>
      </w:r>
    </w:p>
    <w:p>
      <w:pPr>
        <w:pStyle w:val="ListBullet"/>
        <w:spacing w:after="40"/>
      </w:pPr>
      <w:r>
        <w:rPr>
          <w:rFonts w:ascii="Aptos" w:hAnsi="Aptos"/>
        </w:rPr>
        <w:t>Basic end-to-end test: start -&gt; answer 7 questions -&gt; result -&gt; expand session -&gt; click PDF.</w:t>
      </w:r>
    </w:p>
    <w:p>
      <w:pPr>
        <w:pStyle w:val="Heading2"/>
        <w:spacing w:after="100"/>
      </w:pPr>
      <w:r>
        <w:rPr>
          <w:rFonts w:ascii="Aptos" w:hAnsi="Aptos"/>
        </w:rPr>
        <w:t>Manual mobile QA</w:t>
      </w:r>
    </w:p>
    <w:p>
      <w:pPr>
        <w:pStyle w:val="ListBullet"/>
        <w:spacing w:after="40"/>
      </w:pPr>
      <w:r>
        <w:rPr>
          <w:rFonts w:ascii="Aptos" w:hAnsi="Aptos"/>
        </w:rPr>
        <w:t>iPhone-size Safari viewport and Android-size Chrome viewport.</w:t>
      </w:r>
    </w:p>
    <w:p>
      <w:pPr>
        <w:pStyle w:val="ListBullet"/>
        <w:spacing w:after="40"/>
      </w:pPr>
      <w:r>
        <w:rPr>
          <w:rFonts w:ascii="Aptos" w:hAnsi="Aptos"/>
        </w:rPr>
        <w:t>Back navigation between questionnaire questions.</w:t>
      </w:r>
    </w:p>
    <w:p>
      <w:pPr>
        <w:pStyle w:val="ListBullet"/>
        <w:spacing w:after="40"/>
      </w:pPr>
      <w:r>
        <w:rPr>
          <w:rFonts w:ascii="Aptos" w:hAnsi="Aptos"/>
        </w:rPr>
        <w:t>Refresh during questionnaire and after result.</w:t>
      </w:r>
    </w:p>
    <w:p>
      <w:pPr>
        <w:pStyle w:val="ListBullet"/>
        <w:spacing w:after="40"/>
      </w:pPr>
      <w:r>
        <w:rPr>
          <w:rFonts w:ascii="Aptos" w:hAnsi="Aptos"/>
        </w:rPr>
        <w:t>Long exercise names and long notes do not overflow.</w:t>
      </w:r>
    </w:p>
    <w:p>
      <w:pPr>
        <w:pStyle w:val="ListBullet"/>
        <w:spacing w:after="40"/>
      </w:pPr>
      <w:r>
        <w:rPr>
          <w:rFonts w:ascii="Aptos" w:hAnsi="Aptos"/>
        </w:rPr>
        <w:t>PDF filename, page breaks, and readable type size.</w:t>
      </w:r>
    </w:p>
    <w:p>
      <w:pPr>
        <w:pStyle w:val="ListBullet"/>
        <w:spacing w:after="40"/>
      </w:pPr>
      <w:r>
        <w:rPr>
          <w:rFonts w:ascii="Aptos" w:hAnsi="Aptos"/>
        </w:rPr>
        <w:t>Video modal/bottom sheet closes cleanly and returns to same workout position.</w:t>
      </w:r>
    </w:p>
    <w:p>
      <w:pPr>
        <w:pStyle w:val="Heading1"/>
        <w:spacing w:after="100"/>
      </w:pPr>
      <w:r>
        <w:rPr>
          <w:rFonts w:ascii="Aptos" w:hAnsi="Aptos"/>
        </w:rPr>
        <w:t>16. Implementation Order for Cursor</w:t>
      </w:r>
    </w:p>
    <w:tbl>
      <w:tblPr>
        <w:tblW w:type="auto" w:w="0"/>
        <w:jc w:val="center"/>
        <w:tblLayout w:type="fixed"/>
        <w:tblLook w:firstColumn="1" w:firstRow="1" w:lastColumn="0" w:lastRow="0" w:noHBand="0" w:noVBand="1" w:val="04A0"/>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5083"/>
        <w:gridCol w:w="5083"/>
      </w:tblGrid>
      <w:tr>
        <w:trPr>
          <w:tblHeader w:val="true"/>
          <w:cantSplit/>
        </w:trPr>
        <w:tc>
          <w:tcPr>
            <w:tcW w:type="dxa" w:w="1440"/>
            <w:shd w:fill="172033"/>
            <w:tcMar>
              <w:top w:w="80" w:type="dxa"/>
              <w:start w:w="80" w:type="dxa"/>
              <w:bottom w:w="80" w:type="dxa"/>
              <w:end w:w="80" w:type="dxa"/>
            </w:tcMar>
          </w:tcPr>
          <w:p>
            <w:pPr>
              <w:jc w:val="left"/>
            </w:pPr>
            <w:r>
              <w:rPr>
                <w:rFonts w:ascii="Aptos" w:hAnsi="Aptos"/>
                <w:b/>
                <w:color w:val="FFFFFF"/>
                <w:sz w:val="17"/>
              </w:rPr>
              <w:t>Phase</w:t>
            </w:r>
          </w:p>
        </w:tc>
        <w:tc>
          <w:tcPr>
            <w:tcW w:type="dxa" w:w="9216"/>
            <w:shd w:fill="172033"/>
            <w:tcMar>
              <w:top w:w="80" w:type="dxa"/>
              <w:start w:w="80" w:type="dxa"/>
              <w:bottom w:w="80" w:type="dxa"/>
              <w:end w:w="80" w:type="dxa"/>
            </w:tcMar>
          </w:tcPr>
          <w:p>
            <w:pPr>
              <w:jc w:val="left"/>
            </w:pPr>
            <w:r>
              <w:rPr>
                <w:rFonts w:ascii="Aptos" w:hAnsi="Aptos"/>
                <w:b/>
                <w:color w:val="FFFFFF"/>
                <w:sz w:val="17"/>
              </w:rPr>
              <w:t>Deliverable</w:t>
            </w:r>
          </w:p>
        </w:tc>
      </w:tr>
      <w:tr>
        <w:trPr>
          <w:cantSplit/>
        </w:trPr>
        <w:tc>
          <w:tcPr>
            <w:tcW w:type="dxa" w:w="1440"/>
            <w:tcMar>
              <w:top w:w="70" w:type="dxa"/>
              <w:start w:w="80" w:type="dxa"/>
              <w:bottom w:w="70" w:type="dxa"/>
              <w:end w:w="80" w:type="dxa"/>
            </w:tcMar>
          </w:tcPr>
          <w:p>
            <w:pPr>
              <w:spacing w:after="0"/>
            </w:pPr>
            <w:r>
              <w:rPr>
                <w:rFonts w:ascii="Aptos" w:hAnsi="Aptos"/>
                <w:sz w:val="17"/>
              </w:rPr>
              <w:t>Phase 1</w:t>
            </w:r>
          </w:p>
        </w:tc>
        <w:tc>
          <w:tcPr>
            <w:tcW w:type="dxa" w:w="9216"/>
            <w:tcMar>
              <w:top w:w="70" w:type="dxa"/>
              <w:start w:w="80" w:type="dxa"/>
              <w:bottom w:w="70" w:type="dxa"/>
              <w:end w:w="80" w:type="dxa"/>
            </w:tcMar>
          </w:tcPr>
          <w:p>
            <w:pPr>
              <w:spacing w:after="0"/>
            </w:pPr>
            <w:r>
              <w:rPr>
                <w:rFonts w:ascii="Aptos" w:hAnsi="Aptos"/>
                <w:sz w:val="17"/>
              </w:rPr>
              <w:t>Scaffold Next.js/TypeScript project, design tokens, routes, types.</w:t>
            </w:r>
          </w:p>
        </w:tc>
      </w:tr>
      <w:tr>
        <w:trPr>
          <w:cantSplit/>
        </w:trPr>
        <w:tc>
          <w:tcPr>
            <w:tcW w:type="dxa" w:w="1440"/>
            <w:tcMar>
              <w:top w:w="70" w:type="dxa"/>
              <w:start w:w="80" w:type="dxa"/>
              <w:bottom w:w="70" w:type="dxa"/>
              <w:end w:w="80" w:type="dxa"/>
            </w:tcMar>
            <w:shd w:fill="FAFBFC"/>
          </w:tcPr>
          <w:p>
            <w:pPr>
              <w:spacing w:after="0"/>
            </w:pPr>
            <w:r>
              <w:rPr>
                <w:rFonts w:ascii="Aptos" w:hAnsi="Aptos"/>
                <w:sz w:val="17"/>
              </w:rPr>
              <w:t>Phase 2</w:t>
            </w:r>
          </w:p>
        </w:tc>
        <w:tc>
          <w:tcPr>
            <w:tcW w:type="dxa" w:w="9216"/>
            <w:tcMar>
              <w:top w:w="70" w:type="dxa"/>
              <w:start w:w="80" w:type="dxa"/>
              <w:bottom w:w="70" w:type="dxa"/>
              <w:end w:w="80" w:type="dxa"/>
            </w:tcMar>
            <w:shd w:fill="FAFBFC"/>
          </w:tcPr>
          <w:p>
            <w:pPr>
              <w:spacing w:after="0"/>
            </w:pPr>
            <w:r>
              <w:rPr>
                <w:rFonts w:ascii="Aptos" w:hAnsi="Aptos"/>
                <w:sz w:val="17"/>
              </w:rPr>
              <w:t>Create questionnaire UI and local state/persistence.</w:t>
            </w:r>
          </w:p>
        </w:tc>
      </w:tr>
      <w:tr>
        <w:trPr>
          <w:cantSplit/>
        </w:trPr>
        <w:tc>
          <w:tcPr>
            <w:tcW w:type="dxa" w:w="1440"/>
            <w:tcMar>
              <w:top w:w="70" w:type="dxa"/>
              <w:start w:w="80" w:type="dxa"/>
              <w:bottom w:w="70" w:type="dxa"/>
              <w:end w:w="80" w:type="dxa"/>
            </w:tcMar>
          </w:tcPr>
          <w:p>
            <w:pPr>
              <w:spacing w:after="0"/>
            </w:pPr>
            <w:r>
              <w:rPr>
                <w:rFonts w:ascii="Aptos" w:hAnsi="Aptos"/>
                <w:sz w:val="17"/>
              </w:rPr>
              <w:t>Phase 3</w:t>
            </w:r>
          </w:p>
        </w:tc>
        <w:tc>
          <w:tcPr>
            <w:tcW w:type="dxa" w:w="9216"/>
            <w:tcMar>
              <w:top w:w="70" w:type="dxa"/>
              <w:start w:w="80" w:type="dxa"/>
              <w:bottom w:w="70" w:type="dxa"/>
              <w:end w:w="80" w:type="dxa"/>
            </w:tcMar>
          </w:tcPr>
          <w:p>
            <w:pPr>
              <w:spacing w:after="0"/>
            </w:pPr>
            <w:r>
              <w:rPr>
                <w:rFonts w:ascii="Aptos" w:hAnsi="Aptos"/>
                <w:sz w:val="17"/>
              </w:rPr>
              <w:t>Implement plan matrix and 20 placeholder plan records with validation.</w:t>
            </w:r>
          </w:p>
        </w:tc>
      </w:tr>
      <w:tr>
        <w:trPr>
          <w:cantSplit/>
        </w:trPr>
        <w:tc>
          <w:tcPr>
            <w:tcW w:type="dxa" w:w="1440"/>
            <w:tcMar>
              <w:top w:w="70" w:type="dxa"/>
              <w:start w:w="80" w:type="dxa"/>
              <w:bottom w:w="70" w:type="dxa"/>
              <w:end w:w="80" w:type="dxa"/>
            </w:tcMar>
            <w:shd w:fill="FAFBFC"/>
          </w:tcPr>
          <w:p>
            <w:pPr>
              <w:spacing w:after="0"/>
            </w:pPr>
            <w:r>
              <w:rPr>
                <w:rFonts w:ascii="Aptos" w:hAnsi="Aptos"/>
                <w:sz w:val="17"/>
              </w:rPr>
              <w:t>Phase 4</w:t>
            </w:r>
          </w:p>
        </w:tc>
        <w:tc>
          <w:tcPr>
            <w:tcW w:type="dxa" w:w="9216"/>
            <w:tcMar>
              <w:top w:w="70" w:type="dxa"/>
              <w:start w:w="80" w:type="dxa"/>
              <w:bottom w:w="70" w:type="dxa"/>
              <w:end w:w="80" w:type="dxa"/>
            </w:tcMar>
            <w:shd w:fill="FAFBFC"/>
          </w:tcPr>
          <w:p>
            <w:pPr>
              <w:spacing w:after="0"/>
            </w:pPr>
            <w:r>
              <w:rPr>
                <w:rFonts w:ascii="Aptos" w:hAnsi="Aptos"/>
                <w:sz w:val="17"/>
              </w:rPr>
              <w:t>Build result page and responsive session accordions.</w:t>
            </w:r>
          </w:p>
        </w:tc>
      </w:tr>
      <w:tr>
        <w:trPr>
          <w:cantSplit/>
        </w:trPr>
        <w:tc>
          <w:tcPr>
            <w:tcW w:type="dxa" w:w="1440"/>
            <w:tcMar>
              <w:top w:w="70" w:type="dxa"/>
              <w:start w:w="80" w:type="dxa"/>
              <w:bottom w:w="70" w:type="dxa"/>
              <w:end w:w="80" w:type="dxa"/>
            </w:tcMar>
          </w:tcPr>
          <w:p>
            <w:pPr>
              <w:spacing w:after="0"/>
            </w:pPr>
            <w:r>
              <w:rPr>
                <w:rFonts w:ascii="Aptos" w:hAnsi="Aptos"/>
                <w:sz w:val="17"/>
              </w:rPr>
              <w:t>Phase 5</w:t>
            </w:r>
          </w:p>
        </w:tc>
        <w:tc>
          <w:tcPr>
            <w:tcW w:type="dxa" w:w="9216"/>
            <w:tcMar>
              <w:top w:w="70" w:type="dxa"/>
              <w:start w:w="80" w:type="dxa"/>
              <w:bottom w:w="70" w:type="dxa"/>
              <w:end w:w="80" w:type="dxa"/>
            </w:tcMar>
          </w:tcPr>
          <w:p>
            <w:pPr>
              <w:spacing w:after="0"/>
            </w:pPr>
            <w:r>
              <w:rPr>
                <w:rFonts w:ascii="Aptos" w:hAnsi="Aptos"/>
                <w:sz w:val="17"/>
              </w:rPr>
              <w:t>Populate all 20 real training plans.</w:t>
            </w:r>
          </w:p>
        </w:tc>
      </w:tr>
      <w:tr>
        <w:trPr>
          <w:cantSplit/>
        </w:trPr>
        <w:tc>
          <w:tcPr>
            <w:tcW w:type="dxa" w:w="1440"/>
            <w:tcMar>
              <w:top w:w="70" w:type="dxa"/>
              <w:start w:w="80" w:type="dxa"/>
              <w:bottom w:w="70" w:type="dxa"/>
              <w:end w:w="80" w:type="dxa"/>
            </w:tcMar>
            <w:shd w:fill="FAFBFC"/>
          </w:tcPr>
          <w:p>
            <w:pPr>
              <w:spacing w:after="0"/>
            </w:pPr>
            <w:r>
              <w:rPr>
                <w:rFonts w:ascii="Aptos" w:hAnsi="Aptos"/>
                <w:sz w:val="17"/>
              </w:rPr>
              <w:t>Phase 6</w:t>
            </w:r>
          </w:p>
        </w:tc>
        <w:tc>
          <w:tcPr>
            <w:tcW w:type="dxa" w:w="9216"/>
            <w:tcMar>
              <w:top w:w="70" w:type="dxa"/>
              <w:start w:w="80" w:type="dxa"/>
              <w:bottom w:w="70" w:type="dxa"/>
              <w:end w:w="80" w:type="dxa"/>
            </w:tcMar>
            <w:shd w:fill="FAFBFC"/>
          </w:tcPr>
          <w:p>
            <w:pPr>
              <w:spacing w:after="0"/>
            </w:pPr>
            <w:r>
              <w:rPr>
                <w:rFonts w:ascii="Aptos" w:hAnsi="Aptos"/>
                <w:sz w:val="17"/>
              </w:rPr>
              <w:t>Implement PDF generation from canonical data.</w:t>
            </w:r>
          </w:p>
        </w:tc>
      </w:tr>
      <w:tr>
        <w:trPr>
          <w:cantSplit/>
        </w:trPr>
        <w:tc>
          <w:tcPr>
            <w:tcW w:type="dxa" w:w="1440"/>
            <w:tcMar>
              <w:top w:w="70" w:type="dxa"/>
              <w:start w:w="80" w:type="dxa"/>
              <w:bottom w:w="70" w:type="dxa"/>
              <w:end w:w="80" w:type="dxa"/>
            </w:tcMar>
          </w:tcPr>
          <w:p>
            <w:pPr>
              <w:spacing w:after="0"/>
            </w:pPr>
            <w:r>
              <w:rPr>
                <w:rFonts w:ascii="Aptos" w:hAnsi="Aptos"/>
                <w:sz w:val="17"/>
              </w:rPr>
              <w:t>Phase 7</w:t>
            </w:r>
          </w:p>
        </w:tc>
        <w:tc>
          <w:tcPr>
            <w:tcW w:type="dxa" w:w="9216"/>
            <w:tcMar>
              <w:top w:w="70" w:type="dxa"/>
              <w:start w:w="80" w:type="dxa"/>
              <w:bottom w:w="70" w:type="dxa"/>
              <w:end w:w="80" w:type="dxa"/>
            </w:tcMar>
          </w:tcPr>
          <w:p>
            <w:pPr>
              <w:spacing w:after="0"/>
            </w:pPr>
            <w:r>
              <w:rPr>
                <w:rFonts w:ascii="Aptos" w:hAnsi="Aptos"/>
                <w:sz w:val="17"/>
              </w:rPr>
              <w:t>Add optional exercise video links/player behavior.</w:t>
            </w:r>
          </w:p>
        </w:tc>
      </w:tr>
      <w:tr>
        <w:trPr>
          <w:cantSplit/>
        </w:trPr>
        <w:tc>
          <w:tcPr>
            <w:tcW w:type="dxa" w:w="1440"/>
            <w:tcMar>
              <w:top w:w="70" w:type="dxa"/>
              <w:start w:w="80" w:type="dxa"/>
              <w:bottom w:w="70" w:type="dxa"/>
              <w:end w:w="80" w:type="dxa"/>
            </w:tcMar>
            <w:shd w:fill="FAFBFC"/>
          </w:tcPr>
          <w:p>
            <w:pPr>
              <w:spacing w:after="0"/>
            </w:pPr>
            <w:r>
              <w:rPr>
                <w:rFonts w:ascii="Aptos" w:hAnsi="Aptos"/>
                <w:sz w:val="17"/>
              </w:rPr>
              <w:t>Phase 8</w:t>
            </w:r>
          </w:p>
        </w:tc>
        <w:tc>
          <w:tcPr>
            <w:tcW w:type="dxa" w:w="9216"/>
            <w:tcMar>
              <w:top w:w="70" w:type="dxa"/>
              <w:start w:w="80" w:type="dxa"/>
              <w:bottom w:w="70" w:type="dxa"/>
              <w:end w:w="80" w:type="dxa"/>
            </w:tcMar>
            <w:shd w:fill="FAFBFC"/>
          </w:tcPr>
          <w:p>
            <w:pPr>
              <w:spacing w:after="0"/>
            </w:pPr>
            <w:r>
              <w:rPr>
                <w:rFonts w:ascii="Aptos" w:hAnsi="Aptos"/>
                <w:sz w:val="17"/>
              </w:rPr>
              <w:t>Add analytics events and paid CTA/Stripe entry point.</w:t>
            </w:r>
          </w:p>
        </w:tc>
      </w:tr>
      <w:tr>
        <w:trPr>
          <w:cantSplit/>
        </w:trPr>
        <w:tc>
          <w:tcPr>
            <w:tcW w:type="dxa" w:w="1440"/>
            <w:tcMar>
              <w:top w:w="70" w:type="dxa"/>
              <w:start w:w="80" w:type="dxa"/>
              <w:bottom w:w="70" w:type="dxa"/>
              <w:end w:w="80" w:type="dxa"/>
            </w:tcMar>
          </w:tcPr>
          <w:p>
            <w:pPr>
              <w:spacing w:after="0"/>
            </w:pPr>
            <w:r>
              <w:rPr>
                <w:rFonts w:ascii="Aptos" w:hAnsi="Aptos"/>
                <w:sz w:val="17"/>
              </w:rPr>
              <w:t>Phase 9</w:t>
            </w:r>
          </w:p>
        </w:tc>
        <w:tc>
          <w:tcPr>
            <w:tcW w:type="dxa" w:w="9216"/>
            <w:tcMar>
              <w:top w:w="70" w:type="dxa"/>
              <w:start w:w="80" w:type="dxa"/>
              <w:bottom w:w="70" w:type="dxa"/>
              <w:end w:w="80" w:type="dxa"/>
            </w:tcMar>
          </w:tcPr>
          <w:p>
            <w:pPr>
              <w:spacing w:after="0"/>
            </w:pPr>
            <w:r>
              <w:rPr>
                <w:rFonts w:ascii="Aptos" w:hAnsi="Aptos"/>
                <w:sz w:val="17"/>
              </w:rPr>
              <w:t>Cross-device QA, accessibility, performance optimization.</w:t>
            </w:r>
          </w:p>
        </w:tc>
      </w:tr>
    </w:tbl>
    <w:p>
      <w:pPr>
        <w:spacing w:after="40"/>
      </w:pPr>
    </w:p>
    <w:p>
      <w:pPr>
        <w:pStyle w:val="Heading1"/>
        <w:spacing w:after="100"/>
      </w:pPr>
      <w:r>
        <w:rPr>
          <w:rFonts w:ascii="Aptos" w:hAnsi="Aptos"/>
        </w:rPr>
        <w:t>17. Copy-Paste Build Brief for Cursor</w:t>
      </w:r>
    </w:p>
    <w:p>
      <w:pPr>
        <w:spacing w:after="100"/>
      </w:pPr>
      <w:r>
        <w:rPr>
          <w:rFonts w:ascii="Aptos" w:hAnsi="Aptos"/>
        </w:rPr>
        <w:t>Use the following as the initial implementation prompt. The detailed sections above remain the source of truth if there is any ambiguity.</w:t>
      </w:r>
    </w:p>
    <w:p>
      <w:pPr>
        <w:pStyle w:val="CodeSmall"/>
      </w:pPr>
      <w:r>
        <w:rPr>
          <w:rFonts w:ascii="Liberation Mono" w:hAnsi="Liberation Mono"/>
          <w:sz w:val="15"/>
        </w:rPr>
        <w:t>Build a production-quality mobile-first Hybrid Training free-week funnel using Next.js App Router, TypeScript and Tailwind CSS.</w:t>
        <w:br/>
        <w:br/>
        <w:t>Core behavior:</w:t>
        <w:br/>
        <w:t>- User completes a 7-question, one-question-per-screen questionnaire.</w:t>
        <w:br/>
        <w:t>- Only two answers determine the plan: priority (running | strength | balanced | hyrox) and training days (3 | 4 | 5 | 6 | 7).</w:t>
        <w:br/>
        <w:t>- This creates exactly 20 fixed plan IDs using `${priority}-${days}d`.</w:t>
        <w:br/>
        <w:t>- Other answers are profiling/safety/analytics only and MUST NOT alter plan selection in v1.</w:t>
        <w:br/>
        <w:t>- After the questionnaire, immediately render the assigned one-week plan on /free-week/result. No login, no app install, no Everfit/Trainerize dependency.</w:t>
        <w:br/>
        <w:t>- Persist questionnaire state + planId in versioned localStorage.</w:t>
        <w:br/>
        <w:t>- Store all plans as typed structured data, never as hard-coded JSX content.</w:t>
        <w:br/>
        <w:t>- Build reusable mobile components: progress, answer cards, week overview, session accordion, exercise rows, optional video action, PDF download button, upgrade CTA.</w:t>
        <w:br/>
        <w:t>- The PDF and website MUST use the same TrainingPlan data object; do not maintain duplicate plan text.</w:t>
        <w:br/>
        <w:t>- Implement robust invalid-state recovery and tests for all 20 combinations.</w:t>
        <w:br/>
        <w:t>- Optimize first for 360-430px mobile screens; no horizontal scrolling.</w:t>
        <w:br/>
        <w:t>- Lazy-load videos. Keep accessibility, speed, and clear conversion hierarchy.</w:t>
        <w:br/>
        <w:br/>
        <w:t>Start by scaffolding types, the plan index, questionnaire state machine, routes and UI using placeholder workout content. Then make it easy to replace each placeholder with the real 20 plans.</w:t>
      </w:r>
    </w:p>
    <w:p>
      <w:pPr>
        <w:pStyle w:val="Heading1"/>
        <w:spacing w:after="100"/>
      </w:pPr>
      <w:r>
        <w:rPr>
          <w:rFonts w:ascii="Aptos" w:hAnsi="Aptos"/>
        </w:rPr>
        <w:t>18. Decisions to Keep Flexible</w:t>
      </w:r>
    </w:p>
    <w:p>
      <w:pPr>
        <w:spacing w:after="100"/>
      </w:pPr>
      <w:r>
        <w:rPr>
          <w:rFonts w:ascii="Aptos" w:hAnsi="Aptos"/>
        </w:rPr>
        <w:t>These are implementation choices that can change without altering the product architecture:</w:t>
      </w:r>
    </w:p>
    <w:p>
      <w:pPr>
        <w:pStyle w:val="ListBullet"/>
        <w:spacing w:after="40"/>
      </w:pPr>
      <w:r>
        <w:rPr>
          <w:rFonts w:ascii="Aptos" w:hAnsi="Aptos"/>
        </w:rPr>
        <w:t>Whether email is requested after result, before PDF download, or not at all in MVP.</w:t>
      </w:r>
    </w:p>
    <w:p>
      <w:pPr>
        <w:pStyle w:val="ListBullet"/>
        <w:spacing w:after="40"/>
      </w:pPr>
      <w:r>
        <w:rPr>
          <w:rFonts w:ascii="Aptos" w:hAnsi="Aptos"/>
        </w:rPr>
        <w:t>Exact PDF library / renderer.</w:t>
      </w:r>
    </w:p>
    <w:p>
      <w:pPr>
        <w:pStyle w:val="ListBullet"/>
        <w:spacing w:after="40"/>
      </w:pPr>
      <w:r>
        <w:rPr>
          <w:rFonts w:ascii="Aptos" w:hAnsi="Aptos"/>
        </w:rPr>
        <w:t>Video host (YouTube unlisted, Vimeo, Mux, Cloudflare Stream, or self-hosted assets).</w:t>
      </w:r>
    </w:p>
    <w:p>
      <w:pPr>
        <w:pStyle w:val="ListBullet"/>
        <w:spacing w:after="40"/>
      </w:pPr>
      <w:r>
        <w:rPr>
          <w:rFonts w:ascii="Aptos" w:hAnsi="Aptos"/>
        </w:rPr>
        <w:t>Analytics provider.</w:t>
      </w:r>
    </w:p>
    <w:p>
      <w:pPr>
        <w:pStyle w:val="ListBullet"/>
        <w:spacing w:after="40"/>
      </w:pPr>
      <w:r>
        <w:rPr>
          <w:rFonts w:ascii="Aptos" w:hAnsi="Aptos"/>
        </w:rPr>
        <w:t>Whether paid conversion goes directly to Stripe Checkout or first to a product sales page.</w:t>
      </w:r>
    </w:p>
    <w:p>
      <w:pPr>
        <w:pStyle w:val="ListBullet"/>
        <w:spacing w:after="40"/>
      </w:pPr>
      <w:r>
        <w:rPr>
          <w:rFonts w:ascii="Aptos" w:hAnsi="Aptos"/>
        </w:rPr>
        <w:t>Whether the paid plan later lives on the website or inside Everfit/Trainerize for paying clients.</w:t>
      </w:r>
    </w:p>
    <w:tbl>
      <w:tblPr>
        <w:tblW w:type="auto" w:w="0"/>
        <w:jc w:val="center"/>
        <w:tblLayout w:type="autofit"/>
        <w:tblLook w:firstColumn="1" w:firstRow="1" w:lastColumn="0" w:lastRow="0" w:noHBand="0" w:noVBand="1" w:val="04A0"/>
      </w:tblPr>
      <w:tblGrid>
        <w:gridCol w:w="10166"/>
      </w:tblGrid>
      <w:tr>
        <w:trPr>
          <w:cantSplit/>
        </w:trPr>
        <w:tc>
          <w:tcPr>
            <w:tcW w:type="dxa" w:w="10166"/>
            <w:shd w:fill="F4F6F8"/>
            <w:tcMar>
              <w:top w:w="130" w:type="dxa"/>
              <w:start w:w="150" w:type="dxa"/>
              <w:bottom w:w="130" w:type="dxa"/>
              <w:end w:w="150" w:type="dxa"/>
            </w:tcMar>
            <w:tcBorders>
              <w:top w:val="single" w:sz="10" w:color="687386"/>
              <w:left w:val="single" w:sz="10" w:color="687386"/>
              <w:bottom w:val="single" w:sz="10" w:color="687386"/>
              <w:right w:val="single" w:sz="10" w:color="687386"/>
            </w:tcBorders>
          </w:tcPr>
          <w:p>
            <w:pPr>
              <w:spacing w:after="60"/>
            </w:pPr>
            <w:r>
              <w:rPr>
                <w:rFonts w:ascii="Aptos" w:hAnsi="Aptos"/>
                <w:b/>
                <w:color w:val="172033"/>
              </w:rPr>
              <w:t>ARCHITECTURAL BOUNDARY</w:t>
            </w:r>
          </w:p>
          <w:p>
            <w:pPr>
              <w:spacing w:after="0"/>
            </w:pPr>
            <w:r>
              <w:rPr>
                <w:rFonts w:ascii="Aptos" w:hAnsi="Aptos"/>
              </w:rPr>
              <w:t>Do not let these flexible choices leak into plan assignment. The fixed 20-plan matrix, mobile web result, and canonical plan data source are the stable core.</w:t>
            </w:r>
          </w:p>
        </w:tc>
      </w:tr>
    </w:tbl>
    <w:p>
      <w:pPr>
        <w:spacing w:after="20"/>
      </w:pPr>
    </w:p>
    <w:p>
      <w:pPr>
        <w:pStyle w:val="Heading1"/>
        <w:spacing w:after="100"/>
      </w:pPr>
      <w:r>
        <w:rPr>
          <w:rFonts w:ascii="Aptos" w:hAnsi="Aptos"/>
        </w:rPr>
        <w:t>19. Content Handoff Template for the 20 Plans</w:t>
      </w:r>
    </w:p>
    <w:p>
      <w:pPr>
        <w:spacing w:after="100"/>
      </w:pPr>
      <w:r>
        <w:rPr>
          <w:rFonts w:ascii="Aptos" w:hAnsi="Aptos"/>
        </w:rPr>
        <w:t>For each plan, provide Cursor with content in the same schema. A spreadsheet or JSON file can be used to fill these fields consistently.</w:t>
      </w:r>
    </w:p>
    <w:tbl>
      <w:tblPr>
        <w:tblW w:type="auto" w:w="0"/>
        <w:jc w:val="center"/>
        <w:tblLayout w:type="fixed"/>
        <w:tblLook w:firstColumn="1" w:firstRow="1" w:lastColumn="0" w:lastRow="0" w:noHBand="0" w:noVBand="1" w:val="04A0"/>
        <w:tblBorders>
          <w:top w:val="single" w:sz="6" w:space="0" w:color="D9DEE8"/>
          <w:left w:val="single" w:sz="6" w:space="0" w:color="D9DEE8"/>
          <w:bottom w:val="single" w:sz="6" w:space="0" w:color="D9DEE8"/>
          <w:right w:val="single" w:sz="6" w:space="0" w:color="D9DEE8"/>
          <w:insideH w:val="single" w:sz="6" w:space="0" w:color="D9DEE8"/>
          <w:insideV w:val="single" w:sz="6" w:space="0" w:color="D9DEE8"/>
        </w:tblBorders>
      </w:tblPr>
      <w:tblGrid>
        <w:gridCol w:w="5083"/>
        <w:gridCol w:w="5083"/>
      </w:tblGrid>
      <w:tr>
        <w:trPr>
          <w:tblHeader w:val="true"/>
          <w:cantSplit/>
        </w:trPr>
        <w:tc>
          <w:tcPr>
            <w:tcW w:type="dxa" w:w="3312"/>
            <w:shd w:fill="172033"/>
            <w:tcMar>
              <w:top w:w="80" w:type="dxa"/>
              <w:start w:w="80" w:type="dxa"/>
              <w:bottom w:w="80" w:type="dxa"/>
              <w:end w:w="80" w:type="dxa"/>
            </w:tcMar>
          </w:tcPr>
          <w:p>
            <w:pPr>
              <w:jc w:val="left"/>
            </w:pPr>
            <w:r>
              <w:rPr>
                <w:rFonts w:ascii="Aptos" w:hAnsi="Aptos"/>
                <w:b/>
                <w:color w:val="FFFFFF"/>
                <w:sz w:val="16"/>
              </w:rPr>
              <w:t>Field</w:t>
            </w:r>
          </w:p>
        </w:tc>
        <w:tc>
          <w:tcPr>
            <w:tcW w:type="dxa" w:w="7344"/>
            <w:shd w:fill="172033"/>
            <w:tcMar>
              <w:top w:w="80" w:type="dxa"/>
              <w:start w:w="80" w:type="dxa"/>
              <w:bottom w:w="80" w:type="dxa"/>
              <w:end w:w="80" w:type="dxa"/>
            </w:tcMar>
          </w:tcPr>
          <w:p>
            <w:pPr>
              <w:jc w:val="left"/>
            </w:pPr>
            <w:r>
              <w:rPr>
                <w:rFonts w:ascii="Aptos" w:hAnsi="Aptos"/>
                <w:b/>
                <w:color w:val="FFFFFF"/>
                <w:sz w:val="16"/>
              </w:rPr>
              <w:t>Example</w:t>
            </w:r>
          </w:p>
        </w:tc>
      </w:tr>
      <w:tr>
        <w:trPr>
          <w:cantSplit/>
        </w:trPr>
        <w:tc>
          <w:tcPr>
            <w:tcW w:type="dxa" w:w="3312"/>
            <w:tcMar>
              <w:top w:w="70" w:type="dxa"/>
              <w:start w:w="80" w:type="dxa"/>
              <w:bottom w:w="70" w:type="dxa"/>
              <w:end w:w="80" w:type="dxa"/>
            </w:tcMar>
          </w:tcPr>
          <w:p>
            <w:pPr>
              <w:spacing w:after="0"/>
            </w:pPr>
            <w:r>
              <w:rPr>
                <w:rFonts w:ascii="Aptos" w:hAnsi="Aptos"/>
                <w:sz w:val="16"/>
              </w:rPr>
              <w:t>id</w:t>
            </w:r>
          </w:p>
        </w:tc>
        <w:tc>
          <w:tcPr>
            <w:tcW w:type="dxa" w:w="7344"/>
            <w:tcMar>
              <w:top w:w="70" w:type="dxa"/>
              <w:start w:w="80" w:type="dxa"/>
              <w:bottom w:w="70" w:type="dxa"/>
              <w:end w:w="80" w:type="dxa"/>
            </w:tcMar>
          </w:tcPr>
          <w:p>
            <w:pPr>
              <w:spacing w:after="0"/>
            </w:pPr>
            <w:r>
              <w:rPr>
                <w:rFonts w:ascii="Aptos" w:hAnsi="Aptos"/>
                <w:sz w:val="16"/>
              </w:rPr>
              <w:t>hyrox-4d</w:t>
            </w:r>
          </w:p>
        </w:tc>
      </w:tr>
      <w:tr>
        <w:trPr>
          <w:cantSplit/>
        </w:trPr>
        <w:tc>
          <w:tcPr>
            <w:tcW w:type="dxa" w:w="3312"/>
            <w:tcMar>
              <w:top w:w="70" w:type="dxa"/>
              <w:start w:w="80" w:type="dxa"/>
              <w:bottom w:w="70" w:type="dxa"/>
              <w:end w:w="80" w:type="dxa"/>
            </w:tcMar>
            <w:shd w:fill="FAFBFC"/>
          </w:tcPr>
          <w:p>
            <w:pPr>
              <w:spacing w:after="0"/>
            </w:pPr>
            <w:r>
              <w:rPr>
                <w:rFonts w:ascii="Aptos" w:hAnsi="Aptos"/>
                <w:sz w:val="16"/>
              </w:rPr>
              <w:t>title</w:t>
            </w:r>
          </w:p>
        </w:tc>
        <w:tc>
          <w:tcPr>
            <w:tcW w:type="dxa" w:w="7344"/>
            <w:tcMar>
              <w:top w:w="70" w:type="dxa"/>
              <w:start w:w="80" w:type="dxa"/>
              <w:bottom w:w="70" w:type="dxa"/>
              <w:end w:w="80" w:type="dxa"/>
            </w:tcMar>
            <w:shd w:fill="FAFBFC"/>
          </w:tcPr>
          <w:p>
            <w:pPr>
              <w:spacing w:after="0"/>
            </w:pPr>
            <w:r>
              <w:rPr>
                <w:rFonts w:ascii="Aptos" w:hAnsi="Aptos"/>
                <w:sz w:val="16"/>
              </w:rPr>
              <w:t>4-Day HYROX Priority Hybrid Week</w:t>
            </w:r>
          </w:p>
        </w:tc>
      </w:tr>
      <w:tr>
        <w:trPr>
          <w:cantSplit/>
        </w:trPr>
        <w:tc>
          <w:tcPr>
            <w:tcW w:type="dxa" w:w="3312"/>
            <w:tcMar>
              <w:top w:w="70" w:type="dxa"/>
              <w:start w:w="80" w:type="dxa"/>
              <w:bottom w:w="70" w:type="dxa"/>
              <w:end w:w="80" w:type="dxa"/>
            </w:tcMar>
          </w:tcPr>
          <w:p>
            <w:pPr>
              <w:spacing w:after="0"/>
            </w:pPr>
            <w:r>
              <w:rPr>
                <w:rFonts w:ascii="Aptos" w:hAnsi="Aptos"/>
                <w:sz w:val="16"/>
              </w:rPr>
              <w:t>subtitle</w:t>
            </w:r>
          </w:p>
        </w:tc>
        <w:tc>
          <w:tcPr>
            <w:tcW w:type="dxa" w:w="7344"/>
            <w:tcMar>
              <w:top w:w="70" w:type="dxa"/>
              <w:start w:w="80" w:type="dxa"/>
              <w:bottom w:w="70" w:type="dxa"/>
              <w:end w:w="80" w:type="dxa"/>
            </w:tcMar>
          </w:tcPr>
          <w:p>
            <w:pPr>
              <w:spacing w:after="0"/>
            </w:pPr>
            <w:r>
              <w:rPr>
                <w:rFonts w:ascii="Aptos" w:hAnsi="Aptos"/>
                <w:sz w:val="16"/>
              </w:rPr>
              <w:t>Build race-specific engine without abandoning strength.</w:t>
            </w:r>
          </w:p>
        </w:tc>
      </w:tr>
      <w:tr>
        <w:trPr>
          <w:cantSplit/>
        </w:trPr>
        <w:tc>
          <w:tcPr>
            <w:tcW w:type="dxa" w:w="3312"/>
            <w:tcMar>
              <w:top w:w="70" w:type="dxa"/>
              <w:start w:w="80" w:type="dxa"/>
              <w:bottom w:w="70" w:type="dxa"/>
              <w:end w:w="80" w:type="dxa"/>
            </w:tcMar>
            <w:shd w:fill="FAFBFC"/>
          </w:tcPr>
          <w:p>
            <w:pPr>
              <w:spacing w:after="0"/>
            </w:pPr>
            <w:r>
              <w:rPr>
                <w:rFonts w:ascii="Aptos" w:hAnsi="Aptos"/>
                <w:sz w:val="16"/>
              </w:rPr>
              <w:t>intro</w:t>
            </w:r>
          </w:p>
        </w:tc>
        <w:tc>
          <w:tcPr>
            <w:tcW w:type="dxa" w:w="7344"/>
            <w:tcMar>
              <w:top w:w="70" w:type="dxa"/>
              <w:start w:w="80" w:type="dxa"/>
              <w:bottom w:w="70" w:type="dxa"/>
              <w:end w:w="80" w:type="dxa"/>
            </w:tcMar>
            <w:shd w:fill="FAFBFC"/>
          </w:tcPr>
          <w:p>
            <w:pPr>
              <w:spacing w:after="0"/>
            </w:pPr>
            <w:r>
              <w:rPr>
                <w:rFonts w:ascii="Aptos" w:hAnsi="Aptos"/>
                <w:sz w:val="16"/>
              </w:rPr>
              <w:t>Short 2-3 sentence explanation of the week.</w:t>
            </w:r>
          </w:p>
        </w:tc>
      </w:tr>
      <w:tr>
        <w:trPr>
          <w:cantSplit/>
        </w:trPr>
        <w:tc>
          <w:tcPr>
            <w:tcW w:type="dxa" w:w="3312"/>
            <w:tcMar>
              <w:top w:w="70" w:type="dxa"/>
              <w:start w:w="80" w:type="dxa"/>
              <w:bottom w:w="70" w:type="dxa"/>
              <w:end w:w="80" w:type="dxa"/>
            </w:tcMar>
          </w:tcPr>
          <w:p>
            <w:pPr>
              <w:spacing w:after="0"/>
            </w:pPr>
            <w:r>
              <w:rPr>
                <w:rFonts w:ascii="Aptos" w:hAnsi="Aptos"/>
                <w:sz w:val="16"/>
              </w:rPr>
              <w:t>weeklyGuidance</w:t>
            </w:r>
          </w:p>
        </w:tc>
        <w:tc>
          <w:tcPr>
            <w:tcW w:type="dxa" w:w="7344"/>
            <w:tcMar>
              <w:top w:w="70" w:type="dxa"/>
              <w:start w:w="80" w:type="dxa"/>
              <w:bottom w:w="70" w:type="dxa"/>
              <w:end w:w="80" w:type="dxa"/>
            </w:tcMar>
          </w:tcPr>
          <w:p>
            <w:pPr>
              <w:spacing w:after="0"/>
            </w:pPr>
            <w:r>
              <w:rPr>
                <w:rFonts w:ascii="Aptos" w:hAnsi="Aptos"/>
                <w:sz w:val="16"/>
              </w:rPr>
              <w:t>2-5 bullets on intensity, pacing, recovery.</w:t>
            </w:r>
          </w:p>
        </w:tc>
      </w:tr>
      <w:tr>
        <w:trPr>
          <w:cantSplit/>
        </w:trPr>
        <w:tc>
          <w:tcPr>
            <w:tcW w:type="dxa" w:w="3312"/>
            <w:tcMar>
              <w:top w:w="70" w:type="dxa"/>
              <w:start w:w="80" w:type="dxa"/>
              <w:bottom w:w="70" w:type="dxa"/>
              <w:end w:w="80" w:type="dxa"/>
            </w:tcMar>
            <w:shd w:fill="FAFBFC"/>
          </w:tcPr>
          <w:p>
            <w:pPr>
              <w:spacing w:after="0"/>
            </w:pPr>
            <w:r>
              <w:rPr>
                <w:rFonts w:ascii="Aptos" w:hAnsi="Aptos"/>
                <w:sz w:val="16"/>
              </w:rPr>
              <w:t>sessions[0].title</w:t>
            </w:r>
          </w:p>
        </w:tc>
        <w:tc>
          <w:tcPr>
            <w:tcW w:type="dxa" w:w="7344"/>
            <w:tcMar>
              <w:top w:w="70" w:type="dxa"/>
              <w:start w:w="80" w:type="dxa"/>
              <w:bottom w:w="70" w:type="dxa"/>
              <w:end w:w="80" w:type="dxa"/>
            </w:tcMar>
            <w:shd w:fill="FAFBFC"/>
          </w:tcPr>
          <w:p>
            <w:pPr>
              <w:spacing w:after="0"/>
            </w:pPr>
            <w:r>
              <w:rPr>
                <w:rFonts w:ascii="Aptos" w:hAnsi="Aptos"/>
                <w:sz w:val="16"/>
              </w:rPr>
              <w:t>HYROX Engine + Sled</w:t>
            </w:r>
          </w:p>
        </w:tc>
      </w:tr>
      <w:tr>
        <w:trPr>
          <w:cantSplit/>
        </w:trPr>
        <w:tc>
          <w:tcPr>
            <w:tcW w:type="dxa" w:w="3312"/>
            <w:tcMar>
              <w:top w:w="70" w:type="dxa"/>
              <w:start w:w="80" w:type="dxa"/>
              <w:bottom w:w="70" w:type="dxa"/>
              <w:end w:w="80" w:type="dxa"/>
            </w:tcMar>
          </w:tcPr>
          <w:p>
            <w:pPr>
              <w:spacing w:after="0"/>
            </w:pPr>
            <w:r>
              <w:rPr>
                <w:rFonts w:ascii="Aptos" w:hAnsi="Aptos"/>
                <w:sz w:val="16"/>
              </w:rPr>
              <w:t>sessions[0].type</w:t>
            </w:r>
          </w:p>
        </w:tc>
        <w:tc>
          <w:tcPr>
            <w:tcW w:type="dxa" w:w="7344"/>
            <w:tcMar>
              <w:top w:w="70" w:type="dxa"/>
              <w:start w:w="80" w:type="dxa"/>
              <w:bottom w:w="70" w:type="dxa"/>
              <w:end w:w="80" w:type="dxa"/>
            </w:tcMar>
          </w:tcPr>
          <w:p>
            <w:pPr>
              <w:spacing w:after="0"/>
            </w:pPr>
            <w:r>
              <w:rPr>
                <w:rFonts w:ascii="Aptos" w:hAnsi="Aptos"/>
                <w:sz w:val="16"/>
              </w:rPr>
              <w:t>hyrox</w:t>
            </w:r>
          </w:p>
        </w:tc>
      </w:tr>
      <w:tr>
        <w:trPr>
          <w:cantSplit/>
        </w:trPr>
        <w:tc>
          <w:tcPr>
            <w:tcW w:type="dxa" w:w="3312"/>
            <w:tcMar>
              <w:top w:w="70" w:type="dxa"/>
              <w:start w:w="80" w:type="dxa"/>
              <w:bottom w:w="70" w:type="dxa"/>
              <w:end w:w="80" w:type="dxa"/>
            </w:tcMar>
            <w:shd w:fill="FAFBFC"/>
          </w:tcPr>
          <w:p>
            <w:pPr>
              <w:spacing w:after="0"/>
            </w:pPr>
            <w:r>
              <w:rPr>
                <w:rFonts w:ascii="Aptos" w:hAnsi="Aptos"/>
                <w:sz w:val="16"/>
              </w:rPr>
              <w:t>sessions[0].main</w:t>
            </w:r>
          </w:p>
        </w:tc>
        <w:tc>
          <w:tcPr>
            <w:tcW w:type="dxa" w:w="7344"/>
            <w:tcMar>
              <w:top w:w="70" w:type="dxa"/>
              <w:start w:w="80" w:type="dxa"/>
              <w:bottom w:w="70" w:type="dxa"/>
              <w:end w:w="80" w:type="dxa"/>
            </w:tcMar>
            <w:shd w:fill="FAFBFC"/>
          </w:tcPr>
          <w:p>
            <w:pPr>
              <w:spacing w:after="0"/>
            </w:pPr>
            <w:r>
              <w:rPr>
                <w:rFonts w:ascii="Aptos" w:hAnsi="Aptos"/>
                <w:sz w:val="16"/>
              </w:rPr>
              <w:t>Structured list of exercises with prescriptions.</w:t>
            </w:r>
          </w:p>
        </w:tc>
      </w:tr>
      <w:tr>
        <w:trPr>
          <w:cantSplit/>
        </w:trPr>
        <w:tc>
          <w:tcPr>
            <w:tcW w:type="dxa" w:w="3312"/>
            <w:tcMar>
              <w:top w:w="70" w:type="dxa"/>
              <w:start w:w="80" w:type="dxa"/>
              <w:bottom w:w="70" w:type="dxa"/>
              <w:end w:w="80" w:type="dxa"/>
            </w:tcMar>
          </w:tcPr>
          <w:p>
            <w:pPr>
              <w:spacing w:after="0"/>
            </w:pPr>
            <w:r>
              <w:rPr>
                <w:rFonts w:ascii="Aptos" w:hAnsi="Aptos"/>
                <w:sz w:val="16"/>
              </w:rPr>
              <w:t>exercise.videoUrl</w:t>
            </w:r>
          </w:p>
        </w:tc>
        <w:tc>
          <w:tcPr>
            <w:tcW w:type="dxa" w:w="7344"/>
            <w:tcMar>
              <w:top w:w="70" w:type="dxa"/>
              <w:start w:w="80" w:type="dxa"/>
              <w:bottom w:w="70" w:type="dxa"/>
              <w:end w:w="80" w:type="dxa"/>
            </w:tcMar>
          </w:tcPr>
          <w:p>
            <w:pPr>
              <w:spacing w:after="0"/>
            </w:pPr>
            <w:r>
              <w:rPr>
                <w:rFonts w:ascii="Aptos" w:hAnsi="Aptos"/>
                <w:sz w:val="16"/>
              </w:rPr>
              <w:t>Optional demonstration URL.</w:t>
            </w:r>
          </w:p>
        </w:tc>
      </w:tr>
      <w:tr>
        <w:trPr>
          <w:cantSplit/>
        </w:trPr>
        <w:tc>
          <w:tcPr>
            <w:tcW w:type="dxa" w:w="3312"/>
            <w:tcMar>
              <w:top w:w="70" w:type="dxa"/>
              <w:start w:w="80" w:type="dxa"/>
              <w:bottom w:w="70" w:type="dxa"/>
              <w:end w:w="80" w:type="dxa"/>
            </w:tcMar>
            <w:shd w:fill="FAFBFC"/>
          </w:tcPr>
          <w:p>
            <w:pPr>
              <w:spacing w:after="0"/>
            </w:pPr>
            <w:r>
              <w:rPr>
                <w:rFonts w:ascii="Aptos" w:hAnsi="Aptos"/>
                <w:sz w:val="16"/>
              </w:rPr>
              <w:t>disclaimer</w:t>
            </w:r>
          </w:p>
        </w:tc>
        <w:tc>
          <w:tcPr>
            <w:tcW w:type="dxa" w:w="7344"/>
            <w:tcMar>
              <w:top w:w="70" w:type="dxa"/>
              <w:start w:w="80" w:type="dxa"/>
              <w:bottom w:w="70" w:type="dxa"/>
              <w:end w:w="80" w:type="dxa"/>
            </w:tcMar>
            <w:shd w:fill="FAFBFC"/>
          </w:tcPr>
          <w:p>
            <w:pPr>
              <w:spacing w:after="0"/>
            </w:pPr>
            <w:r>
              <w:rPr>
                <w:rFonts w:ascii="Aptos" w:hAnsi="Aptos"/>
                <w:sz w:val="16"/>
              </w:rPr>
              <w:t>Common approved disclaimer text.</w:t>
            </w:r>
          </w:p>
        </w:tc>
      </w:tr>
    </w:tbl>
    <w:p>
      <w:pPr>
        <w:spacing w:after="40"/>
      </w:pPr>
    </w:p>
    <w:p>
      <w:pPr>
        <w:pStyle w:val="Heading2"/>
        <w:spacing w:after="100"/>
      </w:pPr>
      <w:r>
        <w:rPr>
          <w:rFonts w:ascii="Aptos" w:hAnsi="Aptos"/>
        </w:rPr>
        <w:t>Definition of done</w:t>
      </w:r>
    </w:p>
    <w:p>
      <w:pPr>
        <w:spacing w:after="100"/>
      </w:pPr>
      <w:r>
        <w:rPr>
          <w:rFonts w:ascii="Aptos" w:hAnsi="Aptos"/>
        </w:rPr>
        <w:t>The MVP is complete when a new visitor on a phone can land on the site, answer the questionnaire, receive the correct one of 20 plans, use the complete plan comfortably in-browser, download the matching PDF, and understand the next paid step - without creating an account or leaving the website.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87386"/>
        <w:sz w:val="16"/>
      </w:rPr>
      <w:t>Cursor implementation document | Mobile-first freemium plan funnel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87386"/>
        <w:sz w:val="16"/>
      </w:rPr>
      <w:t>HYBRID TRAINING - WEBSITE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72033"/>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b/>
      <w:bCs/>
      <w:color w:val="2962FF"/>
      <w:sz w:val="27"/>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b/>
      <w:bCs/>
      <w:color w:val="1720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2033"/>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mall">
    <w:name w:val="Code Small"/>
    <w:pPr>
      <w:spacing w:after="60"/>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