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0" locked="0" layoutInCell="1" allowOverlap="1">
            <wp:simplePos x="0" y="0"/>
            <wp:positionH relativeFrom="column">
              <wp:posOffset>96012</wp:posOffset>
            </wp:positionH>
            <wp:positionV relativeFrom="paragraph">
              <wp:posOffset>702538</wp:posOffset>
            </wp:positionV>
            <wp:extent cx="6888860" cy="1008126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" name="Drawing 0" descr="image16531771327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65317713270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5308579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6"/>
        </w:rPr>
        <w:t>R</w:t>
      </w:r>
      <w:r>
        <w:rPr>
          <w:rFonts w:ascii="Arial" w:hAnsi="Arial" w:cs="Arial" w:eastAsia="Arial"/>
          <w:color w:val="252525"/>
          <w:sz w:val="56"/>
        </w:rPr>
        <w:t>andom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2022-05-21T23:52:12Z</dcterms:created>
  <dc:creator>Apache POI</dc:creator>
</cp:coreProperties>
</file>