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26</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510"/>
        <w:gridCol w:w="1306"/>
        <w:gridCol w:w="1124"/>
      </w:tblGrid>
      <w:tr w:rsidR="00252137" w:rsidTr="00820FB4">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510" w:type="dxa"/>
          </w:tcPr>
          <w:p w:rsidR="00252137" w:rsidRDefault="00252137" w:rsidP="00D82BA5">
            <w:r>
              <w:t>Additional Info/Comments</w:t>
            </w:r>
          </w:p>
        </w:tc>
        <w:tc>
          <w:tcPr>
            <w:tcW w:w="1306" w:type="dxa"/>
          </w:tcPr>
          <w:p w:rsidR="00252137" w:rsidRDefault="00252137" w:rsidP="00D82BA5">
            <w:r>
              <w:t>Status</w:t>
            </w:r>
          </w:p>
        </w:tc>
        <w:tc>
          <w:tcPr>
            <w:tcW w:w="1124" w:type="dxa"/>
          </w:tcPr>
          <w:p w:rsidR="00252137" w:rsidRDefault="00252137" w:rsidP="00D82BA5">
            <w:r>
              <w:t>Issue Type</w:t>
            </w:r>
          </w:p>
        </w:tc>
      </w:tr>
      <w:tr w:rsidR="00252137" w:rsidTr="00820FB4">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51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306" w:type="dxa"/>
          </w:tcPr>
          <w:p w:rsidR="00252137" w:rsidRDefault="00252137" w:rsidP="00D82BA5">
            <w:r>
              <w:t>Fixed 7/22/2016</w:t>
            </w:r>
          </w:p>
          <w:p w:rsidR="00252137" w:rsidRDefault="00252137" w:rsidP="00D82BA5">
            <w:r>
              <w:t>Validated done and Issue resolved</w:t>
            </w:r>
          </w:p>
        </w:tc>
        <w:tc>
          <w:tcPr>
            <w:tcW w:w="1124" w:type="dxa"/>
          </w:tcPr>
          <w:p w:rsidR="00252137" w:rsidRDefault="00252137" w:rsidP="00D82BA5"/>
          <w:p w:rsidR="00252137" w:rsidRDefault="00252137" w:rsidP="00252137"/>
          <w:p w:rsidR="00252137" w:rsidRPr="00252137" w:rsidRDefault="00252137" w:rsidP="00252137">
            <w:r>
              <w:t>Showstopper</w:t>
            </w:r>
          </w:p>
        </w:tc>
      </w:tr>
      <w:tr w:rsidR="00252137" w:rsidTr="00820FB4">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51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306" w:type="dxa"/>
          </w:tcPr>
          <w:p w:rsidR="00252137" w:rsidRDefault="00252137" w:rsidP="00D82BA5">
            <w:r>
              <w:t>Bad installation problem.</w:t>
            </w:r>
          </w:p>
          <w:p w:rsidR="00252137" w:rsidRDefault="00252137" w:rsidP="00D82BA5">
            <w:r>
              <w:t>Issue resolved</w:t>
            </w:r>
          </w:p>
        </w:tc>
        <w:tc>
          <w:tcPr>
            <w:tcW w:w="1124" w:type="dxa"/>
          </w:tcPr>
          <w:p w:rsidR="00252137" w:rsidRDefault="00252137" w:rsidP="00D82BA5">
            <w:r>
              <w:t>Showstopper</w:t>
            </w:r>
          </w:p>
        </w:tc>
      </w:tr>
      <w:tr w:rsidR="00252137" w:rsidTr="00820FB4">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p>
        </w:tc>
        <w:tc>
          <w:tcPr>
            <w:tcW w:w="7510" w:type="dxa"/>
          </w:tcPr>
          <w:p w:rsidR="00252137" w:rsidRDefault="00252137" w:rsidP="00D82BA5">
            <w:pPr>
              <w:rPr>
                <w:noProof/>
              </w:rPr>
            </w:pPr>
            <w:r>
              <w:rPr>
                <w:noProof/>
              </w:rPr>
              <w:t>Issue identified in the processing of the Mac Address Byte format.</w:t>
            </w:r>
          </w:p>
        </w:tc>
        <w:tc>
          <w:tcPr>
            <w:tcW w:w="1306" w:type="dxa"/>
          </w:tcPr>
          <w:p w:rsidR="00252137" w:rsidRDefault="00252137" w:rsidP="00D82BA5">
            <w:r>
              <w:t>Fixed 07/25/2016</w:t>
            </w:r>
          </w:p>
          <w:p w:rsidR="00252137" w:rsidRDefault="00252137" w:rsidP="00A74A42">
            <w:r>
              <w:t>Validated done and issue resolved.</w:t>
            </w:r>
          </w:p>
        </w:tc>
        <w:tc>
          <w:tcPr>
            <w:tcW w:w="1124" w:type="dxa"/>
          </w:tcPr>
          <w:p w:rsidR="00252137" w:rsidRDefault="00252137" w:rsidP="00D82BA5">
            <w:r>
              <w:t>Showstopper</w:t>
            </w:r>
          </w:p>
        </w:tc>
      </w:tr>
      <w:tr w:rsidR="00252137" w:rsidTr="00820FB4">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510" w:type="dxa"/>
          </w:tcPr>
          <w:p w:rsidR="00252137" w:rsidRDefault="00252137" w:rsidP="002F1365">
            <w:pPr>
              <w:rPr>
                <w:noProof/>
              </w:rPr>
            </w:pPr>
            <w:r>
              <w:rPr>
                <w:noProof/>
              </w:rPr>
              <w:t>Mac1,mac2 and mac3 in the getMacs() in streams.java. Check if it is not NULL before using it.</w:t>
            </w:r>
          </w:p>
        </w:tc>
        <w:tc>
          <w:tcPr>
            <w:tcW w:w="1306" w:type="dxa"/>
          </w:tcPr>
          <w:p w:rsidR="00252137" w:rsidRDefault="00252137" w:rsidP="00A74A42">
            <w:r>
              <w:t>Fixed 07/26/2016</w:t>
            </w:r>
          </w:p>
          <w:p w:rsidR="00252137" w:rsidRDefault="00252137" w:rsidP="00A74A42">
            <w:r>
              <w:t>Validated done and issue resolved.</w:t>
            </w:r>
          </w:p>
        </w:tc>
        <w:tc>
          <w:tcPr>
            <w:tcW w:w="1124" w:type="dxa"/>
          </w:tcPr>
          <w:p w:rsidR="00252137" w:rsidRDefault="00252137" w:rsidP="00A74A42">
            <w:r>
              <w:t>Showstopper</w:t>
            </w:r>
          </w:p>
        </w:tc>
      </w:tr>
      <w:tr w:rsidR="00252137" w:rsidTr="00820FB4">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51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7.25pt;height:213pt" o:ole="">
                  <v:imagedata r:id="rId9" o:title=""/>
                </v:shape>
                <o:OLEObject Type="Embed" ProgID="PBrush" ShapeID="_x0000_i1030" DrawAspect="Content" ObjectID="_1531136266" r:id="rId10"/>
              </w:object>
            </w:r>
          </w:p>
        </w:tc>
        <w:tc>
          <w:tcPr>
            <w:tcW w:w="1306" w:type="dxa"/>
          </w:tcPr>
          <w:p w:rsidR="00252137" w:rsidRDefault="00252137" w:rsidP="005F6698">
            <w:r>
              <w:t>Fixed 07/25/2016</w:t>
            </w:r>
          </w:p>
          <w:p w:rsidR="00252137" w:rsidRDefault="00252137" w:rsidP="005F6698">
            <w:r>
              <w:t>Validated done and issue resolved.</w:t>
            </w:r>
          </w:p>
        </w:tc>
        <w:tc>
          <w:tcPr>
            <w:tcW w:w="1124" w:type="dxa"/>
          </w:tcPr>
          <w:p w:rsidR="00252137" w:rsidRDefault="00252137" w:rsidP="005F6698">
            <w:r>
              <w:t>Application runs</w:t>
            </w:r>
          </w:p>
        </w:tc>
      </w:tr>
      <w:tr w:rsidR="00252137" w:rsidTr="00820FB4">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proofErr w:type="spellStart"/>
            <w:r>
              <w:rPr>
                <w:b/>
              </w:rPr>
              <w:t>NumberFormatException</w:t>
            </w:r>
            <w:proofErr w:type="spellEnd"/>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51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 xml:space="preserve">Sometimes, rapidly connect and disconnect sequence will also bring up this </w:t>
            </w:r>
            <w:proofErr w:type="spellStart"/>
            <w:r>
              <w:t>NumberFormatException</w:t>
            </w:r>
            <w:proofErr w:type="spellEnd"/>
            <w:r w:rsidR="00802FB7">
              <w:t xml:space="preserve"> (Fixed)</w:t>
            </w:r>
          </w:p>
        </w:tc>
        <w:tc>
          <w:tcPr>
            <w:tcW w:w="1306" w:type="dxa"/>
          </w:tcPr>
          <w:p w:rsidR="00252137" w:rsidRDefault="00BB0AE4" w:rsidP="00D82BA5">
            <w:r>
              <w:t>Fixed 07/27/2016</w:t>
            </w:r>
          </w:p>
          <w:p w:rsidR="00BB0AE4" w:rsidRDefault="00BB0AE4" w:rsidP="00D82BA5">
            <w:r>
              <w:t>Validating</w:t>
            </w:r>
          </w:p>
        </w:tc>
        <w:tc>
          <w:tcPr>
            <w:tcW w:w="1124" w:type="dxa"/>
          </w:tcPr>
          <w:p w:rsidR="00252137" w:rsidRDefault="00961CF0" w:rsidP="00D82BA5">
            <w:proofErr w:type="spellStart"/>
            <w:r>
              <w:t>S</w:t>
            </w:r>
            <w:r w:rsidR="00525958">
              <w:t>ometimeshowstopper</w:t>
            </w:r>
            <w:proofErr w:type="spellEnd"/>
            <w:r w:rsidR="00525958">
              <w:t>!</w:t>
            </w:r>
          </w:p>
        </w:tc>
      </w:tr>
      <w:tr w:rsidR="00252137" w:rsidTr="00820FB4">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 xml:space="preserve">Add a new stream every time, throwing a </w:t>
            </w:r>
            <w:proofErr w:type="spellStart"/>
            <w:r>
              <w:t>Nullpointer</w:t>
            </w:r>
            <w:proofErr w:type="spellEnd"/>
            <w:r>
              <w:t xml:space="preserve"> Exception</w:t>
            </w:r>
          </w:p>
        </w:tc>
        <w:tc>
          <w:tcPr>
            <w:tcW w:w="7510" w:type="dxa"/>
          </w:tcPr>
          <w:p w:rsidR="00252137" w:rsidRDefault="00252137" w:rsidP="00D82BA5"/>
        </w:tc>
        <w:tc>
          <w:tcPr>
            <w:tcW w:w="1306" w:type="dxa"/>
          </w:tcPr>
          <w:p w:rsidR="00252137" w:rsidRDefault="00192A86" w:rsidP="00D82BA5">
            <w:r>
              <w:t>Fixed 07/27/2016</w:t>
            </w:r>
          </w:p>
          <w:p w:rsidR="00192A86" w:rsidRDefault="00192A86" w:rsidP="00D82BA5">
            <w:r>
              <w:t>Validation done and Issue resolved</w:t>
            </w:r>
          </w:p>
        </w:tc>
        <w:tc>
          <w:tcPr>
            <w:tcW w:w="1124" w:type="dxa"/>
          </w:tcPr>
          <w:p w:rsidR="00252137" w:rsidRDefault="00251909" w:rsidP="00D82BA5">
            <w:r>
              <w:t>Application runs</w:t>
            </w:r>
          </w:p>
        </w:tc>
      </w:tr>
      <w:tr w:rsidR="000F62C3" w:rsidTr="00820FB4">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510" w:type="dxa"/>
          </w:tcPr>
          <w:p w:rsidR="00820FB4" w:rsidRDefault="009A01BE" w:rsidP="00D82BA5">
            <w:r>
              <w:t>Stream Down notifications are working fine though</w:t>
            </w:r>
            <w:r w:rsidR="00820FB4">
              <w:t>.</w:t>
            </w:r>
          </w:p>
        </w:tc>
        <w:tc>
          <w:tcPr>
            <w:tcW w:w="1306" w:type="dxa"/>
          </w:tcPr>
          <w:p w:rsidR="000F62C3" w:rsidRDefault="00701A0A" w:rsidP="00D82BA5">
            <w:r>
              <w:t>07/26/2016</w:t>
            </w:r>
          </w:p>
          <w:p w:rsidR="00701A0A" w:rsidRDefault="00701A0A" w:rsidP="00701A0A">
            <w:r>
              <w:t>Validation done and Issue resolved</w:t>
            </w:r>
          </w:p>
        </w:tc>
        <w:tc>
          <w:tcPr>
            <w:tcW w:w="1124" w:type="dxa"/>
          </w:tcPr>
          <w:p w:rsidR="000F62C3" w:rsidRDefault="00251909" w:rsidP="00D82BA5">
            <w:r>
              <w:t>Application runs</w:t>
            </w:r>
          </w:p>
        </w:tc>
      </w:tr>
      <w:tr w:rsidR="00A3719D" w:rsidTr="00820FB4">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51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306" w:type="dxa"/>
          </w:tcPr>
          <w:p w:rsidR="00A3719D" w:rsidRDefault="00A3719D" w:rsidP="00D82BA5"/>
        </w:tc>
        <w:tc>
          <w:tcPr>
            <w:tcW w:w="1124" w:type="dxa"/>
          </w:tcPr>
          <w:p w:rsidR="00A3719D" w:rsidRDefault="00A3719D" w:rsidP="00D82BA5">
            <w:r>
              <w:t>Application runs</w:t>
            </w:r>
          </w:p>
        </w:tc>
      </w:tr>
      <w:tr w:rsidR="00820FB4" w:rsidTr="00820FB4">
        <w:trPr>
          <w:trHeight w:val="3279"/>
        </w:trPr>
        <w:tc>
          <w:tcPr>
            <w:tcW w:w="540" w:type="dxa"/>
          </w:tcPr>
          <w:p w:rsidR="00820FB4" w:rsidRDefault="00820FB4" w:rsidP="00D82BA5">
            <w:r>
              <w:t>10</w:t>
            </w:r>
          </w:p>
        </w:tc>
        <w:tc>
          <w:tcPr>
            <w:tcW w:w="999" w:type="dxa"/>
          </w:tcPr>
          <w:p w:rsidR="00820FB4" w:rsidRDefault="00820FB4" w:rsidP="00820FB4">
            <w:r>
              <w:t>07/2</w:t>
            </w:r>
            <w:r>
              <w:t>7</w:t>
            </w:r>
            <w:r>
              <w:t>/2016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51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306" w:type="dxa"/>
          </w:tcPr>
          <w:p w:rsidR="00820FB4" w:rsidRDefault="00820FB4" w:rsidP="00D82BA5"/>
        </w:tc>
        <w:tc>
          <w:tcPr>
            <w:tcW w:w="1124" w:type="dxa"/>
          </w:tcPr>
          <w:p w:rsidR="00820FB4" w:rsidRDefault="00820FB4" w:rsidP="00D82BA5"/>
        </w:tc>
      </w:tr>
      <w:tr w:rsidR="00CD7CC4" w:rsidTr="00820FB4">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510" w:type="dxa"/>
          </w:tcPr>
          <w:p w:rsidR="00CD7CC4" w:rsidRDefault="00CD7CC4" w:rsidP="00D82BA5">
            <w:pPr>
              <w:rPr>
                <w:noProof/>
              </w:rPr>
            </w:pPr>
            <w:bookmarkStart w:id="0" w:name="_GoBack"/>
            <w:bookmarkEnd w:id="0"/>
          </w:p>
        </w:tc>
        <w:tc>
          <w:tcPr>
            <w:tcW w:w="1306" w:type="dxa"/>
          </w:tcPr>
          <w:p w:rsidR="00CD7CC4" w:rsidRDefault="00CD7CC4" w:rsidP="00D82BA5"/>
        </w:tc>
        <w:tc>
          <w:tcPr>
            <w:tcW w:w="1124" w:type="dxa"/>
          </w:tcPr>
          <w:p w:rsidR="00CD7CC4" w:rsidRDefault="00CD7CC4" w:rsidP="00D82BA5"/>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F53" w:rsidRDefault="00866F53" w:rsidP="00D82BA5">
      <w:pPr>
        <w:spacing w:after="0" w:line="240" w:lineRule="auto"/>
      </w:pPr>
      <w:r>
        <w:separator/>
      </w:r>
    </w:p>
  </w:endnote>
  <w:endnote w:type="continuationSeparator" w:id="0">
    <w:p w:rsidR="00866F53" w:rsidRDefault="00866F53"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F53" w:rsidRDefault="00866F53" w:rsidP="00D82BA5">
      <w:pPr>
        <w:spacing w:after="0" w:line="240" w:lineRule="auto"/>
      </w:pPr>
      <w:r>
        <w:separator/>
      </w:r>
    </w:p>
  </w:footnote>
  <w:footnote w:type="continuationSeparator" w:id="0">
    <w:p w:rsidR="00866F53" w:rsidRDefault="00866F53"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32A0"/>
    <w:rsid w:val="000A1712"/>
    <w:rsid w:val="000C1863"/>
    <w:rsid w:val="000F62C3"/>
    <w:rsid w:val="00192A86"/>
    <w:rsid w:val="00195E86"/>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F0987"/>
    <w:rsid w:val="00512496"/>
    <w:rsid w:val="00525958"/>
    <w:rsid w:val="005E44A4"/>
    <w:rsid w:val="005F6698"/>
    <w:rsid w:val="0069704F"/>
    <w:rsid w:val="006A7C36"/>
    <w:rsid w:val="00701A0A"/>
    <w:rsid w:val="00704199"/>
    <w:rsid w:val="00765731"/>
    <w:rsid w:val="00767ACB"/>
    <w:rsid w:val="00782E8F"/>
    <w:rsid w:val="00786986"/>
    <w:rsid w:val="007B6690"/>
    <w:rsid w:val="00802FB7"/>
    <w:rsid w:val="00820FB4"/>
    <w:rsid w:val="00866F53"/>
    <w:rsid w:val="008D6F67"/>
    <w:rsid w:val="008F28C9"/>
    <w:rsid w:val="00903C7E"/>
    <w:rsid w:val="00905CDA"/>
    <w:rsid w:val="00917B2F"/>
    <w:rsid w:val="00961CF0"/>
    <w:rsid w:val="00963729"/>
    <w:rsid w:val="009806B4"/>
    <w:rsid w:val="009A01BE"/>
    <w:rsid w:val="00A00E1A"/>
    <w:rsid w:val="00A20F36"/>
    <w:rsid w:val="00A3719D"/>
    <w:rsid w:val="00A46836"/>
    <w:rsid w:val="00A64B2E"/>
    <w:rsid w:val="00A74A42"/>
    <w:rsid w:val="00AA3D17"/>
    <w:rsid w:val="00AD7732"/>
    <w:rsid w:val="00B16A7B"/>
    <w:rsid w:val="00BB0AE4"/>
    <w:rsid w:val="00BB2DAD"/>
    <w:rsid w:val="00C16149"/>
    <w:rsid w:val="00CD7CC4"/>
    <w:rsid w:val="00D82BA5"/>
    <w:rsid w:val="00DB750D"/>
    <w:rsid w:val="00DF7C23"/>
    <w:rsid w:val="00E33DAC"/>
    <w:rsid w:val="00E34ED0"/>
    <w:rsid w:val="00EF705F"/>
    <w:rsid w:val="00F17525"/>
    <w:rsid w:val="00F27082"/>
    <w:rsid w:val="00F3341C"/>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9B88"/>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10</cp:revision>
  <dcterms:created xsi:type="dcterms:W3CDTF">2016-07-26T21:19:00Z</dcterms:created>
  <dcterms:modified xsi:type="dcterms:W3CDTF">2016-07-27T18:51:00Z</dcterms:modified>
</cp:coreProperties>
</file>