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rFonts w:ascii="Aptos" w:hAnsi="Aptos"/>
          <w:b/>
          <w:color w:val="003366"/>
          <w:sz w:val="22"/>
        </w:rPr>
        <w:t>REPÚBLICA DE COLOMBIA</w:t>
        <w:br/>
        <w:t>UNIVERSIDAD DE CÓRDOBA</w:t>
        <w:br/>
        <w:t>DIRECCIÓN DE TECNOLOGÍAS DE LA INFORMACIÓN Y COMUNICACIONES (TIC)</w:t>
      </w:r>
    </w:p>
    <w:p>
      <w:pPr>
        <w:spacing w:after="240"/>
        <w:jc w:val="center"/>
      </w:pPr>
      <w:r>
        <w:rPr>
          <w:rFonts w:ascii="Aptos" w:hAnsi="Aptos"/>
          <w:b/>
          <w:color w:val="003366"/>
          <w:sz w:val="40"/>
        </w:rPr>
        <w:t>ESPECIFICACIÓN FORMAL DE CASOS DE USO</w:t>
        <w:br/>
        <w:t>PLATAFORMA ZINCO</w:t>
      </w:r>
    </w:p>
    <w:p>
      <w:pPr>
        <w:spacing w:after="800"/>
        <w:jc w:val="center"/>
      </w:pPr>
      <w:r>
        <w:rPr>
          <w:rFonts w:ascii="Aptos" w:hAnsi="Aptos"/>
          <w:color w:val="2874A6"/>
          <w:sz w:val="24"/>
        </w:rPr>
        <w:t>Ecosistema Digital de Ciencia, Tecnología e Innovación (CTeI) de Córdoba</w:t>
        <w:br/>
        <w:t>Catálogo de Escenarios de Interacción Basado en 115 Requerimientos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7"/>
              </w:rPr>
              <w:t>Código del Documento: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7"/>
              </w:rPr>
              <w:t>ECU-ZINCO-v1.0</w:t>
            </w:r>
          </w:p>
        </w:tc>
      </w:tr>
      <w:tr>
        <w:tc>
          <w:tcPr>
            <w:tcW w:type="dxa" w:w="316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7"/>
              </w:rPr>
              <w:t>Proyecto Institucional: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7"/>
              </w:rPr>
              <w:t>BPIN 2023000100045 — Fortalecimiento del Sistema Territorial de CTeI</w:t>
            </w:r>
          </w:p>
        </w:tc>
      </w:tr>
      <w:tr>
        <w:tc>
          <w:tcPr>
            <w:tcW w:type="dxa" w:w="316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7"/>
              </w:rPr>
              <w:t>Entidad Beneficiaria: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7"/>
              </w:rPr>
              <w:t>Universidad de Córdoba</w:t>
            </w:r>
          </w:p>
        </w:tc>
      </w:tr>
      <w:tr>
        <w:tc>
          <w:tcPr>
            <w:tcW w:type="dxa" w:w="316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7"/>
              </w:rPr>
              <w:t>Proveedor Desarrollador: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7"/>
              </w:rPr>
              <w:t>Gateway IT S.A.S.</w:t>
            </w:r>
          </w:p>
        </w:tc>
      </w:tr>
      <w:tr>
        <w:tc>
          <w:tcPr>
            <w:tcW w:type="dxa" w:w="316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7"/>
              </w:rPr>
              <w:t>Línea Base del Software: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7"/>
              </w:rPr>
              <w:t>Versión 1.0.0-PROD (Drupal 11.3.3 / PHP 8.4 / MariaDB 10.11)</w:t>
            </w:r>
          </w:p>
        </w:tc>
      </w:tr>
      <w:tr>
        <w:tc>
          <w:tcPr>
            <w:tcW w:type="dxa" w:w="316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7"/>
              </w:rPr>
              <w:t>Fecha de Emisión: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7"/>
              </w:rPr>
              <w:t>Marzo de 2026</w:t>
            </w:r>
          </w:p>
        </w:tc>
      </w:tr>
      <w:tr>
        <w:tc>
          <w:tcPr>
            <w:tcW w:type="dxa" w:w="316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7"/>
              </w:rPr>
              <w:t>Estado del Documento: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7"/>
              </w:rPr>
              <w:t>Aprobado / Línea Base Técnica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CONTROL DOCUMENTAL Y GESTIÓN DE VERSIONES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presente documento formaliza la especificación detallada de los escenarios de casos de uso para la totalidad de requerimientos funcionales de la Plataforma ZINCO, derivado del informe oficial de requerimientos y la matriz de trazabilidad extremo a extremo (F10).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72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9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Autor / Rol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Revisión</w:t>
            </w:r>
          </w:p>
        </w:tc>
        <w:tc>
          <w:tcPr>
            <w:tcW w:type="dxa" w:w="172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Aprobación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v0.1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2026-07-29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Equipo Análisis Funcional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Revisión preliminar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Borrador interno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v0.9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2026-08-25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Ing. Carlos Mendoza (Líder Dev)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Comité Técnico ZINCO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Aprobación Staging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v1.0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2026-03-09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Gateway IT S.A.S.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Ing. Roberto Petro (UNICOR)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Aprobado UNICOR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v1.0-PROD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2026-03-09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Dirección TIC UNICOR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Supervisión BPIN 2023000100045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Línea Base Oficial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TABLA DE CONTENIDO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Estructura de navegación de los 12 módulos funcionales y catálogo de escenarios de casos de uso: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648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 / Contenido Funcional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Pág.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Sección 1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Introducción y Modelo General de Actores del Ecosistema ZINCO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4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1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CU-01: Gestión y Visualización de Indicadores CTeI (11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5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2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CU-02: Generación y Exportación de Informes y Datos (2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11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3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CU-03: Gestión de Datos para Dashboards e Ingesta ETL (4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13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4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CU-04: Open Innovation — Retos, Postulaciones y Evaluación (3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16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5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CU-05: Visualización y Gestión de Perfiles de Actores CTeI (7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18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6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CU-06: Gestión de Contenidos Dinámicos y Vitrina CTeI (4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22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7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CU-07: Caja de Herramientas CTeI — Recursos y Descargas (2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25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8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CU-08: Motor de Búsqueda Avanzado y Filtrado Facetado (3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27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9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CU-09: Agente Inteligente para Consultas en Lenguaje Natural (4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29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10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CU-10: Gestión Integral de Necesidades y Demandas CTeI (2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32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11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CU-11: Módulos Operativos Core — IAM, Perfiles y Reconocimientos (3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34</w:t>
            </w:r>
          </w:p>
        </w:tc>
      </w:tr>
      <w:tr>
        <w:tc>
          <w:tcPr>
            <w:tcW w:type="dxa" w:w="1728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Módulo 12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CU-12: Módulo de Configuraciones del Sistema y Parametrización (3 Escenarios)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right"/>
            </w:pPr>
            <w:r/>
            <w:r>
              <w:rPr>
                <w:rFonts w:ascii="Aptos" w:hAnsi="Aptos"/>
                <w:b/>
                <w:color w:val="003366"/>
                <w:sz w:val="16"/>
              </w:rPr>
              <w:t>36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1. INTRODUCCIÓN Y MODELO GENERAL DE ACTORES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La presente especificación formal de casos de uso describe el comportamiento interactivo, funcional y operativo de la Plataforma ZINCO (Ecosistema de Ciencia, Tecnología e Innovación del Departamento de Córdoba). El documento formaliza cómo los diferentes actores humanos y sistemas externos interactúan con la plataforma para satisfacer los 115 requerimientos funcionales documentados en la línea base contractual.</w:t>
      </w:r>
    </w:p>
    <w:p>
      <w:pPr>
        <w:keepNext/>
        <w:spacing w:before="280" w:after="120"/>
      </w:pPr>
      <w:r>
        <w:rPr>
          <w:rFonts w:ascii="Aptos" w:hAnsi="Aptos"/>
          <w:b/>
          <w:color w:val="1B4F72"/>
          <w:sz w:val="24"/>
        </w:rPr>
        <w:t>1.1 Catálogo de Actores del Ecosistema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Se han definido y parametrizado formalmente los siguientes seis (6) actores en la arquitectura de interacción del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 Actor</w:t>
            </w:r>
          </w:p>
        </w:tc>
        <w:tc>
          <w:tcPr>
            <w:tcW w:type="dxa" w:w="259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Nombre del Actor</w:t>
            </w:r>
          </w:p>
        </w:tc>
        <w:tc>
          <w:tcPr>
            <w:tcW w:type="dxa" w:w="504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 y Rol en el Ecosistema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ACT-01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Visitante / Ciudadano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Usuario público anónimo que accede al portal sin credenciales para consultar dashboards, explorar actores, leer retos abiertos y consultar el asistente virtual.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ACT-02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Actor CTeI Registrado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Investigadores, grupos de investigación, empresas, gremios y entidades gubernamentales autenticadas que autogestionan su perfil, radican retos, postulan soluciones y reportan necesidades.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ACT-03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Evaluador de Retos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Experto técnico acreditado por UNICOR responsable de calificar técnica y financieramente las soluciones a retos de innovación mediante rúbricas estructuradas.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ACT-04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Organizador de Reto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Entidad pública o privada promotora de un desafío de innovación que define términos de referencia, hitos, recompensas y avala soluciones finalistas.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ACT-05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Administrador Institucional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Personal de la Dirección TIC y Gestores CTeI de la Universidad de Córdoba con privilegios elevados para moderación de contenidos, asignación de jurados y configuración global.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ACT-06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Sistemas Externos / ETL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Servicios de interoperabilidad automatizada (Minciencias ScienTI, GrupLAC, CvLAC, Azure Blob Storage y servidor SMTP institucional).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2. MÓDULO 1: GESTIÓN Y VISUALIZACIÓN DE INDICADORES (CU-01)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1 consolida la inteligencia de datos del ecosistema departamental mediante dashboards ejecutivos interactivos, filtrado multifactorial (municipios, sectores, tecnologías 4.0) y desgloses analíticos categorizados conforme a los requerimientos RF1.1 a RF1.3.7.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CU-01.1 — Visualización de Dashboard Centralizado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RF1.1 (Visualización de Dashboard Centralizado)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 (Visitante / Ciudadano), ACT-02 (Actor CTeI), 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Permitir al usuario visualizar un panel ejecutivo con los principales indicadores consolidados de Ciencia, Tecnología e Innovación, emprendimiento y competitividad de Córdoba.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El usuario accede a la plataforma ZINCO mediante conexión web HTTPS segura a la ruta /dashboard o /indicadores.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navega a la sección 'Dashboard' desde el menú principal.</w:t>
              <w:br/>
              <w:t>2. El sistema consulta la base de datos MariaDB y calcula los agregados consolidados.</w:t>
              <w:br/>
              <w:t>3. La plataforma renderiza tarjetas KPI con cifras totales: Actores registrados, Proyectos I+D+i, Retos activos y Producción científica.</w:t>
              <w:br/>
              <w:t>4. El sistema despliega gráficos de resumen departamental (barras y donas) optimizados.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Conexión lenta o degradada -&gt; El sistema despliega placeholders animados y carga los gráficos de forma asíncrona mediante AJAX.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El usuario visualiza las métricas macro del ecosistema departamental sin requerir autenticación.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CP-FUNC-01.1. Las cifras coinciden con los registros activos en base de datos con un tiempo de respuesta menor a 1.5 segundos.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CU-01.2 — Filtrado y Segmentación Geográfica por Municipio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RF1.2.1 (Filtrado por Municipio)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 (Visitante / Ciudadano), ACT-02 (Actor CTeI), 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Permitir al usuario filtrar los indicadores para analizar el comportamiento CTeI de un municipio específico o grupo de municipios de Córdoba.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El usuario se encuentra visualizando el dashboard principal de indicadores.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despliega el selector 'Municipio' en la barra de filtros superiores.</w:t>
              <w:br/>
              <w:t>2. El sistema muestra los 30 municipios del departamento indexados alfabéticamente.</w:t>
              <w:br/>
              <w:t>3. El usuario selecciona uno o varios municipios (ej. Montería, Lorica, Sahagún).</w:t>
              <w:br/>
              <w:t>4. El sistema filtra las entidades asociadas y recalcula los gráficos y tarjetas en tiempo real mediante petición AJAX sin recargar la página.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El municipio seleccionado no cuenta con registros -&gt; El sistema presenta mensaje amigable: 'No se registran datos para la selección' y mantiene los selectores activos.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Los indicadores reflejan exclusivamente los datos del municipio o subregión seleccionada.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CP-FUNC-01.2. El filtro opera correctamente para los 30 municipios de Córdoba.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CU-01.3 — Filtrado por Sector Económico y Productivo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RF1.2.2 (Filtrado por Sector Económico)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 (Visitante / Ciudadano), ACT-02 (Actor CTeI), 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Segmentar los indicadores de CTeI conforme a los sectores económicos estratégicos de Córdoba (Agropecuario, Salud, Minero-Energético, Turismo, TIC).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El dashboard de indicadores se encuentra cargado en el navegador.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selecciona el filtro 'Sector Económico'.</w:t>
              <w:br/>
              <w:t>2. El sistema lista las taxonomías sectoriales departamentales.</w:t>
              <w:br/>
              <w:t>3. El usuario marca el sector de interés (ej. Agroindustria).</w:t>
              <w:br/>
              <w:t>4. La plataforma actualiza los gráficos destacando actores, capacidades y proyectos del sector.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Combinación simultánea de municipio y sector -&gt; El sistema aplica operación booleana AND sobre el dataset.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La interfaz despliega el comportamiento CTeI específico del sector productivo seleccionado.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CP-FUNC-01.3. La categorización taxonómica coincide con el vocabulario 'sectores_economicos'.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CU-01.4 — Filtrado por Tecnologías 4.0 y Transformación Digital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RF1.2.3 (Filtrado por Tecnología 4.0)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 (Visitante / Ciudadano), ACT-02 (Actor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Permitir identificar iniciativas, actores y proyectos vinculados a tecnologías habilitadoras de la Industria 4.0 (IA, IoT, Blockchain, Big Data, Robótica).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Dashboard activo y conectado al índice de proyectos y capacidades tecnológicas.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selecciona el filtro facetado 'Tecnologías 4.0'.</w:t>
              <w:br/>
              <w:t>2. Selecciona la tecnología deseada (ej. Inteligencia Artificial / Analítica).</w:t>
              <w:br/>
              <w:t>3. El sistema filtra los grupos de investigación y empresas con líneas activas en dicha tecnología.</w:t>
              <w:br/>
              <w:t>4. Se actualizan las gráficas de madurez y adopción tecnológica regional.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Sin coincidencias tecnológicas -&gt; Se sugiere ampliar el criterio a áreas afines de tecnologías de la información.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Visualización focalizada en las capacidades de transformación digital del departamento.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CP-FUNC-01.4. Filtrado consistente sobre la taxonomía de tecnologías habilitadoras.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CU-01.5 — Detalle de Indicadores de Actores de Innovación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RF1.3.1 (Detalle de Indicadores de Actores de Innovación)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Desglosar la distribución de actores por tipo de hélice (Academia, Empresa, Estado, Sociedad) y nivel de categorización.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navegando en la vista detallada por categoría del Dashboard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sobre la pestaña o tarjeta de 'Detalle de Indicadores de Actores de Innovación'.</w:t>
              <w:br/>
              <w:t>2. El sistema carga los datos agregados correspondientes a la dimensión analítica.</w:t>
              <w:br/>
              <w:t>3. Se renderizan gráficos especializados y tablas de datos con paginación.</w:t>
              <w:br/>
              <w:t>4. Se ofrecen opciones de exploración drill-down para ver los registros base.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Datos insuficientes para generar serie temporal -&gt; Se muestra advertencia técnica y se presentan únicamente las cifras consolidadas vigentes.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Muestra gráfica de distribución porcentual de la Cuádruple Hélice y tabla de actores.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CP-FUNC-01.5. Datos verificables y consistentes con la base de datos.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CU-01.6 — Detalle de Indicadores de Formación Científica y Talento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RF1.3.2 (Detalle de Indicadores de Formación Científica y Talento)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Presentar métricas de investigadores categorizados (Junior, Asociado, Senior, Emérito) y becarios en Córdoba.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navegando en la vista detallada por categoría del Dashboard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sobre la pestaña o tarjeta de 'Detalle de Indicadores de Formación Científica y Talento'.</w:t>
              <w:br/>
              <w:t>2. El sistema carga los datos agregados correspondientes a la dimensión analítica.</w:t>
              <w:br/>
              <w:t>3. Se renderizan gráficos especializados y tablas de datos con paginación.</w:t>
              <w:br/>
              <w:t>4. Se ofrecen opciones de exploración drill-down para ver los registros base.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Datos insuficientes para generar serie temporal -&gt; Se muestra advertencia técnica y se presentan únicamente las cifras consolidadas vigentes.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Despliegue de pirámide de talento humano en investigación y distribución por género y área.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CP-FUNC-01.6. Datos verificables y consistentes con la base de datos.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CU-01.7 — Detalle de Indicadores de Retos de Innovación Abierta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RF1.3.3 (Detalle de Indicadores de Retos de Innovación Abierta)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ACT-02, ACT-04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Visualizar métricas de desafíos lanzados, soluciones recibidas, porcentaje de adjudicación y efectividad de resolución.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navegando en la vista detallada por categoría del Dashboard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sobre la pestaña o tarjeta de 'Detalle de Indicadores de Retos de Innovación Abierta'.</w:t>
              <w:br/>
              <w:t>2. El sistema carga los datos agregados correspondientes a la dimensión analítica.</w:t>
              <w:br/>
              <w:t>3. Se renderizan gráficos especializados y tablas de datos con paginación.</w:t>
              <w:br/>
              <w:t>4. Se ofrecen opciones de exploración drill-down para ver los registros base.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Datos insuficientes para generar serie temporal -&gt; Se muestra advertencia técnica y se presentan únicamente las cifras consolidadas vigentes.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Gráficos de embudo de innovación (Retos publicados -&gt; Soluciones -&gt; Evaluadas -&gt; Ganadoras).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CP-FUNC-01.7. Datos verificables y consistentes con la base de datos.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CU-01.8 — Detalle de Indicadores de Proyectos 4.0 y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RF1.3.4 (Detalle de Indicadores de Proyectos 4.0 y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Monitorear el volumen de proyectos I+D+i en ejecución, montos de financiación asignados y fuentes de recursos.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navegando en la vista detallada por categoría del Dashboard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sobre la pestaña o tarjeta de 'Detalle de Indicadores de Proyectos 4.0 y CTeI'.</w:t>
              <w:br/>
              <w:t>2. El sistema carga los datos agregados correspondientes a la dimensión analítica.</w:t>
              <w:br/>
              <w:t>3. Se renderizan gráficos especializados y tablas de datos con paginación.</w:t>
              <w:br/>
              <w:t>4. Se ofrecen opciones de exploración drill-down para ver los registros base.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Datos insuficientes para generar serie temporal -&gt; Se muestra advertencia técnica y se presentan únicamente las cifras consolidadas vigentes.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Matriz de proyectos por estado de ejecución (En formulación, En ejecución, Finalizado con éxito).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CP-FUNC-01.8. Datos verificables y consistentes con la base de datos.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CU-01.9 — Detalle de Indicadores de Propiedad Intelectual y Patentes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RF1.3.5 (Detalle de Indicadores de Propiedad Intelectual y Patentes)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Analizar solicitudes y concesiones de patentes de invención, modelos de utilidad, registros de software y marcas.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navegando en la vista detallada por categoría del Dashboard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sobre la pestaña o tarjeta de 'Detalle de Indicadores de Propiedad Intelectual y Patentes'.</w:t>
              <w:br/>
              <w:t>2. El sistema carga los datos agregados correspondientes a la dimensión analítica.</w:t>
              <w:br/>
              <w:t>3. Se renderizan gráficos especializados y tablas de datos con paginación.</w:t>
              <w:br/>
              <w:t>4. Se ofrecen opciones de exploración drill-down para ver los registros base.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Datos insuficientes para generar serie temporal -&gt; Se muestra advertencia técnica y se presentan únicamente las cifras consolidadas vigentes.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Histórico cronológico de activos intangibles protegidos por instituciones del departamento.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CP-FUNC-01.9. Datos verificables y consistentes con la base de datos.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CU-01.10 — Detalle de Indicadores de Desarrollo Tecnológico e Innovación (DTI)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RF1.3.6 (Detalle de Indicadores de Desarrollo Tecnológico e Innovación (DTI))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Cuantificar productos tecnológicos certificados por Minciencias: prototipos industriales, plantas piloto y software.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navegando en la vista detallada por categoría del Dashboard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sobre la pestaña o tarjeta de 'Detalle de Indicadores de Desarrollo Tecnológico e Innovación (DTI)'.</w:t>
              <w:br/>
              <w:t>2. El sistema carga los datos agregados correspondientes a la dimensión analítica.</w:t>
              <w:br/>
              <w:t>3. Se renderizan gráficos especializados y tablas de datos con paginación.</w:t>
              <w:br/>
              <w:t>4. Se ofrecen opciones de exploración drill-down para ver los registros base.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Datos insuficientes para generar serie temporal -&gt; Se muestra advertencia técnica y se presentan únicamente las cifras consolidadas vigentes.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Gráfico comparativo interanual de productos DTI validados.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CP-FUNC-01.10. Datos verificables y consistentes con la base de datos.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CU-01.11 — Detalle de Indicadores de Generación de Conocimiento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RF1.3.7 (Detalle de Indicadores de Generación de Conocimiento CTI)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1: Gestión y Visualización de Indicadores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Exhibir estadísticas de artículos científicos publicados en revistas indexadas (Q1-Q4), libros y capítulos de investigación.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navegando en la vista detallada por categoría del Dashboard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sobre la pestaña o tarjeta de 'Detalle de Indicadores de Generación de Conocimiento CTI'.</w:t>
              <w:br/>
              <w:t>2. El sistema carga los datos agregados correspondientes a la dimensión analítica.</w:t>
              <w:br/>
              <w:t>3. Se renderizan gráficos especializados y tablas de datos con paginación.</w:t>
              <w:br/>
              <w:t>4. Se ofrecen opciones de exploración drill-down para ver los registros base.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Datos insuficientes para generar serie temporal -&gt; Se muestra advertencia técnica y se presentan únicamente las cifras consolidadas vigentes.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Tablero de publicaciones científicas clasificadas por área del conocimiento OCDE.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CP-FUNC-01.11. Datos verificables y consistentes con la base de datos.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3. MÓDULO 2: GENERACIÓN Y EXPORTACIÓN DE INFORMES (CU-02)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2 provee las capacidades de reporte ejecutivo y extracción de datos abiertos en múltiples formatos estructurados (PDF, CSV, Excel), garantizando la transparencia y reutilización de la información CTeI departamental.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CU-02.1 — Generación de Informes Personalizados y Reportes Ejecutivos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RF2.1 (Generación de Informes Personalizados)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2: Generación y Exportación de Informes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 (Visitante), ACT-02 (Actor CTeI), 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Permitir la compilación dinámica de informes ejecutivos con membrete institucional a partir de los filtros e indicadores seleccionados.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El usuario ha aplicado los filtros deseados en el dashboard o directorio de actores.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pulsa el botón 'Generar Informe Ejecutivo'.</w:t>
              <w:br/>
              <w:t>2. El sistema abre modal con opciones de configuración (título del reporte, inclusión de gráficos, tablas de detalle).</w:t>
              <w:br/>
              <w:t>3. El usuario confirma los parámetros y pulsa 'Generar PDF'.</w:t>
              <w:br/>
              <w:t>4. El servicio PdfGeneratorService compila el documento estructurado y lo entrega para descarga directa.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Volumen de datos excede umbral de generación síncrona -&gt; El sistema genera el archivo en segundo plano y notifica por correo con enlace seguro.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 genera archivo PDF formal descargable con marca de agua y fecha/hora de expedición.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CP-FUNC-02.1. El reporte PDF cumple la guía gráfica institucional de UNICOR.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CU-02.2 — Exportación de Datos Abiertos (CSV y Excel)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RF2.2 (Exportación de Datos en Múltiples Formatos)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2: Generación y Exportación de Informes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 (Visitante), ACT-02 (Actor CTeI), 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Exportar datasets tabulares de indicadores, actores y convocatorias en formatos abiertos para análisis estadístico.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El dataset a exportar contiene datos públicos catalogados como abiertos.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selecciona la acción 'Exportar Datos' en la tabla de consulta.</w:t>
              <w:br/>
              <w:t>2. Elige el formato deseado: CSV (delimitado por comas) o Excel (XLSX).</w:t>
              <w:br/>
              <w:t>3. El sistema procesa los registros activos, aplica políticas de sanitización (excluyendo datos sensibles no autorizados) y genera la descarga binaria.</w:t>
              <w:br/>
              <w:t>4. El navegador descarga el archivo de forma inmediata.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Intento de exportar datos restringidos sin sesión administrativa -&gt; El sistema deniega la exportación y emite alerta de seguridad.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Descarga exitosa del dataset estructurado conforme al estándar de Datos Abiertos Colombia.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CP-FUNC-02.2. Codificación UTF-8 limpia con separadores estándar y cabeceras descriptivas.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4. MÓDULO 3: GESTIÓN DE DATOS PARA DASHBOARDS E INGESTA ETL (CU-03)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3 administra el ciclo de vida de los datos subyacentes, incluyendo la gestión de entidades de conocimiento, proyectos de I+D+i y los mecanismos de extracción, transformación y carga (ETL) desde Minciencias y archivos planos.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CU-03.1 — Gestión y Catalogación de Actores de Conocimiento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RF3.1 (Gestión y Catalogación de Actores de Conocimiento)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3: Gestión de Datos para Dashboards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ACT-05 (Administrador),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Registrar, categorizar y mantener actualizado el inventario de actores del ecosistema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Rol con privilegios técnicos activo o servicio cron programado en ejecución.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Se inicia la operación 'Gestión y Catalogación de Actores de Conocimiento' (manual vía consola Drush o por temporizador systemd).</w:t>
              <w:br/>
              <w:t>2. El sistema valida los orígenes de datos y permisos de ejecución.</w:t>
              <w:br/>
              <w:t>3. Se aplican las transformaciones de esquema y normalización taxonómica.</w:t>
              <w:br/>
              <w:t>4. Se persisten las entidades en base de datos y se registra traza en watchdog.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Inconsistencia en datos de origen -&gt; El sistema rechaza el registro anómalo, lo aísla en log de errores y continúa con los registros válidos.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Creación y persistencia de entidad ZincoActors vinculada a taxonomías de hélice.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CP-FUNC-03.1. Integridad referencial verificada en MariaDB 10.11.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CU-03.2 — Gestión y Registro de Proyectos de I+D+i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RF3.2 (Gestión y Registro de Proyectos de I+D+i)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3: Gestión de Datos para Dashboards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ACT-02 (Actor CTeI),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Registrar fichas técnicas de proyectos de investigación, desarrollo e innovación vinculados a actores.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Rol con privilegios técnicos activo o servicio cron programado en ejecución.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Se inicia la operación 'Gestión y Registro de Proyectos de I+D+i' (manual vía consola Drush o por temporizador systemd).</w:t>
              <w:br/>
              <w:t>2. El sistema valida los orígenes de datos y permisos de ejecución.</w:t>
              <w:br/>
              <w:t>3. Se aplican las transformaciones de esquema y normalización taxonómica.</w:t>
              <w:br/>
              <w:t>4. Se persisten las entidades en base de datos y se registra traza en watchdog.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Inconsistencia en datos de origen -&gt; El sistema rechaza el registro anómalo, lo aísla en log de errores y continúa con los registros válidos.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Entidad proyecto registrada con presupuesto, fechas, equipo investigador y productos esperados.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CP-FUNC-03.2. Integridad referencial verificada en MariaDB 10.11.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CU-03.3 — Proceso ETL Automatizado desde ScienTI (GrupLAC / CvLAC)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RF3.3 (Proceso ETL Automatizado desde ScienTI (GrupLAC / CvLAC))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3: Gestión de Datos para Dashboards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ACT-06 (Sistema Externo),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Sincronizar periódicamente la producción científica y categorías de grupos e investigadores desde Minciencias.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Rol con privilegios técnicos activo o servicio cron programado en ejecución.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Se inicia la operación 'Proceso ETL Automatizado desde ScienTI (GrupLAC / CvLAC)' (manual vía consola Drush o por temporizador systemd).</w:t>
              <w:br/>
              <w:t>2. El sistema valida los orígenes de datos y permisos de ejecución.</w:t>
              <w:br/>
              <w:t>3. Se aplican las transformaciones de esquema y normalización taxonómica.</w:t>
              <w:br/>
              <w:t>4. Se persisten las entidades en base de datos y se registra traza en watchdog.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Inconsistencia en datos de origen -&gt; El sistema rechaza el registro anómalo, lo aísla en log de errores y continúa con los registros válidos.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Actualización automática de tablas intermedias y recalculo de indicadores sin bloquear la plataforma.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CP-FUNC-03.3. Integridad referencial verificada en MariaDB 10.11.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CU-03.4 — Proceso ETL de Ingesta desde Archivos Planos y CSV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RF3.4 (Proceso ETL de Ingesta desde Archivos Planos y CSV)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3: Gestión de Datos para Dashboards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Cargar de manera masiva datasets históricos de indicadores territoriales mediante plantillas CSV validadas.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Rol con privilegios técnicos activo o servicio cron programado en ejecución.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Se inicia la operación 'Proceso ETL de Ingesta desde Archivos Planos y CSV' (manual vía consola Drush o por temporizador systemd).</w:t>
              <w:br/>
              <w:t>2. El sistema valida los orígenes de datos y permisos de ejecución.</w:t>
              <w:br/>
              <w:t>3. Se aplican las transformaciones de esquema y normalización taxonómica.</w:t>
              <w:br/>
              <w:t>4. Se persisten las entidades en base de datos y se registra traza en watchdog.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Inconsistencia en datos de origen -&gt; El sistema rechaza el registro anómalo, lo aísla en log de errores y continúa con los registros válidos.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Validación de esquema, reporte de inconsistencias y carga masiva atómica en MariaDB.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CP-FUNC-03.4. Integridad referencial verificada en MariaDB 10.11.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5. MÓDULO 4: OPEN INNOVATION — RETOS Y EVALUACIÓN (CU-04)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4 materializa la innovación abierta en Córdoba facilitando la publicación de desafíos de problemáticas reales, la postulación de soluciones técnicas y su evaluación estructurada por jurados expertos.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CU-04.1 — Gestión Integral del Banco de Retos de Innovación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RF4.1 (Gestión Integral del Banco de Retos de Innovación)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4: Open Innovation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ACT-04 (Organizador), ACT-05 (Admin)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Permitir la creación, parametrización, publicación y cierre de desafíos de innovación abierta.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el rol correspondiente y reto en estado habilitado.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accede al flujo de 'Gestión Integral del Banco de Retos de Innovación'.</w:t>
              <w:br/>
              <w:t>2. Diligencia los formularios estructurados con validaciones en tiempo real.</w:t>
              <w:br/>
              <w:t>3. El sistema valida topes de tamaño de archivo (máx 25 MB) y reglas de negocio.</w:t>
              <w:br/>
              <w:t>4. Se envía la transacción, se emite comprobante en pantalla y se despachan notificaciones.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Intento de postulación fuera de fecha límite -&gt; El sistema bloquea el botón de envío indicando que el reto se encuentra en etapa de evaluación o cerrado.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Reto publicado en catálogo con términos de referencia, fechas e incentivos visibles.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CP-FUNC-04.1. Workflow de estados verificado en Drupal.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CU-04.2 — Postulación Simplificada de Soluciones a Retos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RF4.2 (Postulación Simplificada de Soluciones a Retos)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4: Open Innovation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ACT-02 (Actor CTeI Solucionador)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Radicar propuestas técnicas con justificación metodológica, cronograma y anexos técnicos en PDF.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el rol correspondiente y reto en estado habilitado.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accede al flujo de 'Postulación Simplificada de Soluciones a Retos'.</w:t>
              <w:br/>
              <w:t>2. Diligencia los formularios estructurados con validaciones en tiempo real.</w:t>
              <w:br/>
              <w:t>3. El sistema valida topes de tamaño de archivo (máx 25 MB) y reglas de negocio.</w:t>
              <w:br/>
              <w:t>4. Se envía la transacción, se emite comprobante en pantalla y se despachan notificaciones.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Intento de postulación fuera de fecha límite -&gt; El sistema bloquea el botón de envío indicando que el reto se encuentra en etapa de evaluación o cerrado.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Solución radicada con número único de radicado, soporte PDF cargado y alerta a jurados.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CP-FUNC-04.2. Workflow de estados verificado en Drupal.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CU-04.3 — Evaluación Técnica y Calificación por Jurados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RF4.3 (Evaluación Técnica y Calificación por Jurados)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4: Open Innovation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ACT-03 (Evaluador de Retos)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Revisar postulaciones asignadas y diligenciar rúbrica de calificación cuantitativa (0-100 pts) y concepto técnico.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el rol correspondiente y reto en estado habilitado.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accede al flujo de 'Evaluación Técnica y Calificación por Jurados'.</w:t>
              <w:br/>
              <w:t>2. Diligencia los formularios estructurados con validaciones en tiempo real.</w:t>
              <w:br/>
              <w:t>3. El sistema valida topes de tamaño de archivo (máx 25 MB) y reglas de negocio.</w:t>
              <w:br/>
              <w:t>4. Se envía la transacción, se emite comprobante en pantalla y se despachan notificaciones.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Intento de postulación fuera de fecha límite -&gt; El sistema bloquea el botón de envío indicando que el reto se encuentra en etapa de evaluación o cerrado.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Calificación asentada, cálculo de puntaje ponderado y notificación a organizadores.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CP-FUNC-04.3. Workflow de estados verificado en Drupal.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6. MÓDULO 5: VISUALIZACIÓN DE PERFILES DE ACTORES CTI (CU-05)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5 despliega el directorio institucional de la Cuádruple Hélice, permitiendo visibilizar las capacidades de gobierno, academia, empresas, sociedad civil y agentes financiadores.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CU-05.1 — Visualización General del Directorio de Actores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RF5.5.1 (Visualización General del Directorio de Actores)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5: Visualización de Perfiles de Actores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Consultar el directorio de actores mediante cuadrícula de tarjetas con filtros rápidos.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/actores o /perfil/{id}.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vista de 'Visualización General del Directorio de Actores'.</w:t>
              <w:br/>
              <w:t>2. El sistema recupera la entidad ZincoActors y sus campos complementarios.</w:t>
              <w:br/>
              <w:t>3. Se renderiza la plantilla Twig correspondiente al tipo de actor.</w:t>
              <w:br/>
              <w:t>4. Se muestran los enlaces a producción científica, proyectos y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Usuario sin permisos intenta editar perfil ajeno -&gt; Error HTTP 403 con mensaje de acceso denegado.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Directorio desplegado con paginación optimizada y búsqueda interactiva.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CP-FUNC-05.1. Validación completa en navegador de escritorio y móvil.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CU-05.2 — Perfil de Actores: Entidades de Gobierno y Estado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RF5.5.1.1 (Perfil de Actores: Entidades de Gobierno y Estado)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5: Visualización de Perfiles de Actores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Visualizar fichas institucionales de secretarías departamentales y alcaldías con sus programas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/actores o /perfil/{id}.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vista de 'Perfil de Actores: Entidades de Gobierno y Estado'.</w:t>
              <w:br/>
              <w:t>2. El sistema recupera la entidad ZincoActors y sus campos complementarios.</w:t>
              <w:br/>
              <w:t>3. Se renderiza la plantilla Twig correspondiente al tipo de actor.</w:t>
              <w:br/>
              <w:t>4. Se muestran los enlaces a producción científica, proyectos y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Usuario sin permisos intenta editar perfil ajeno -&gt; Error HTTP 403 con mensaje de acceso denegado.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Ficha institucional de gobierno con datos de contacto, programas y normatividad.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CP-FUNC-05.2. Validación completa en navegador de escritorio y móvil.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CU-05.3 — Perfil de Actores: Generadores de Conocimiento (Academia)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RF5.5.1.2 (Perfil de Actores: Generadores de Conocimiento (Academia))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5: Visualización de Perfiles de Actores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Consultar perfiles de universidades, centros de investigación y grupos categorizados con su producción ScienTI.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/actores o /perfil/{id}.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vista de 'Perfil de Actores: Generadores de Conocimiento (Academia)'.</w:t>
              <w:br/>
              <w:t>2. El sistema recupera la entidad ZincoActors y sus campos complementarios.</w:t>
              <w:br/>
              <w:t>3. Se renderiza la plantilla Twig correspondiente al tipo de actor.</w:t>
              <w:br/>
              <w:t>4. Se muestran los enlaces a producción científica, proyectos y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Usuario sin permisos intenta editar perfil ajeno -&gt; Error HTTP 403 con mensaje de acceso denegado.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Ficha académica con líneas de I+D+i, laboratorios e integrantes vinculados.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CP-FUNC-05.3. Validación completa en navegador de escritorio y móvil.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CU-05.4 — Perfil de Actores: Sector Productivo (Empresas y Gremios)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RF5.5.1.3 (Perfil de Actores: Sector Productivo (Empresas y Gremios))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5: Visualización de Perfiles de Actores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Explorar capacidades de innovación empresarial, ofertas tecnológicas y demandas de la industria.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/actores o /perfil/{id}.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vista de 'Perfil de Actores: Sector Productivo (Empresas y Gremios)'.</w:t>
              <w:br/>
              <w:t>2. El sistema recupera la entidad ZincoActors y sus campos complementarios.</w:t>
              <w:br/>
              <w:t>3. Se renderiza la plantilla Twig correspondiente al tipo de actor.</w:t>
              <w:br/>
              <w:t>4. Se muestran los enlaces a producción científica, proyectos y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Usuario sin permisos intenta editar perfil ajeno -&gt; Error HTTP 403 con mensaje de acceso denegado.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Ficha empresarial con portafolio de productos/servicios y reconocimientos.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CP-FUNC-05.4. Validación completa en navegador de escritorio y móvil.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CU-05.5 — Perfil de Actores: Organizaciones de la Sociedad Civil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RF5.5.1.4 (Perfil de Actores: Organizaciones de la Sociedad Civil)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5: Visualización de Perfiles de Actores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Visibilizar fundaciones, asociaciones comunitarias y colectivos ciudadanos enfocados en apropiación social de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/actores o /perfil/{id}.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vista de 'Perfil de Actores: Organizaciones de la Sociedad Civil'.</w:t>
              <w:br/>
              <w:t>2. El sistema recupera la entidad ZincoActors y sus campos complementarios.</w:t>
              <w:br/>
              <w:t>3. Se renderiza la plantilla Twig correspondiente al tipo de actor.</w:t>
              <w:br/>
              <w:t>4. Se muestran los enlaces a producción científica, proyectos y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Usuario sin permisos intenta editar perfil ajeno -&gt; Error HTTP 403 con mensaje de acceso denegado.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Ficha comunitaria con proyectos sociales y cobertura geográfica municipal.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CP-FUNC-05.5. Validación completa en navegador de escritorio y móvil.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CU-05.6 — Perfil de Actores: Agentes Financiadores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RF5.5.1.5 (Perfil de Actores: Agentes Financiadores)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5: Visualización de Perfiles de Actores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Identificar fondos de financiamiento, cooperantes internacionales y entidades de crédito para proyectos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/actores o /perfil/{id}.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vista de 'Perfil de Actores: Agentes Financiadores'.</w:t>
              <w:br/>
              <w:t>2. El sistema recupera la entidad ZincoActors y sus campos complementarios.</w:t>
              <w:br/>
              <w:t>3. Se renderiza la plantilla Twig correspondiente al tipo de actor.</w:t>
              <w:br/>
              <w:t>4. Se muestran los enlaces a producción científica, proyectos y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Usuario sin permisos intenta editar perfil ajeno -&gt; Error HTTP 403 con mensaje de acceso denegado.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Ficha de financiador con líneas de crédito, convocatorias y modalidades de apoyo.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CP-FUNC-05.6. Validación completa en navegador de escritorio y móvil.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CU-05.7 — Edición y Autogestión del Perfil de Actor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RF5.5.2 (Edición y Autogestión del Perfil de Actor)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5: Visualización de Perfiles de Actores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ACT-02 (Actor Autenticado)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Permitir al actor propietario modificar sus datos de contacto, oferta tecnológica e infraestructura.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/actores o /perfil/{id}.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vista de 'Edición y Autogestión del Perfil de Actor'.</w:t>
              <w:br/>
              <w:t>2. El sistema recupera la entidad ZincoActors y sus campos complementarios.</w:t>
              <w:br/>
              <w:t>3. Se renderiza la plantilla Twig correspondiente al tipo de actor.</w:t>
              <w:br/>
              <w:t>4. Se muestran los enlaces a producción científica, proyectos y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Usuario sin permisos intenta editar perfil ajeno -&gt; Error HTTP 403 con mensaje de acceso denegado.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Perfil actualizado con persistencia inmediata y registro en log de auditoría.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CP-FUNC-05.7. Validación completa en navegador de escritorio y móvil.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7. MÓDULO 6: GESTIÓN DE CONTENIDOS DINÁMICOS (CU-06)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6 administra la vitrina pública de divulgación y dinamización del ecosistema: convocatorias, cursos de formación, eventos académicos/empresariales y noticias CTeI.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CU-06.1 — Publicación y Consulta de Convocatorias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RF6.6.1 (Publicación y Consulta de Convocatorias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6: Gestión de Contenidos Dinámicos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Gestionar convocatorias departamentales y nacionales con fechas de cierre, requisitos y enlaces externos.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/oportunidades o panel de gestión de contenidos.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funcionalidad 'Publicación y Consulta de Convocatorias CTeI'.</w:t>
              <w:br/>
              <w:t>2. El sistema lista o procesa la publicación de nodos Drupal correspondientes.</w:t>
              <w:br/>
              <w:t>3. Se aplican filtros por fecha de vigencia y temática CTeI.</w:t>
              <w:br/>
              <w:t>4. Se presenta la información con diseño responsive.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Contenido expirado por fecha límite -&gt; El sistema lo traslada automáticamente a la pestaña 'Histórico/Cerradas'.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Convocatoria visible en cartelera pública con contador de días restantes.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CP-FUNC-06.1. Control de estados y publicación verificado.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CU-06.2 — Gestión y Difusión de Cursos y Oferta Formativa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RF6.6.2 (Gestión y Difusión de Cursos y Oferta Formativa)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6: Gestión de Contenidos Dinámicos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Publicar cursos, diplomados y talleres especializados en ciencia y tecnología ofrecidos por aliados.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/oportunidades o panel de gestión de contenidos.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funcionalidad 'Gestión y Difusión de Cursos y Oferta Formativa'.</w:t>
              <w:br/>
              <w:t>2. El sistema lista o procesa la publicación de nodos Drupal correspondientes.</w:t>
              <w:br/>
              <w:t>3. Se aplican filtros por fecha de vigencia y temática CTeI.</w:t>
              <w:br/>
              <w:t>4. Se presenta la información con diseño responsive.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Contenido expirado por fecha límite -&gt; El sistema lo traslada automáticamente a la pestaña 'Histórico/Cerradas'.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Oferta formativa categorizada con modalidad (virtual/presencial) y formulario de inscripción.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CP-FUNC-06.2. Control de estados y publicación verificado.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CU-06.3 — Agenda de Eventos y Congresos Departamentales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RF6.6.3 (Agenda de Eventos y Congresos Departamentales)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6: Gestión de Contenidos Dinámicos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Divulgar seminarios, ferias de innovación y congresos científicos con fechas, lugar y ponentes.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/oportunidades o panel de gestión de contenidos.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funcionalidad 'Agenda de Eventos y Congresos Departamentales'.</w:t>
              <w:br/>
              <w:t>2. El sistema lista o procesa la publicación de nodos Drupal correspondientes.</w:t>
              <w:br/>
              <w:t>3. Se aplican filtros por fecha de vigencia y temática CTeI.</w:t>
              <w:br/>
              <w:t>4. Se presenta la información con diseño responsive.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Contenido expirado por fecha límite -&gt; El sistema lo traslada automáticamente a la pestaña 'Histórico/Cerradas'.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Calendario de eventos interactivo con opción de agregar a Google/Outlook Calendar.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CP-FUNC-06.3. Control de estados y publicación verificado.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CU-06.4 — Boletines de Noticias y Casos de Éxito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RF6.6.4 (Boletines de Noticias y Casos de Éxito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6: Gestión de Contenidos Dinámicos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Publicar artículos informativos y reportajes sobre logros científicos e innovaciones cordobesas.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 sección /oportunidades o panel de gestión de contenidos.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interactúa con la funcionalidad 'Boletines de Noticias y Casos de Éxito CTeI'.</w:t>
              <w:br/>
              <w:t>2. El sistema lista o procesa la publicación de nodos Drupal correspondientes.</w:t>
              <w:br/>
              <w:t>3. Se aplican filtros por fecha de vigencia y temática CTeI.</w:t>
              <w:br/>
              <w:t>4. Se presenta la información con diseño responsive.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Contenido expirado por fecha límite -&gt; El sistema lo traslada automáticamente a la pestaña 'Histórico/Cerradas'.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Noticia publicada con imágenes optimizadas y botones de compartir en redes sociales.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CP-FUNC-06.4. Control de estados y publicación verificado.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8. MÓDULO 7: CAJA DE HERRAMIENTAS CTI (CU-07)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7 proporciona un repositorio digital de instrumentos metodológicos, formatos de formulación de proyectos, guías de propiedad intelectual y estándares técnicos para los actores del ecosistema.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CU-07.1 — Exploración y Descarga Segura de Recursos Metodológicos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RF7.7.1 (Exploración y Descarga Segura de Recursos Metodológicos)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7: Gestión y Acceso a la Caja de Herramientas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Consultar el catálogo de guías, manuales y formatos CTeI con descarga validada de archivos PDF y DOCX.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Ruta /caja-herramientas accesible.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ingresa a la Caja de Herramientas CTeI.</w:t>
              <w:br/>
              <w:t>2. Aplica filtros por categoría (Propiedad Intelectual, Formulación, Vigilancia Tecnológica).</w:t>
              <w:br/>
              <w:t>3. Selecciona el recurso deseado y pulsa 'Descargar Recurso'.</w:t>
              <w:br/>
              <w:t>4. El sistema valida el mime-type, controla la integridad del archivo y entrega el documento.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Archivo temporalmente inaccesible en almacenamiento cloud -&gt; Se entrega copia de caché local y se dispara alerta a soporte.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Descarga segura de archivo validado con registro en métricas de uso de la herramienta.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CP-FUNC-07.1. Descargas operativas en formatos estándar.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CU-07.2 — Administración y Catalogación de Instrumentos en Caja de Herramientas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RF7.7.2 (Administración y Catalogación de Instrumentos en Caja de Herramientas)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7: Gestión y Acceso a la Caja de Herramientas CTI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Publicar nuevos recursos, asociar palabras clave, categorizar por nivel de madurez y actualizar versiones.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Ruta /caja-herramientas accesible.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ingresa a la Caja de Herramientas CTeI.</w:t>
              <w:br/>
              <w:t>2. Aplica filtros por categoría (Propiedad Intelectual, Formulación, Vigilancia Tecnológica).</w:t>
              <w:br/>
              <w:t>3. Selecciona el recurso deseado y pulsa 'Descargar Recurso'.</w:t>
              <w:br/>
              <w:t>4. El sistema valida el mime-type, controla la integridad del archivo y entrega el documento.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Archivo temporalmente inaccesible en almacenamiento cloud -&gt; Se entrega copia de caché local y se dispara alerta a soporte.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Recurso catalogado, indexado para el motor de búsqueda y almacenado en Azure Blob Storage.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CP-FUNC-07.2. Descargas operativas en formatos estándar.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9. MÓDULO 8: MOTOR DE BÚSQUEDA AVANZADO (CU-08)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8 implementa la búsqueda global y facetada en toda la plataforma, permitiendo a los usuarios encontrar de forma rápida y relevante actores, retos, convocatorias y herramientas.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CU-08.1 — Búsqueda Global por Palabras Clave y Términos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RF8.8.1 (Búsqueda Global por Palabras Clave y Términos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8: Motor de Búsqueda Avanzado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Ejecutar búsquedas transversales sobre todos los tipos de contenido indexados con concordancia difusa y corrección.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Motor de búsqueda e índices activos en la base de datos.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digita el término de búsqueda en la cabecera o módulo de búsqueda.</w:t>
              <w:br/>
              <w:t>2. El sistema consulta los índices full-text y pondera la relevancia.</w:t>
              <w:br/>
              <w:t>3. Se despliega la lista paginada de resultados con extracto destacado.</w:t>
              <w:br/>
              <w:t>4. El usuario interactúa con los filtros facetados para refinar la consulta.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Sin resultados exactos -&gt; El sistema ofrece sugerencias ortográficas ('Quizás quiso decir...') y muestra contenidos populares.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Presentación de resultados agrupados por tipo de entidad con relevancia calculada.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CP-FUNC-08.1. Tiempo de respuesta de búsqueda menor a 800 ms.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CU-08.2 — Filtrado Facetado Multidimensional de Resultados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RF8.8.2 (Filtrado Facetado Multidimensional de Resultados)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8: Motor de Búsqueda Avanzado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Refinar resultados de búsqueda mediante selectores laterales de municipio, hélice, sector y fecha.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Motor de búsqueda e índices activos en la base de datos.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digita el término de búsqueda en la cabecera o módulo de búsqueda.</w:t>
              <w:br/>
              <w:t>2. El sistema consulta los índices full-text y pondera la relevancia.</w:t>
              <w:br/>
              <w:t>3. Se despliega la lista paginada de resultados con extracto destacado.</w:t>
              <w:br/>
              <w:t>4. El usuario interactúa con los filtros facetados para refinar la consulta.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Sin resultados exactos -&gt; El sistema ofrece sugerencias ortográficas ('Quizás quiso decir...') y muestra contenidos populares.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Resultados actualizados dinámicamente mediante AJAX reflejando los criterios combinados.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CP-FUNC-08.2. Tiempo de respuesta de búsqueda menor a 800 ms.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CU-08.3 — Ordenamiento y Paginación Eficiente de Búsqueda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RF8.8.3 (Ordenamiento y Paginación Eficiente de Búsqueda)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8: Motor de Búsqueda Avanzado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Permitir al usuario ordenar resultados por relevancia, fecha de publicación o alfabéticamente con navegación paginada.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Motor de búsqueda e índices activos en la base de datos.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digita el término de búsqueda en la cabecera o módulo de búsqueda.</w:t>
              <w:br/>
              <w:t>2. El sistema consulta los índices full-text y pondera la relevancia.</w:t>
              <w:br/>
              <w:t>3. Se despliega la lista paginada de resultados con extracto destacado.</w:t>
              <w:br/>
              <w:t>4. El usuario interactúa con los filtros facetados para refinar la consulta.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Sin resultados exactos -&gt; El sistema ofrece sugerencias ortográficas ('Quizás quiso decir...') y muestra contenidos populares.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Vista ordenada con resaltado de los términos coincidentes en el texto.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CP-FUNC-08.3. Tiempo de respuesta de búsqueda menor a 800 ms.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10. MÓDULO 9: AGENTE INTELIGENTE PARA CONSULTAS (CU-09)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9 incorpora un asistente virtual interactivo con procesamiento de lenguaje natural (NLU) para resolver inquietudes sobre el ecosistema, guiar a los usuarios y direccionar hacia las oportunidades y convocatorias vigentes.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CU-09.1 — Interfaz Conversacional con el Asistente Virtual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RF9.9.1 (Interfaz Conversacional con el Asistente Virtual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9: Agente Inteligente para Consultas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Proveer un canal de interacción amigable tipo chat accesible desde el widget flotante y en /asistente-ctei.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Servicio de asistente virtual habilitado en la plataforma.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formula una consulta en lenguaje natural al asistente.</w:t>
              <w:br/>
              <w:t>2. El motor NLU procesa la sintaxis, descarta palabras vacías y extrae la intención.</w:t>
              <w:br/>
              <w:t>3. Se consultan las entidades correspondientes en el catálogo de ZINCO.</w:t>
              <w:br/>
              <w:t>4. Se emite la respuesta sintetizada con tarjetas enlazadas y sugerencias de seguimiento.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Consulta ambigua o fuera de contexto -&gt; El asistente solicita aclaraciones guiadas mediante botones ('Ver convocatorias', 'Ver grupos de investigación').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Sesión de chat interactiva con bienvenida y presentación de chips de sugerencia rápida.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CP-FUNC-09.1. Cumplimiento estricto de directrices de privacidad y respuesta oportuna.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CU-09.2 — Comprensión de Lenguaje Natural (NLU) y Clasificación de Intenciones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RF9.9.2 (Comprensión de Lenguaje Natural (NLU) y Clasificación de Intenciones)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9: Agente Inteligente para Consultas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Interpretar la intención del usuario a partir de preguntas abiertas (ejemplo: 'Grupos que investigan en biotecnología en Córdoba').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Servicio de asistente virtual habilitado en la plataforma.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formula una consulta en lenguaje natural al asistente.</w:t>
              <w:br/>
              <w:t>2. El motor NLU procesa la sintaxis, descarta palabras vacías y extrae la intención.</w:t>
              <w:br/>
              <w:t>3. Se consultan las entidades correspondientes en el catálogo de ZINCO.</w:t>
              <w:br/>
              <w:t>4. Se emite la respuesta sintetizada con tarjetas enlazadas y sugerencias de seguimiento.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Consulta ambigua o fuera de contexto -&gt; El asistente solicita aclaraciones guiadas mediante botones ('Ver convocatorias', 'Ver grupos de investigación').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Identificación precisa de la entidad consultada (grupo, reto, convocatoria) y mapeo semántico.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CP-FUNC-09.2. Cumplimiento estricto de directrices de privacidad y respuesta oportuna.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CU-09.3 — Generación de Respuestas Directas y Enlaces Guiados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RF9.9.3 (Generación de Respuestas Directas y Enlaces Guiados)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9: Agente Inteligente para Consultas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Entregar respuestas sintetizadas concisas acompañadas de tarjetas visuales con enlaces directos a las fichas completas.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Servicio de asistente virtual habilitado en la plataforma.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formula una consulta en lenguaje natural al asistente.</w:t>
              <w:br/>
              <w:t>2. El motor NLU procesa la sintaxis, descarta palabras vacías y extrae la intención.</w:t>
              <w:br/>
              <w:t>3. Se consultan las entidades correspondientes en el catálogo de ZINCO.</w:t>
              <w:br/>
              <w:t>4. Se emite la respuesta sintetizada con tarjetas enlazadas y sugerencias de seguimiento.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Consulta ambigua o fuera de contexto -&gt; El asistente solicita aclaraciones guiadas mediante botones ('Ver convocatorias', 'Ver grupos de investigación').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Mensaje claro de respuesta con botones de acción directa a las fichas de ZINCO.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CP-FUNC-09.3. Cumplimiento estricto de directrices de privacidad y respuesta oportuna.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CU-09.4 — Controles de Privacidad, Seguridad y Fallback de Contingencia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RF9.9.4 (Controles de Privacidad, Seguridad y Fallback de Contingencia)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9: Agente Inteligente para Consultas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Garantizar que el asistente no recopile datos sensibles y conmute automáticamente a búsqueda multifiltro ante contingencias.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Servicio de asistente virtual habilitado en la plataforma.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formula una consulta en lenguaje natural al asistente.</w:t>
              <w:br/>
              <w:t>2. El motor NLU procesa la sintaxis, descarta palabras vacías y extrae la intención.</w:t>
              <w:br/>
              <w:t>3. Se consultan las entidades correspondientes en el catálogo de ZINCO.</w:t>
              <w:br/>
              <w:t>4. Se emite la respuesta sintetizada con tarjetas enlazadas y sugerencias de seguimiento.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Consulta ambigua o fuera de contexto -&gt; El asistente solicita aclaraciones guiadas mediante botones ('Ver convocatorias', 'Ver grupos de investigación').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Operación segura sin fuga de credenciales y redirección fluida a la búsqueda en caso de degradación.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CP-FUNC-09.4. Cumplimiento estricto de directrices de privacidad y respuesta oportuna.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11. MÓDULO 10: GESTIÓN DE NECESIDADES Y DEMANDAS CTI (CU-10)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10 permite capturar las problemáticas tecnológicas, productivas y sociales del territorio, canalizándolas hacia los grupos de investigación para la formulación de soluciones.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CU-10.1 — Registro y Radicación de Demandas y Necesidades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RF10.10.1 (Registro y Radicación de Demandas y Necesidades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10: Gestión de Necesidades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ACT-02 (Actor Autenticado),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Registrar problemáticas locales indicando sector, municipio, descripción del problema y soporte documental.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rol de actor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accede a la sección /necesidades/crear.</w:t>
              <w:br/>
              <w:t>2. Diligencia el formulario de caracterización de la problemática territorial.</w:t>
              <w:br/>
              <w:t>3. Adjunta términos de referencia o antecedentes técnicos (máx 25 MB).</w:t>
              <w:br/>
              <w:t>4. Envía a moderación y recibe código de seguimiento.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Campos obligatorios incompletos -&gt; El sistema resalta los campos faltantes en rojo e impide el guardado hasta su corrección.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Necesidad radicada en estado 'En Revisión' y notificación despachada a la Dirección TIC.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CP-FUNC-10.1. Workflow de necesidades validado en Staging.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CU-10.2 — Moderación, Publicación y Conexión de Necesidades con la Oferta CTeI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RF10.10.2 (Moderación, Publicación y Conexión de Necesidades con la Oferta CTeI)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10: Gestión de Necesidades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ACT-05 (Administrador), ACT-02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Revisar la viabilidad de la demanda, publicarla en el banco de necesidades y asociar grupos de investigación afines.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rol de actor CTeI.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accede a la sección /necesidades/crear.</w:t>
              <w:br/>
              <w:t>2. Diligencia el formulario de caracterización de la problemática territorial.</w:t>
              <w:br/>
              <w:t>3. Adjunta términos de referencia o antecedentes técnicos (máx 25 MB).</w:t>
              <w:br/>
              <w:t>4. Envía a moderación y recibe código de seguimiento.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Campos obligatorios incompletos -&gt; El sistema resalta los campos faltantes en rojo e impide el guardado hasta su corrección.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Demanda publicada visible para la comunidad científica y enlace sugerido con investigadores.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CP-FUNC-10.2. Workflow de necesidades validado en Staging.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12. MÓDULO 11: MÓDULOS OPERATIVOS CORE (CU-11)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11 agrupa las funcionalidades centrales de identidad, gestión de cuentas de usuario, vinculación a entidades de actores y el sistema de reconocimientos e insignias de colaboración.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CU-11.1 — Autenticación de Usuarios y Gestión Segura de Credenciales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RF11.11.1 (Autenticación de Usuarios y Gestión Segura de Credenciales)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11: Módulos Operativos Core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ACT-01, ACT-02, ACT-03,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Garantizar el acceso nominal seguro, restablecimiento de contraseña con token temporal y cierre seguro.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las rutas de autenticación o perfil de usuario.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ejecuta la acción 'Autenticación de Usuarios y Gestión Segura de Credenciales'.</w:t>
              <w:br/>
              <w:t>2. El sistema valida las credenciales y estado de la cuenta.</w:t>
              <w:br/>
              <w:t>3. Se ejecutan las comprobaciones de seguridad (CSRF, contraseñas seguras).</w:t>
              <w:br/>
              <w:t>4. Se actualiza el estado de la sesión o entidad vinculada.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5 intentos fallidos de autenticación -&gt; Bloqueo temporal de la IP por 15 minutos con mensaje neutro de seguridad.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Sesión iniciada con cookie segura y token CSRF, o cierre de sesión con invalidación atómica.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CP-FUNC-11.1. Seguridad de contraseñas y sesiones verificada.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CU-11.2 — Vinculación y Gestión de Perfiles Institucionales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RF11.11.2 (Vinculación y Gestión de Perfiles Institucionales)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11: Módulos Operativos Core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ACT-02 (Actor CTeI), ACT-05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Asociar cuentas de usuario a entidades institucionales (ZincoActors) con asignación de roles operativos.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las rutas de autenticación o perfil de usuario.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ejecuta la acción 'Vinculación y Gestión de Perfiles Institucionales'.</w:t>
              <w:br/>
              <w:t>2. El sistema valida las credenciales y estado de la cuenta.</w:t>
              <w:br/>
              <w:t>3. Se ejecutan las comprobaciones de seguridad (CSRF, contraseñas seguras).</w:t>
              <w:br/>
              <w:t>4. Se actualiza el estado de la sesión o entidad vinculada.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5 intentos fallidos de autenticación -&gt; Bloqueo temporal de la IP por 15 minutos con mensaje neutro de seguridad.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Cuenta de usuario enlazada a la institución con permisos de edición delegados.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CP-FUNC-11.2. Seguridad de contraseñas y sesiones verificada.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CU-11.3 — Sistema de Reconocimientos y Avales de Cooperación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RF11.11.3 (Sistema de Reconocimientos y Avales de Cooperación)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11: Módulos Operativos Core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ACT-02 (Actores CTeI en Cooperación)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Solicitar y otorgar reconocimientos formales entre actores del ecosistema para acreditar alianzas de I+D+i.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Acceso a las rutas de autenticación o perfil de usuario.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usuario ejecuta la acción 'Sistema de Reconocimientos y Avales de Cooperación'.</w:t>
              <w:br/>
              <w:t>2. El sistema valida las credenciales y estado de la cuenta.</w:t>
              <w:br/>
              <w:t>3. Se ejecutan las comprobaciones de seguridad (CSRF, contraseñas seguras).</w:t>
              <w:br/>
              <w:t>4. Se actualiza el estado de la sesión o entidad vinculada.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5 intentos fallidos de autenticación -&gt; Bloqueo temporal de la IP por 15 minutos con mensaje neutro de seguridad.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Insignia o aval registrado en el perfil del actor receptor con trazabilidad pública.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CP-FUNC-11.3. Seguridad de contraseñas y sesiones verificada.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13. MÓDULO 12: MÓDULO DE CONFIGURACIONES DEL SISTEMA (CU-12)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El Módulo 12 comprende las herramientas administrativas exclusivas para la gestión de roles, taxonomías, integraciones de correo y parametrización de módulos personalizados.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CU-12.1 — Administración de Roles y Matriz de Permisos RBAC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RF12.12.1 (Administración de Roles y Matriz de Permisos RBAC)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12: Módulo de Configuraciones del Sistema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ACT-05 (Administrador Institucional)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Administrar la matriz de permisos de Drupal garantizando el principio de mínimo privilegio en roles públicos.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rol 'administrator' sobre VPN institucional.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administrador ingresa a /admin/zinco/* o /admin/structure/*.</w:t>
              <w:br/>
              <w:t>2. Ajusta los parámetros del módulo correspondiente.</w:t>
              <w:br/>
              <w:t>3. Guarda los cambios con regeneración automática de caché si aplica.</w:t>
              <w:br/>
              <w:t>4. Comprueba el estado del sistema en /admin/reports/status.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Error de configuración en transporte SMTP -&gt; El sistema emite error en pantalla y mantiene activa la configuración anterior sin interrumpir el servicio.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Permisos asignados y exportados en archivos YAML versionados en config/sync/.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CP-FUNC-12.1. Configuración versionable e inmutable.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CU-12.2 — Gestión y Parametrización de Vocabularios Taxonómicos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RF12.12.2 (Gestión y Parametrización de Vocabularios Taxonómicos)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12: Módulo de Configuraciones del Sistema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Crear, editar y ordenar términos de taxonomías clave (Hélices, Municipios, Sectores, Categorías de Actores).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rol 'administrator' sobre VPN institucional.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administrador ingresa a /admin/zinco/* o /admin/structure/*.</w:t>
              <w:br/>
              <w:t>2. Ajusta los parámetros del módulo correspondiente.</w:t>
              <w:br/>
              <w:t>3. Guarda los cambios con regeneración automática de caché si aplica.</w:t>
              <w:br/>
              <w:t>4. Comprueba el estado del sistema en /admin/reports/status.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Error de configuración en transporte SMTP -&gt; El sistema emite error en pantalla y mantiene activa la configuración anterior sin interrumpir el servicio.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Vocabularios actualizados y reflejados de forma inmediata en todos los filtros del portal.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CP-FUNC-12.2. Configuración versionable e inmutable.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ESCENARIO DE CASO DE USO: CU-12.3 — Configuración de Servicios de Correo, Cron y Parámetros Globales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Requerimiento Trazable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RF12.12.3 (Configuración de Servicios de Correo, Cron y Parámetros Globales)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Módulo Funcional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Módulo 12: Módulo de Configuraciones del Sistema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Actor(es) Principal(es)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ACT-05 (Administrador)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Propósito y Alcance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Supervisar el transporte SMTP institucional, periodicidad de cron y umbrales de alerta del sistema.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Usuario autenticado con rol 'administrator' sobre VPN institucional.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 Principal (Secuencia)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1. El administrador ingresa a /admin/zinco/* o /admin/structure/*.</w:t>
              <w:br/>
              <w:t>2. Ajusta los parámetros del módulo correspondiente.</w:t>
              <w:br/>
              <w:t>3. Guarda los cambios con regeneración automática de caché si aplica.</w:t>
              <w:br/>
              <w:t>4. Comprueba el estado del sistema en /admin/reports/status.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Flujos Alternativos / Excepciones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Alt-1: Error de configuración en transporte SMTP -&gt; El sistema emite error en pantalla y mantiene activa la configuración anterior sin interrumpir el servicio.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Postcondiciones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Configuración técnica validada y verificada mediante pruebas de envío y registros dblog.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002244"/>
                <w:sz w:val="16"/>
              </w:rPr>
              <w:t>Criterio de Éxito y Verificación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6"/>
              </w:rPr>
              <w:t>Mapeado con CP-FUNC-12.3. Configuración versionable e inmutable.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120"/>
      </w:pPr>
      <w:r>
        <w:rPr>
          <w:rFonts w:ascii="Aptos" w:hAnsi="Aptos"/>
          <w:b/>
          <w:color w:val="003366"/>
          <w:sz w:val="28"/>
        </w:rPr>
        <w:t>14. MATRIZ DE TRAZABILIDAD INTEGRAL: REQUISITOS VS CASOS DE USO</w:t>
      </w:r>
    </w:p>
    <w:p>
      <w:pPr>
        <w:spacing w:before="40" w:after="80" w:line="276" w:lineRule="auto"/>
      </w:pPr>
      <w:r>
        <w:rPr>
          <w:rFonts w:ascii="Aptos" w:hAnsi="Aptos"/>
          <w:color w:val="2C3E50"/>
          <w:sz w:val="19"/>
        </w:rPr>
        <w:t>La siguiente matriz consolida el mapeo biunívoco extremo a extremo entre los 12 módulos funcionales, los 115 requerimientos del proyecto ZINCO y los escenarios de casos de uso especificados en este documento: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88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Nombre del Módulo</w:t>
            </w:r>
          </w:p>
        </w:tc>
        <w:tc>
          <w:tcPr>
            <w:tcW w:type="dxa" w:w="216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 de Uso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Requerimientos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Gestión y Visualización de Indicadores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CU-01.1 a CU-01.11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RF1.1 a RF1.3.7 (11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2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Generación y Exportación de Informes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CU-02.1 a CU-02.2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RF2.1 a RF2.2 (2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Gestión de Datos para Dashboards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CU-03.1 a CU-03.4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RF3.1 a RF3.4 (4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4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Open Innovation — Retos y Soluciones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CU-04.1 a CU-04.3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RF4.1 a RF4.3 (3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Visualización de Perfiles de Actores CTI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CU-05.1 a CU-05.7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5.1.1 a 5.2 (7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6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Gestión de Contenidos Dinámicos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CU-06.1 a CU-06.4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6.1 a 6.4 (4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7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Caja de Herramientas CTI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CU-07.1 a CU-07.2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7.1 a 7.2 (2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8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Motor de Búsqueda Avanzado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CU-08.1 a CU-08.3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8.1 a 8.3 (3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9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Agente Inteligente para Consultas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CU-09.1 a CU-09.4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9.1 a 9.4 (4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10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Gestión de Necesidades CTeI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CU-10.1 a CU-10.2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10.1 a 10.2 (2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11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Módulos Operativos Core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CU-11.1 a CU-11.3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11.1 a 11.3 (3 RFs)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/>
                <w:color w:val="2C3E50"/>
                <w:sz w:val="15"/>
              </w:rPr>
              <w:t>Módulo 12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Módulo de Configuraciones del Sistema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CU-12.1 a CU-12.3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DC3C7"/>
              <w:bottom w:val="single" w:sz="4" w:space="0" w:color="BDC3C7"/>
              <w:left w:val="single" w:sz="4" w:space="0" w:color="BDC3C7"/>
              <w:right w:val="single" w:sz="4" w:space="0" w:color="BDC3C7"/>
            </w:tcBorders>
          </w:tcPr>
          <w:p>
            <w:pPr>
              <w:spacing w:before="30" w:after="30" w:line="252" w:lineRule="auto"/>
              <w:jc w:val="left"/>
            </w:pPr>
            <w:r/>
            <w:r>
              <w:rPr>
                <w:rFonts w:ascii="Aptos" w:hAnsi="Aptos"/>
                <w:b w:val="0"/>
                <w:color w:val="2C3E50"/>
                <w:sz w:val="15"/>
              </w:rPr>
              <w:t>12.1 a 12.3 (3 RFs)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