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F07 - APIs, integraciones, servicios externos y 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color w:val="555555"/>
          <w:sz w:val="20"/>
        </w:rPr>
        <w:t>APIs, integraciones, servicios externos y procesos ETL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Evitar dependencias desconocidas y permitir diagnosticar intercambios de información.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Proyecto Zinco — Fortalecimiento del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Plataforma Zinco — APIs, Integraciones, Servicios Externos y Procesos ETL (Drupal 11, Azure Blob Storage, Minciencias ScienTI / GrupLAC, Dompdf)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F07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1.0 (Línea Base Inicial de Integraciones y Servicios)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2026-02-24 (Formalización inicial) / 2026-09-09 (Validación y línea base operativa)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Uso Interno / Institucional — Arquitectura de Integración y Servicios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Contrato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Fallas y 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6</w:t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20000-1:2018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1. Inventario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Servicio/API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Microsoft Azure Blob Storage API (v12 REST): Almacenamiento desacoplado y distribución de reportes PDF, evidencias documentales y certificados.</w:t>
              <w:br/>
              <w:t>2) Extractor ETL Minciencias ScienTI / GrupLAC: Scraping automatizado de grupos y líneas de investigación científica mediante Guzzle 7.0 y parsing DOM/XPath.</w:t>
              <w:br/>
              <w:t>3) API de Exportación y Renderizado PDF Zinco Front: Endpoints Drupal para dump estructurado de datos (/dump-data/...) y generación dinámica de PDF (/generate-pdf-from-json, /generate-pdf/{tableName}).</w:t>
              <w:br/>
              <w:t>4) Servicio SMTP Institucional UNICOR: Envío de correos transaccionales de registro, retos y notificaciones sobre puerto 587 TLS.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/ EVI-03 (evidencias_F07/EVI-01_catalogo_apis_endpoints/CATALOGO_APIS_Y_ENDPOINTS.txt, FICHA_INTEGRACION_AZURE_BLOB.txt y FICHA_TECNICA_ETL_GRUPLAC.txt)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Azure Blob Storage: Microsoft Corporation (Azure Cloud Services, suscripción gestionada por Gateway IT S.A.S. / UNICOR).</w:t>
              <w:br/>
              <w:t>- GrupLAC: Ministerio de Ciencia, Tecnología e Innovación (Minciencias, plataforma pública ScienTI Colombia).</w:t>
              <w:br/>
              <w:t>- Zinco Front API y DumpDataService: Gateway IT S.A.S. y Universidad de Córdoba (código custom Drupal en web/modules/custom/).</w:t>
              <w:br/>
              <w:t>- SMTP: Centro de Servicios Informáticos (CSI) / Oficina de TI — Universidad de Córdoba.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(evidencias_F07/) y configuración institucional en settings.php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URL/endpoint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Azure Blob Storage: https://&lt;storage-account&gt;.blob.core.windows.net/zinco-files (Contenedor 'zinco-files' en East US).</w:t>
              <w:br/>
              <w:t>- Extractor GrupLAC: https://scienti.minciencias.gov.co/gruplac/jsp/visualiza/visualizagr.jsp (Query param nroIdGrupo).</w:t>
              <w:br/>
              <w:t>- Zinco Endpoints Front: https://zincowsl-app.lndo.site/dump-data/{entity_type}/{bundle}, https://zincowsl-app.lndo.site/dump-grouped-data/{entity_type}/{bundle}/{group_field}, https://zincowsl-app.lndo.site/generate-pdf-from-json, https://zincowsl-app.lndo.site/generate-pdf/{tableName}.</w:t>
              <w:br/>
              <w:t>- SMTP: smtp.unicordoba.edu.co:587 (STARTTLS).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(CATALOGO_APIS_Y_ENDPOINTS.txt) y archivos de rutas zinco_front.routing.yml y zinco_etl.routing.yml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Desarrollo contenerizado local Lando v3 (PHP 8.4, Apache 2.4, MariaDB 8.0, URL zincowsl-app.lndo.site).</w:t>
              <w:br/>
              <w:t>- Staging / Pre-producción en infraestructura universitaria UNICOR.</w:t>
              <w:br/>
              <w:t>- Producción en servidores de UNICOR con contenedor Azure Blob Storage dedicado de alta disponibilidad.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/ EVI-05 (.lando.yml, settings.php y LOG_PRUEBAS_INTEGRACION_AZURE.txt)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Criticidad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Alta: Azure Blob Storage (persistencia de reportes PDF y evidencias documentales de retos) y API Zinco Front (renderizado y generación de documentos para evaluación técnica).</w:t>
              <w:br/>
              <w:t>- Media: Extractor GrupLAC (ingesta programada de investigadores; dispone de fallback a datos locales en BD) y Servicio SMTP (notificaciones secundarias con spool transaccional).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(MATRIZ_PROTOCOLOS_Y_FALLBACK.txt)</w:t>
            </w:r>
          </w:p>
        </w:tc>
      </w:tr>
    </w:tbl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2. Contrato técnico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GET: Consulta de catálogos y extracción de datos en Zinco Front (/dump-data/..., /dump-grouped-data/...), descarga de blobs en Azure Storage, y scraping HTTP GET en GrupLAC ScienTI.</w:t>
              <w:br/>
              <w:t>- POST: Ingesta y carga de archivos binarios en Azure Blob Storage (Block Blob), invocación de renderizado PDF enviando payload estructurado a /generate-pdf-from-json y despacho transaccional SMTP.</w:t>
              <w:br/>
              <w:t>- PUT / DELETE: Operaciones administrativas de reemplazo y purga de recursos en contenedor Azure mediante SDK y Drupal backend.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/ EVI-03 (CATALOGO_APIS_Y_ENDPOINTS.txt, test_azure_connection.py y GruplacScraperService.php)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Esquema entrada/salida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Entrada: Parámetros de ruta y query (entity_type, bundle, tableName, group_field, nroIdGrupo), payloads JSON estructurados (columnas, filas, encabezados y metadatos para PDF), y streams binarios multipart/form-data para blobs.</w:t>
              <w:br/>
              <w:t>- Salida: Documentos JSON normalizados con paginación y status, flujos binarios application/pdf (generados por Dompdf), estructuras DOM parseadas a arreglos tipados PHP, y respuestas HTTP estándar con códigos de estado.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EVI-03 (CATALOGO_APIS_Y_ENDPOINTS.txt y FICHA_TECNICA_ETL_GRUPLAC.txt)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Códigos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- 200 OK / 201 Created: Operación de consulta, extracción o carga de blob exitosa.</w:t>
              <w:br/>
              <w:t>- 400 Bad Request: Parámetros requeridos faltantes, JSON malformado o código de grupo inválido.</w:t>
              <w:br/>
              <w:t>- 403 Forbidden: Fallo de token CSRF, permiso insuficiente o credencial SAS expirada/inválida.</w:t>
              <w:br/>
              <w:t>- 404 Not Found: Recurso, ruta o blob solicitado no encontrado.</w:t>
              <w:br/>
              <w:t>- 500 Internal Server Error: Error interno de renderizado Dompdf o excepción PHP no capturada.</w:t>
              <w:br/>
              <w:t>- 503 Service Unavailable: Indisponibilidad o timeout en portal externo Minciencias o Azure Cloud.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EVI-04 (CATALOGO_APIS_Y_ENDPOINTS.txt y MATRIZ_PROTOCOLOS_Y_FALLBACK.txt)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Azure Blob Storage: Compatible con versión de API REST 2023-11-03 y Azure SDK Python v12 / Azure Storage PHP REST.</w:t>
              <w:br/>
              <w:t>- Zinco Front &amp; ETL APIs: Versión 1.0.0 integrada en el core modular de Drupal 11 (declarada en .info.yml y rutas versionadas).</w:t>
              <w:br/>
              <w:t>- GrupLAC: Parser compatible con la versión HTML vigente del aplicativo ScienTI Minciencias Colombia.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/ EVI-03 (web/modules/custom/zinco_front/zinco_front.info.yml y FICHA_INTEGRACION_AZURE_BLOB.txt)</w:t>
            </w:r>
          </w:p>
        </w:tc>
      </w:tr>
    </w:tbl>
    <w:p w:rsidR="00000000" w:rsidDel="00000000" w:rsidP="00000000" w:rsidRDefault="00000000" w:rsidRPr="00000000" w14:paraId="0000006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3. Seguridad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Azure Storage: Shared Access Signatures (SAS Token) con permisos restringidos de escritura/lectura y Connection Strings resguardadas en variables de entorno.</w:t>
              <w:br/>
              <w:t>- Zinco Front Endpoints: Autenticación por sesión Drupal, tokens de protección anti-CSRF para formularios y validación de usuario autenticado.</w:t>
              <w:br/>
              <w:t>- Extractor GrupLAC: Acceso público de solo lectura a portales institucionales de Minciencias (sin credencial requerida).</w:t>
              <w:br/>
              <w:t>- SMTP: Autenticación segura mediante usuario y contraseña protegidos en backend Drupal.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EVI-06 (FICHA_INTEGRACION_AZURE_BLOB.txt y settings.php)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Modelo RBAC (Role-Based Access Control) nativo de Drupal 11: permisos asignados por rol ('access content', 'administer site configuration', 'access retos evaluacion', 'access dump data').</w:t>
              <w:br/>
              <w:t>- En Azure Blob: Acceso a nivel de contenedor ('zinco-files') con directivas de acceso temporal para cargas seguras.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EVI-04 (CATALOGO_APIS_Y_ENDPOINTS.txt y permisos en user.role.*.yml)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Cifrado en tránsito obligatorio mediante TLS 1.3 / TLS 1.2 en todos los intercambios de red externos (Azure Blob HTTPS, Minciencias ScienTI HTTPS y APIs Zinco HTTPS).</w:t>
              <w:br/>
              <w:t>- Conexión SMTP cifrada mediante STARTTLS sobre puerto TCP 587.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EVI-05 (FICHA_INTEGRACION_AZURE_BLOB.txt y LOG_PRUEBAS_INTEGRACION_AZURE.txt)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Secretos referenciados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Connection String de Azure Blob Storage (AZURE_STORAGE_CONNECTION_STRING).</w:t>
              <w:br/>
              <w:t>- Claves privadas y credenciales SMTP institucionales resguardadas en settings.local.php / variables de entorno de servidor.</w:t>
              <w:br/>
              <w:t>- Ningún secreto ni clave privada está expuesta en el repositorio Git (ignorado en .gitignore).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(evidencias_F07/EVI-02_integracion_azure_blob/FICHA_INTEGRACION_AZURE_BLOB.txt y .gitignore)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Rate limiting a nivel de servidor web Apache y módulo Flood de Drupal para prevención de fuerza bruta y saturación.</w:t>
              <w:br/>
              <w:t>- Límites de subida en PHP: upload_max_filesize = 64M, post_max_size = 128M, memory_limit = 512M.</w:t>
              <w:br/>
              <w:t>- Timeout máximo de conexiones externas salientes fijado en 15 segundos para evitar denegación de servicio en cascada.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/ EVI-06 (MATRIZ_PROTOCOLOS_Y_FALLBACK.txt y TRAZAS_LOGS_Y_WATCHDOG.txt)</w:t>
            </w:r>
          </w:p>
        </w:tc>
      </w:tr>
    </w:tbl>
    <w:p w:rsidR="00000000" w:rsidDel="00000000" w:rsidP="00000000" w:rsidRDefault="00000000" w:rsidRPr="00000000" w14:paraId="0000007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4. Operación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Extractor GrupLAC ScienTI: Timeout de conexión de 10s y timeout de lectura de 15s en cliente Guzzle HTTP.</w:t>
              <w:br/>
              <w:t>- Azure Blob Storage: Timeout de operación de 30s en cliente Python/PHP para subida de binarios.</w:t>
              <w:br/>
              <w:t>- Generación de PDF (Dompdf): Timeout de renderizado de 60s en procesos síncronos de alta complejidad.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EVI-03 / EVI-04 (FICHA_TECNICA_ETL_GRUPLAC.txt y MATRIZ_PROTOCOLOS_Y_FALLBACK.txt)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Azure Uploader: 3 reintentos automáticos con retroceso exponencial (exponential backoff) ante errores 500/503 o caídas transitorias de red.</w:t>
              <w:br/>
              <w:t>- GrupLAC Scraper: 2 reintentos con intervalo de espera de 5 segundos antes de declarar fallo y activar caché local.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EVI-04 (subir_archivo.py y MATRIZ_PROTOCOLOS_Y_FALLBACK.txt)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Drupal Queue API integrada para procesamiento asíncrono de tareas pesadas (generación masiva de reportes, notificaciones por correo y reintentos de sincronización con Azure).</w:t>
              <w:br/>
              <w:t>- Procesamiento desacoplado que no bloquea la interfaz de usuario.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/ EVI-06 (MATRIZ_PROTOCOLOS_Y_FALLBACK.txt y TRAZAS_LOGS_Y_WATCHDOG.txt)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ETL/cron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Automatización periódica mediante Drupal Cron (ejecutado vía 'drush cron' o crontab del sistema operativo cada 15 minutos).</w:t>
              <w:br/>
              <w:t>- Tareas programadas de limpieza de temporales en 'public://zinco_pdfs/', reintento de subidas fallidas a Azure y actualización de registros GrupLAC.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/ EVI-04 (FICHA_TECNICA_ETL_GRUPLAC.txt y MATRIZ_PROTOCOLOS_Y_FALLBACK.txt)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Canales dedicados de auditoría en Drupal Watchdog/DbLog: 'zinco_etl', 'gruplac_scraper', 'azure_uploader', 'zinco_front'.</w:t>
              <w:br/>
              <w:t>- Registro centralizado de errores, tiempos de respuesta y códigos de estado en logs de Apache y métricas de Azure Monitor.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/ EVI-06 (LOG_PRUEBAS_INTEGRACION_AZURE.txt y TRAZAS_LOGS_Y_WATCHDOG.txt)</w:t>
            </w:r>
          </w:p>
        </w:tc>
      </w:tr>
    </w:tbl>
    <w:p w:rsidR="00000000" w:rsidDel="00000000" w:rsidP="00000000" w:rsidRDefault="00000000" w:rsidRPr="00000000" w14:paraId="0000008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5. Fallas y contingencia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Falla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Indisponibilidad o latencia excesiva en conexión con Microsoft Azure Blob Storage.</w:t>
              <w:br/>
              <w:t>2) Cambio en la estructura HTML o caída del portal Minciencias ScienTI GrupLAC.</w:t>
              <w:br/>
              <w:t>3) Bloqueo o indisponibilidad del servidor SMTP institucional UNICOR.</w:t>
              <w:br/>
              <w:t>4) Fallo de memoria en renderizado de documentos PDF de alta densidad gráfica.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(MATRIZ_PROTOCOLOS_Y_FALLBACK.txt)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Detección inmediata mediante captura de excepciones tipadas (GuzzleHttp\Exception\RequestException, AzureError, Dompdf\Exception).</w:t>
              <w:br/>
              <w:t>- Registro en Drupal Watchdog con severidad ERROR / CRITICAL y notificación en trazas de depuración del sistema.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/ EVI-06 (MATRIZ_PROTOCOLOS_Y_FALLBACK.txt y TRAZAS_LOGS_Y_WATCHDOG.txt)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Azure Storage: Almacenamiento local transitorio en el sistema de archivos del servidor ('public://zinco_pdfs/') y encolamiento para reintento diferido de carga.</w:t>
              <w:br/>
              <w:t>- GrupLAC ScienTI: Uso transparente de la última copia de datos de grupos de investigación persistida en base de datos local MariaDB.</w:t>
              <w:br/>
              <w:t>- SMTP: Almacenamiento de correos en cola de salida (spool transaccional) para despacho automático al restablecer servicio.</w:t>
              <w:br/>
              <w:t>- PDF: Reducción de resolución de imágenes incrustadas y fragmentación de renderizado por lotes.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(MATRIZ_PROTOCOLOS_Y_FALLBACK.txt)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Escalamiento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Notificación inmediata a la Mesa de Ayuda y equipo de soporte de Gateway IT S.A.S. (Nivel 2 de soporte).</w:t>
              <w:br/>
              <w:t>- Si la indisponibilidad de Azure supera 1 hora, escalamiento a soporte técnico de Microsoft Azure.</w:t>
              <w:br/>
              <w:t>- Si el bloqueo o falla es de ScienTI o SMTP institucional, escalamiento formal a la Oficina de TI / CSI de la Universidad de Córdoba.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(MATRIZ_PROTOCOLOS_Y_FALLBACK.txt)</w:t>
            </w:r>
          </w:p>
        </w:tc>
      </w:tr>
    </w:tbl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6. Pruebas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CP-INT-01: Verificación de conectividad y autenticación con contenedor 'zinco-files' en Azure Blob Storage (test_azure_connection.py).</w:t>
              <w:br/>
              <w:t>- CP-INT-02: Carga operativa de archivo binario PDF hacia Azure Blob Storage con validación de URL pública (subir_archivo.py).</w:t>
              <w:br/>
              <w:t>- CP-INT-03: Extracción, parseo DOM y catalogación de grupos de investigación con GruplacScraperService.</w:t>
              <w:br/>
              <w:t>- CP-INT-04: Renderizado dinámico de reporte PDF a partir de payload JSON mediante PdfGeneratorService (Dompdf).</w:t>
              <w:br/>
              <w:t>- CP-INT-05: Consulta y serialización de datos de entidades mediante DumpDataService (/dump-data/...).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/ EVI-03 / EVI-05 (evidencias_F07/)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Conexión exitosa y autenticada con Azure Blob Storage retornando confirmación de contenedor accesible.</w:t>
              <w:br/>
              <w:t>- Carga exitosa del archivo con código HTTP 201 y generación de blob URL con Content-Type application/pdf.</w:t>
              <w:br/>
              <w:t>- Extracción limpia de tablas de integrantes, líneas y producción de GrupLAC sin errores de codificación.</w:t>
              <w:br/>
              <w:t>- Generación de stream PDF válido, legible y estructurado sin desbordamientos de memoria.</w:t>
              <w:br/>
              <w:t>- Retorno de JSON 200 OK con estructura de campos y registros normalizados.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/ EVI-05 (MATRIZ_PROTOCOLOS_Y_FALLBACK.txt y LOG_PRUEBAS_INTEGRACION_AZURE.txt)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CP-INT-01: 100% Exitoso. Contenedor 'zinco-files' verificado y accesible.</w:t>
              <w:br/>
              <w:t>- CP-INT-02: 100% Exitoso. Archivo cargado correctamente, blob persistido e íntegro.</w:t>
              <w:br/>
              <w:t>- CP-INT-03: 100% Exitoso. Scraping estructurado con mapeo completo de grupos científicos de Córdoba.</w:t>
              <w:br/>
              <w:t>- CP-INT-04: 100% Exitoso. PDF generado en 1.8 segundos con formato tipográfico y tablas exactas.</w:t>
              <w:br/>
              <w:t>- CP-INT-05: 100% Exitoso. Respuesta JSON entregada con latencia inferior a 120ms.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/ EVI-06 (LOG_PRUEBAS_INTEGRACION_AZURE.txt y TRAZAS_LOGS_Y_WATCHDOG.txt)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Registro de ejecución CLI y salida estándar en LOG_PRUEBAS_INTEGRACION_AZURE.txt (Hash SHA-256: 054cc5e5a2696e8c481aacdd7e7ab670d2fc114a46ce389d850c835992276937).</w:t>
              <w:br/>
              <w:t>- Catálogo de endpoints y rutas en CATALOGO_APIS_Y_ENDPOINTS.txt (Hash SHA-256: df9be79b33fd8da39f87b874ab1f65afdca5f8f8f527a3ebe3d26052d8036fc7).</w:t>
              <w:br/>
              <w:t>- Trazas de auditoría de watchdog en TRAZAS_LOGS_Y_WATCHDOG.txt (Hash SHA-256: 6aac7f06a303c16c0cb1863ad6daa1060237d67a6708d9c9d8a61a05e35acac1).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EVI-05 / EVI-06 (evidencias_F07/ y MANIFEST_HASHES_SHA256.txt)</w:t>
            </w:r>
          </w:p>
        </w:tc>
      </w:tr>
    </w:tbl>
    <w:p w:rsidR="00000000" w:rsidDel="00000000" w:rsidP="00000000" w:rsidRDefault="00000000" w:rsidRPr="00000000" w14:paraId="000000A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1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Catálogo de APIs y Endpoints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10:55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Lando v3 / Drupal 11.2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evidencias_F07/EVI-01_catalogo_apis_endpoints/CATALOGO_APIS_Y_ENDPOINTS.txt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df9be79b33fd8da39f87b874ab1f65afdca5f8f8f527a3ebe3d26052d8036fc7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Ficha Técnica Integración Azure Blob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10:55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Azure Cloud / Python SDK v12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evidencias_F07/EVI-02_integracion_azure_blob/FICHA_INTEGRACION_AZURE_BLOB.txt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86504b47195e6c7af817177c34995c7248ce8ecd09f7cdcd72813dd680005790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Ficha Técnica ETL Minciencias ScienTI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10:55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Drupal 11 / Guzzle 7.0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evidencias_F07/EVI-03_extractor_etl_gruplac/FICHA_TECNICA_ETL_GRUPLAC.txt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02e63d3169fa4b16135863cac0a82d6ceb63cda333291c715676d8a2cfe66587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Matriz de Protocolos y Fallback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10:55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Arquitectura / Tolerancia a Fallas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evidencias_F07/EVI-04_matriz_protocolos_fallback/MATRIZ_PROTOCOLOS_Y_FALLBACK.txt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fd5f2e9525ad9f3f28335714c8c7458e2c2e52a9feed4bbdd42891681be09e50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Log de Pruebas de Integración Azure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10:55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Lando / Azure Storage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evidencias_F07/EVI-05_pruebas_integracion_azure/LOG_PRUEBAS_INTEGRACION_AZURE.txt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054cc5e5a2696e8c481aacdd7e7ab670d2fc114a46ce389d850c835992276937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Trazas de Auditoría y Watchdog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10:55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Drupal DbLog / Apache Logs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evidencias_F07/EVI-06_trazas_logs_servicios/TRAZAS_LOGS_Y_WATCHDOG.txt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6aac7f06a303c16c0cb1863ad6daa1060237d67a6708d9c9d8a61a05e35acac1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</w:tbl>
    <w:p w:rsidR="00000000" w:rsidDel="00000000" w:rsidP="00000000" w:rsidRDefault="00000000" w:rsidRPr="00000000" w14:paraId="000000E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2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H-F07-01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Dependencia de disponibilidad externa en portal GrupLAC Minciencias ante posibles caídas de red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Implementar capa de persistencia en base de datos local MariaDB como fallback automático ante timeout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Equipo Backend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 / EVI-04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H-F07-02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Riesgo de exposición de Connection String de Azure Blob Storage en código fuente o repositorio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Alta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Asegurar inyección de credenciales por variables de entorno del servidor y exclusión explícita en .gitignore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DevOps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2026-02-26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 / .gitignore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H-F07-03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Manejo de errores 503 o cortes transitorios en la API REST de Azure Storage durante subida de PDFs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Incorporar política de 3 reintentos con retroceso exponencial en scripts y servicios de transferencia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Líder Técnico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 / EVI-05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H-F07-04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Sobrecarga de memoria en renderizado Dompdf con tablas complejas de más de 500 registros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Paginación por lotes de 100 registros e incremento de límite PHP memory_limit a 512MB en servidor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Backend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 / php.ini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H-F07-05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Falta de auditoría unificada de peticiones fallidas a servicios externos en tiempo real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Baja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Configuración de canales dedicados en Drupal Watchdog (zinco_etl, azure_uploader) y alertas automáticas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TI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1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Elaboró/proveedor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Camilo Cervantes Salazar — Líder Técnico Gateway IT S.A.S.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Firma digital /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Equipo de Supervisión de TI — Universidad de Córdoba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Acta de supervisión técnica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Delegado Funcional Ecosistema CTeI —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 conforme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Supervisor Contractual / Dirección de Proyecto CTeI —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Aprobación contractual institucional</w:t>
            </w:r>
          </w:p>
        </w:tc>
      </w:tr>
    </w:tbl>
    <w:p w:rsidR="00000000" w:rsidDel="00000000" w:rsidP="00000000" w:rsidRDefault="00000000" w:rsidRPr="00000000" w14:paraId="0000012F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F07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