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 Friend Affinity Finder</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in the problem statement, finding commonalities among friends breeds healthy relationships. In a social age, a person’s social media data is comprehensive enough to gain apt knowledge about his behaviour and interests. This can be used to better understand the person and shape one’s responses towards him/her. </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Novelty</w:t>
      </w:r>
      <w:r w:rsidDel="00000000" w:rsidR="00000000" w:rsidRPr="00000000">
        <w:rPr>
          <w:rFonts w:ascii="Times New Roman" w:cs="Times New Roman" w:eastAsia="Times New Roman" w:hAnsi="Times New Roman"/>
          <w:sz w:val="24"/>
          <w:szCs w:val="24"/>
          <w:rtl w:val="0"/>
        </w:rPr>
        <w:t xml:space="preserve"> -  This project allows users to get an idea of how similar he is to his friends by providing their social media handles. Though the approach to predict affinity between friends in this approach is quite mathematical, it gives a fair idea about it.</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designed in this approach takes data from social media websites and using IBM Watson service to analyse this data. The ‘Personality Insights’ and ‘Tone Analyzer’ services are used to analyze data from Twitter and Reddit to get scores for the Big Five personality characteristics and the tone of  the data respectively for both the user and his friends. The affinity is then calculated using the following formula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Let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 , f</m:t>
            </m:r>
          </m:sub>
        </m:sSub>
        <m:r>
          <w:rPr>
            <w:rFonts w:ascii="Times New Roman" w:cs="Times New Roman" w:eastAsia="Times New Roman" w:hAnsi="Times New Roman"/>
            <w:sz w:val="24"/>
            <w:szCs w:val="24"/>
          </w:rPr>
          <m:t xml:space="preserve"> =Score of friend on i</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 </m:t>
            </m:r>
          </m:e>
          <m:sup>
            <m:r>
              <w:rPr>
                <w:rFonts w:ascii="Times New Roman" w:cs="Times New Roman" w:eastAsia="Times New Roman" w:hAnsi="Times New Roman"/>
                <w:sz w:val="24"/>
                <w:szCs w:val="24"/>
              </w:rPr>
              <m:t xml:space="preserve">th</m:t>
            </m:r>
          </m:sup>
        </m:sSup>
        <m:r>
          <w:rPr>
            <w:rFonts w:ascii="Times New Roman" w:cs="Times New Roman" w:eastAsia="Times New Roman" w:hAnsi="Times New Roman"/>
            <w:sz w:val="24"/>
            <w:szCs w:val="24"/>
          </w:rPr>
          <m:t xml:space="preserve"> trait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 , u</m:t>
            </m:r>
          </m:sub>
        </m:sSub>
        <m:r>
          <w:rPr>
            <w:rFonts w:ascii="Times New Roman" w:cs="Times New Roman" w:eastAsia="Times New Roman" w:hAnsi="Times New Roman"/>
            <w:sz w:val="24"/>
            <w:szCs w:val="24"/>
          </w:rPr>
          <m:t xml:space="preserve"> =Score of user on i</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 </m:t>
            </m:r>
          </m:e>
          <m:sup>
            <m:r>
              <w:rPr>
                <w:rFonts w:ascii="Times New Roman" w:cs="Times New Roman" w:eastAsia="Times New Roman" w:hAnsi="Times New Roman"/>
                <w:sz w:val="24"/>
                <w:szCs w:val="24"/>
              </w:rPr>
              <m:t xml:space="preserve">th</m:t>
            </m:r>
          </m:sup>
        </m:sSup>
        <m:r>
          <w:rPr>
            <w:rFonts w:ascii="Times New Roman" w:cs="Times New Roman" w:eastAsia="Times New Roman" w:hAnsi="Times New Roman"/>
            <w:sz w:val="24"/>
            <w:szCs w:val="24"/>
          </w:rPr>
          <m:t xml:space="preserve"> trait </m:t>
        </m:r>
      </m:oMath>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Then , Affinity =(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(1 - </m:t>
        </m:r>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 , f</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 , u</m:t>
                </m:r>
              </m:sub>
            </m:sSub>
          </m:e>
        </m:d>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 (Total number of traits)</m:t>
        </m:r>
      </m:oMath>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five personality traits and seven tones. Therefore the number of traits are 12 in total.</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‘Natural Language Understanding’ service and data from StackOverflow, common interest of  the user and the friend are predict. To include this in the affinity, a separate formula was used. The formula used was based on the principle of  giving weightage to common interest and punish mildly for uncommon ones. The following formula was used:-</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Let y = 2 * (Number of common interests) - (Number of uncommon interests)</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4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Then, Affinity = (e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y/(Total number of interest)</m:t>
            </m:r>
          </m:sup>
        </m:sSup>
        <m:r>
          <w:rPr>
            <w:rFonts w:ascii="Times New Roman" w:cs="Times New Roman" w:eastAsia="Times New Roman" w:hAnsi="Times New Roman"/>
            <w:sz w:val="24"/>
            <w:szCs w:val="24"/>
          </w:rPr>
          <m:t xml:space="preserve"> - 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 / (e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2">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constants are used to make the range of both the above affinities the same. The two affinities are combined by simply taking an average with hopes of giving same weightage to both.</w:t>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affinities of all provided friends of the user are calculated and run through a clustering algorithm to classify all the friends based on their affinities.</w:t>
      </w:r>
    </w:p>
    <w:p w:rsidR="00000000" w:rsidDel="00000000" w:rsidP="00000000" w:rsidRDefault="00000000" w:rsidRPr="00000000" w14:paraId="0000001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Architectural flow - </w:t>
      </w:r>
    </w:p>
    <w:p w:rsidR="00000000" w:rsidDel="00000000" w:rsidP="00000000" w:rsidRDefault="00000000" w:rsidRPr="00000000" w14:paraId="00000018">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 Used - </w:t>
      </w:r>
      <w:r w:rsidDel="00000000" w:rsidR="00000000" w:rsidRPr="00000000">
        <w:rPr>
          <w:rtl w:val="0"/>
        </w:rPr>
      </w:r>
    </w:p>
    <w:p w:rsidR="00000000" w:rsidDel="00000000" w:rsidP="00000000" w:rsidRDefault="00000000" w:rsidRPr="00000000" w14:paraId="0000001A">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Programming Languages - Node(Express framework) , Python(flask framework)</w:t>
      </w:r>
    </w:p>
    <w:p w:rsidR="00000000" w:rsidDel="00000000" w:rsidP="00000000" w:rsidRDefault="00000000" w:rsidRPr="00000000" w14:paraId="0000001B">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 MongoDB</w:t>
      </w:r>
    </w:p>
    <w:p w:rsidR="00000000" w:rsidDel="00000000" w:rsidP="00000000" w:rsidRDefault="00000000" w:rsidRPr="00000000" w14:paraId="0000001C">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Third-party APIs - Twitter API, Reddit API, StackOverflow API, Google Charts API, IBM Watson Natural Language Understanding, Tone Analyzer and Personality Insight</w:t>
      </w:r>
    </w:p>
    <w:p w:rsidR="00000000" w:rsidDel="00000000" w:rsidP="00000000" w:rsidRDefault="00000000" w:rsidRPr="00000000" w14:paraId="0000001D">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of Work -  </w:t>
      </w:r>
      <w:r w:rsidDel="00000000" w:rsidR="00000000" w:rsidRPr="00000000">
        <w:rPr>
          <w:rFonts w:ascii="Times New Roman" w:cs="Times New Roman" w:eastAsia="Times New Roman" w:hAnsi="Times New Roman"/>
          <w:sz w:val="24"/>
          <w:szCs w:val="24"/>
          <w:rtl w:val="0"/>
        </w:rPr>
        <w:t xml:space="preserve">The proposed solution would require development of the following modules :-</w:t>
      </w:r>
    </w:p>
    <w:p w:rsidR="00000000" w:rsidDel="00000000" w:rsidP="00000000" w:rsidRDefault="00000000" w:rsidRPr="00000000" w14:paraId="0000001F">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Collector -</w:t>
      </w:r>
    </w:p>
    <w:p w:rsidR="00000000" w:rsidDel="00000000" w:rsidP="00000000" w:rsidRDefault="00000000" w:rsidRPr="00000000" w14:paraId="00000020">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 a server which collects data from different social media websites like Twitter, Reddit, StackOverflow and so on. It will also cache the data for further analysis.</w:t>
      </w:r>
    </w:p>
    <w:p w:rsidR="00000000" w:rsidDel="00000000" w:rsidP="00000000" w:rsidRDefault="00000000" w:rsidRPr="00000000" w14:paraId="00000021">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Analyzer -</w:t>
      </w:r>
    </w:p>
    <w:p w:rsidR="00000000" w:rsidDel="00000000" w:rsidP="00000000" w:rsidRDefault="00000000" w:rsidRPr="00000000" w14:paraId="00000022">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use the data aggregated by the collector and use IBM Watson services like Natural Language Understanding, Tone Analyzer and Personality Insight to analyze it. This module will also cluster the friends according to their affinities.</w:t>
      </w:r>
    </w:p>
    <w:p w:rsidR="00000000" w:rsidDel="00000000" w:rsidP="00000000" w:rsidRDefault="00000000" w:rsidRPr="00000000" w14:paraId="00000023">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UI -</w:t>
      </w:r>
    </w:p>
    <w:p w:rsidR="00000000" w:rsidDel="00000000" w:rsidP="00000000" w:rsidRDefault="00000000" w:rsidRPr="00000000" w14:paraId="00000024">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will be the one which interacts with the user. It will forward the data submitted by the user to the collector and display the data it receives from the analyzer.</w:t>
      </w:r>
    </w:p>
    <w:p w:rsidR="00000000" w:rsidDel="00000000" w:rsidP="00000000" w:rsidRDefault="00000000" w:rsidRPr="00000000" w14:paraId="00000025">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of Solution on Business - </w:t>
      </w:r>
      <w:r w:rsidDel="00000000" w:rsidR="00000000" w:rsidRPr="00000000">
        <w:rPr>
          <w:rFonts w:ascii="Times New Roman" w:cs="Times New Roman" w:eastAsia="Times New Roman" w:hAnsi="Times New Roman"/>
          <w:sz w:val="24"/>
          <w:szCs w:val="24"/>
          <w:rtl w:val="0"/>
        </w:rPr>
        <w:t xml:space="preserve">The above approach is very easily deployable and expandable. Adding new social media websites as data sources is a simple task. It can be used by people to find commonalities with their friends. Further, it can be used by businesses to find commonalities among potential employees and an ideal one. The concept can be extended to analyse any person’s behaviour using their social media handles. Thus the solution has the potential to better relations between friends, help businesses to find the right employees and help people better understand each other in working and informal environments.</w:t>
      </w:r>
    </w:p>
    <w:p w:rsidR="00000000" w:rsidDel="00000000" w:rsidP="00000000" w:rsidRDefault="00000000" w:rsidRPr="00000000" w14:paraId="00000027">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