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E2761"/>
          <w:sz w:val="40"/>
          <w:szCs w:val="40"/>
        </w:rPr>
        <w:t xml:space="preserve">IS YOUR HOME COMPUTER REALLY SECURE?</w:t>
      </w:r>
    </w:p>
    <w:p>
      <w:pPr>
        <w:spacing w:after="220"/>
        <w:jc w:val="center"/>
      </w:pPr>
      <w:r>
        <w:rPr>
          <w:rFonts w:ascii="Calibri" w:cs="Calibri" w:eastAsia="Calibri" w:hAnsi="Calibri"/>
          <w:i/>
          <w:iCs/>
          <w:color w:val="0891B2"/>
          <w:sz w:val="26"/>
          <w:szCs w:val="26"/>
        </w:rPr>
        <w:t xml:space="preserve">Take Control of Your Privacy &amp; Safety in Less Than 10 Minutes</w:t>
      </w:r>
    </w:p>
    <w:p>
      <w:pPr>
        <w:pBdr>
          <w:bottom w:val="single" w:color="1E2761" w:sz="8" w:space="1"/>
        </w:pBdr>
        <w:spacing w:after="220"/>
      </w:pPr>
      <w:r>
        <w:rPr>
          <w:rFonts w:ascii="Calibri" w:cs="Calibri" w:eastAsia="Calibri" w:hAnsi="Calibri"/>
        </w:rPr>
        <w:t xml:space="preserve"/>
      </w:r>
    </w:p>
    <w:p>
      <w:pPr>
        <w:spacing w:after="140"/>
      </w:pPr>
      <w:r>
        <w:rPr>
          <w:rFonts w:ascii="Calibri" w:cs="Calibri" w:eastAsia="Calibri" w:hAnsi="Calibri"/>
          <w:color w:val="111827"/>
          <w:sz w:val="24"/>
          <w:szCs w:val="24"/>
        </w:rPr>
        <w:t xml:space="preserve">When you set up a Windows 11 computer, it comes out of the box with excellent security features — but some of the most critical protections are actually turned off by default, while privacy-invasive tracking is often left wide open.</w:t>
      </w:r>
    </w:p>
    <w:p>
      <w:pPr>
        <w:spacing w:after="260"/>
      </w:pPr>
      <w:r>
        <w:rPr>
          <w:rFonts w:ascii="Calibri" w:cs="Calibri" w:eastAsia="Calibri" w:hAnsi="Calibri"/>
          <w:b/>
          <w:bCs/>
          <w:color w:val="111827"/>
          <w:sz w:val="24"/>
          <w:szCs w:val="24"/>
        </w:rPr>
        <w:t xml:space="preserve">You shouldn’t need a corporate IT department or a degree in computer engineering to keep your personal emails, bank accounts, and family memories safe from online scammers.</w:t>
      </w:r>
    </w:p>
    <w:p>
      <w:pPr>
        <w:spacing w:after="160"/>
      </w:pPr>
      <w:r>
        <w:rPr>
          <w:rFonts w:ascii="Calibri" w:cs="Calibri" w:eastAsia="Calibri" w:hAnsi="Calibri"/>
          <w:color w:val="111827"/>
          <w:sz w:val="24"/>
          <w:szCs w:val="24"/>
        </w:rPr>
        <w:t xml:space="preserve">We’ve created a step-by-step Personal PC Safety Guide written specifically for independent, everyday users. No confusing jargon — just clear instructions on how to:</w:t>
      </w:r>
    </w:p>
    <w:p>
      <w:pPr>
        <w:pStyle w:val="ListParagraph"/>
        <w:numPr>
          <w:ilvl w:val="0"/>
          <w:numId w:val="2"/>
        </w:numPr>
      </w:pPr>
      <w:r>
        <w:rPr>
          <w:rFonts w:ascii="Calibri" w:cs="Calibri" w:eastAsia="Calibri" w:hAnsi="Calibri"/>
          <w:b/>
          <w:bCs/>
          <w:color w:val="1E2761"/>
          <w:sz w:val="24"/>
          <w:szCs w:val="24"/>
        </w:rPr>
        <w:t xml:space="preserve">Lock the Front Door: </w:t>
      </w:r>
      <w:r>
        <w:rPr>
          <w:rFonts w:ascii="Calibri" w:cs="Calibri" w:eastAsia="Calibri" w:hAnsi="Calibri"/>
          <w:color w:val="111827"/>
          <w:sz w:val="24"/>
          <w:szCs w:val="24"/>
        </w:rPr>
        <w:t xml:space="preserve">Turn on the hidden, built-in system protections that block malicious software before it can ever touch your keyboard.</w:t>
      </w:r>
    </w:p>
    <w:p>
      <w:pPr>
        <w:pStyle w:val="ListParagraph"/>
        <w:numPr>
          <w:ilvl w:val="0"/>
          <w:numId w:val="2"/>
        </w:numPr>
      </w:pPr>
      <w:r>
        <w:rPr>
          <w:rFonts w:ascii="Calibri" w:cs="Calibri" w:eastAsia="Calibri" w:hAnsi="Calibri"/>
          <w:b/>
          <w:bCs/>
          <w:color w:val="1E2761"/>
          <w:sz w:val="24"/>
          <w:szCs w:val="24"/>
        </w:rPr>
        <w:t xml:space="preserve">Stop Unwanted Tracking: </w:t>
      </w:r>
      <w:r>
        <w:rPr>
          <w:rFonts w:ascii="Calibri" w:cs="Calibri" w:eastAsia="Calibri" w:hAnsi="Calibri"/>
          <w:color w:val="111827"/>
          <w:sz w:val="24"/>
          <w:szCs w:val="24"/>
        </w:rPr>
        <w:t xml:space="preserve">Quickly adjust your default settings to switch off aggressive background data collection and annoying targeted ads.</w:t>
      </w:r>
    </w:p>
    <w:p>
      <w:pPr>
        <w:pStyle w:val="ListParagraph"/>
        <w:numPr>
          <w:ilvl w:val="0"/>
          <w:numId w:val="2"/>
        </w:numPr>
      </w:pPr>
      <w:r>
        <w:rPr>
          <w:rFonts w:ascii="Calibri" w:cs="Calibri" w:eastAsia="Calibri" w:hAnsi="Calibri"/>
          <w:b/>
          <w:bCs/>
          <w:color w:val="1E2761"/>
          <w:sz w:val="24"/>
          <w:szCs w:val="24"/>
        </w:rPr>
        <w:t xml:space="preserve">Secure Your Digital Identity: </w:t>
      </w:r>
      <w:r>
        <w:rPr>
          <w:rFonts w:ascii="Calibri" w:cs="Calibri" w:eastAsia="Calibri" w:hAnsi="Calibri"/>
          <w:color w:val="111827"/>
          <w:sz w:val="24"/>
          <w:szCs w:val="24"/>
        </w:rPr>
        <w:t xml:space="preserve">Learn how to use simple, modern sign-in protections like secure Windows Hello PINs and passkeys.</w:t>
      </w:r>
    </w:p>
    <w:p>
      <w:pPr>
        <w:pStyle w:val="ListParagraph"/>
        <w:numPr>
          <w:ilvl w:val="0"/>
          <w:numId w:val="2"/>
        </w:numPr>
        <w:spacing w:after="280"/>
      </w:pPr>
      <w:r>
        <w:rPr>
          <w:rFonts w:ascii="Calibri" w:cs="Calibri" w:eastAsia="Calibri" w:hAnsi="Calibri"/>
          <w:b/>
          <w:bCs/>
          <w:color w:val="1E2761"/>
          <w:sz w:val="24"/>
          <w:szCs w:val="24"/>
        </w:rPr>
        <w:t xml:space="preserve">Scam-Proof Your Files: </w:t>
      </w:r>
      <w:r>
        <w:rPr>
          <w:rFonts w:ascii="Calibri" w:cs="Calibri" w:eastAsia="Calibri" w:hAnsi="Calibri"/>
          <w:color w:val="111827"/>
          <w:sz w:val="24"/>
          <w:szCs w:val="24"/>
        </w:rPr>
        <w:t xml:space="preserve">Set up easy automated backup methods so your photos and documents stay safe from ransomware.</w:t>
      </w:r>
    </w:p>
    <w:p>
      <w:pPr>
        <w:pBdr>
          <w:top w:val="single" w:color="0891B2" w:sz="4" w:space="8"/>
          <w:left w:val="single" w:color="0891B2" w:sz="4" w:space="8"/>
          <w:bottom w:val="single" w:color="0891B2" w:sz="4" w:space="8"/>
          <w:right w:val="single" w:color="0891B2" w:sz="4" w:space="8"/>
        </w:pBdr>
        <w:shd w:fill="EBF3FB" w:val="clear"/>
        <w:spacing w:after="0" w:before="80"/>
      </w:pPr>
      <w:r>
        <w:rPr>
          <w:rFonts w:ascii="Calibri" w:cs="Calibri" w:eastAsia="Calibri" w:hAnsi="Calibri"/>
          <w:b/>
          <w:bCs/>
          <w:color w:val="1E2761"/>
          <w:sz w:val="26"/>
          <w:szCs w:val="26"/>
        </w:rPr>
        <w:t xml:space="preserve">OUR NEIGHBORHOOD PROMISE</w:t>
      </w:r>
    </w:p>
    <w:p>
      <w:pPr>
        <w:pBdr>
          <w:top w:val="single" w:color="0891B2" w:sz="4" w:space="8"/>
          <w:left w:val="single" w:color="0891B2" w:sz="4" w:space="8"/>
          <w:bottom w:val="single" w:color="0891B2" w:sz="4" w:space="8"/>
          <w:right w:val="single" w:color="0891B2" w:sz="4" w:space="8"/>
        </w:pBdr>
        <w:shd w:fill="EBF3FB" w:val="clear"/>
        <w:spacing w:after="0"/>
      </w:pPr>
      <w:r>
        <w:rPr>
          <w:rFonts w:ascii="Calibri" w:cs="Calibri" w:eastAsia="Calibri" w:hAnsi="Calibri"/>
          <w:color w:val="111827"/>
          <w:sz w:val="23"/>
          <w:szCs w:val="23"/>
        </w:rPr>
        <w:t xml:space="preserve">This guide is an educational community resource. We will never sell, share, or collect your personal information — our tools run without an account and without sending your data anywhere. Our free guide and our optional automated helper are built to help you use the protections you already own with your Windows license.</w:t>
      </w:r>
    </w:p>
    <w:p>
      <w:pPr>
        <w:pBdr>
          <w:top w:val="single" w:color="0891B2" w:sz="4" w:space="8"/>
          <w:left w:val="single" w:color="0891B2" w:sz="4" w:space="8"/>
          <w:bottom w:val="single" w:color="0891B2" w:sz="4" w:space="8"/>
          <w:right w:val="single" w:color="0891B2" w:sz="4" w:space="8"/>
        </w:pBdr>
        <w:shd w:fill="EBF3FB" w:val="clear"/>
        <w:spacing w:after="280"/>
      </w:pPr>
      <w:r>
        <w:rPr>
          <w:rFonts w:ascii="Calibri" w:cs="Calibri" w:eastAsia="Calibri" w:hAnsi="Calibri"/>
          <w:i/>
          <w:iCs/>
          <w:color w:val="555555"/>
          <w:sz w:val="23"/>
          <w:szCs w:val="23"/>
        </w:rPr>
        <w:t xml:space="preserve">The guide is always free to read. Most home computers qualify for a free copy of our automated helper tool too — see the website for details.</w:t>
      </w:r>
    </w:p>
    <w:p>
      <w:pPr>
        <w:spacing w:after="80"/>
        <w:jc w:val="center"/>
      </w:pPr>
      <w:r>
        <w:rPr>
          <w:rFonts w:ascii="Calibri" w:cs="Calibri" w:eastAsia="Calibri" w:hAnsi="Calibri"/>
          <w:b/>
          <w:bCs/>
          <w:color w:val="1E2761"/>
          <w:sz w:val="30"/>
          <w:szCs w:val="30"/>
        </w:rPr>
        <w:t xml:space="preserve">GET YOUR FREE GUIDE</w:t>
      </w:r>
    </w:p>
    <w:p>
      <w:pPr>
        <w:spacing w:after="60"/>
        <w:jc w:val="center"/>
      </w:pPr>
      <w:r>
        <w:rPr>
          <w:rFonts w:ascii="Calibri" w:cs="Calibri" w:eastAsia="Calibri" w:hAnsi="Calibri"/>
          <w:color w:val="111827"/>
          <w:sz w:val="26"/>
          <w:szCs w:val="26"/>
        </w:rPr>
        <w:t xml:space="preserve">Visit Online:  </w:t>
      </w:r>
      <w:r>
        <w:rPr>
          <w:rFonts w:ascii="Calibri" w:cs="Calibri" w:eastAsia="Calibri" w:hAnsi="Calibri"/>
          <w:b/>
          <w:bCs/>
          <w:color w:val="0891B2"/>
          <w:sz w:val="26"/>
          <w:szCs w:val="26"/>
        </w:rPr>
        <w:t xml:space="preserve">gatewayguard.co/guide</w:t>
      </w:r>
    </w:p>
    <w:p>
      <w:pPr>
        <w:spacing w:after="280"/>
        <w:jc w:val="center"/>
      </w:pPr>
      <w:r>
        <w:rPr>
          <w:rFonts w:ascii="Calibri" w:cs="Calibri" w:eastAsia="Calibri" w:hAnsi="Calibri"/>
          <w:i/>
          <w:iCs/>
          <w:color w:val="555555"/>
          <w:sz w:val="20"/>
          <w:szCs w:val="20"/>
        </w:rPr>
        <w:t xml:space="preserve">(Read it on your tablet or computer, or print a copy for a neighbor)</w:t>
      </w:r>
    </w:p>
    <w:p>
      <w:pPr>
        <w:pBdr>
          <w:top w:val="single" w:color="1E2761" w:sz="6" w:space="1"/>
        </w:pBdr>
        <w:spacing w:after="160"/>
      </w:pPr>
      <w:r>
        <w:rPr>
          <w:rFonts w:ascii="Calibri" w:cs="Calibri" w:eastAsia="Calibri" w:hAnsi="Calibri"/>
        </w:rPr>
        <w:t xml:space="preserve"/>
      </w:r>
    </w:p>
    <w:p>
      <w:pPr>
        <w:spacing w:after="120"/>
        <w:jc w:val="center"/>
      </w:pPr>
      <w:r>
        <w:rPr>
          <w:rFonts w:ascii="Calibri" w:cs="Calibri" w:eastAsia="Calibri" w:hAnsi="Calibri"/>
          <w:i/>
          <w:iCs/>
          <w:color w:val="111827"/>
          <w:sz w:val="21"/>
          <w:szCs w:val="21"/>
        </w:rPr>
        <w:t xml:space="preserve">Brought to you by GatewayGuard — independent tech help dedicated to digital safety. If you’re the “Family IT Hero” who always helps friends and neighbors with their computers, this guide (and our optional automated helper) will save you hours of tech-support cleanup down the road!</w:t>
      </w:r>
    </w:p>
    <w:p>
      <w:pPr>
        <w:jc w:val="center"/>
      </w:pPr>
      <w:r>
        <w:rPr>
          <w:rFonts w:ascii="Calibri" w:cs="Calibri" w:eastAsia="Calibri" w:hAnsi="Calibri"/>
          <w:color w:val="555555"/>
          <w:sz w:val="19"/>
          <w:szCs w:val="19"/>
        </w:rPr>
        <w:t xml:space="preserve">GatewayGuard LLC  |  Brunswick, Maine  |  gatewayguard.co</w:t>
      </w:r>
    </w:p>
    <w:sectPr>
      <w:pgSz w:w="12240" w:h="15840" w:orient="portrait"/>
      <w:pgMar w:top="720" w:right="900" w:bottom="6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60"/>
        <w:ind w:left="45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2026-06-30T01:27:08.119Z</dcterms:created>
  <dcterms:modified xsi:type="dcterms:W3CDTF">2026-06-30T01:27:08.120Z</dcterms:modified>
</cp:coreProperties>
</file>

<file path=docProps/custom.xml><?xml version="1.0" encoding="utf-8"?>
<Properties xmlns="http://schemas.openxmlformats.org/officeDocument/2006/custom-properties" xmlns:vt="http://schemas.openxmlformats.org/officeDocument/2006/docPropsVTypes"/>
</file>