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EE6D26E" wp14:paraId="08EF3983" wp14:textId="37535FEB">
      <w:pPr>
        <w:pStyle w:val="Heading1"/>
        <w:ind w:left="-15" w:right="-15"/>
      </w:pPr>
      <w:r w:rsidRPr="7EE6D26E" w:rsidR="2FB5990D">
        <w:rPr>
          <w:rFonts w:ascii="Aptos" w:hAnsi="Aptos" w:eastAsia="Aptos" w:cs="Aptos"/>
          <w:b w:val="1"/>
          <w:bCs w:val="1"/>
          <w:noProof w:val="0"/>
          <w:sz w:val="48"/>
          <w:szCs w:val="48"/>
          <w:lang w:val="en-US"/>
        </w:rPr>
        <w:t>ACBL MArketing Conversation with Gemini</w:t>
      </w:r>
    </w:p>
    <w:p xmlns:wp14="http://schemas.microsoft.com/office/word/2010/wordml" w:rsidP="7EE6D26E" wp14:paraId="0627044D" wp14:textId="44BA646B">
      <w:pPr>
        <w:shd w:val="clear" w:color="auto" w:fill="F0F4F9"/>
        <w:spacing w:before="0" w:beforeAutospacing="off" w:after="0" w:afterAutospacing="off"/>
      </w:pPr>
      <w:r w:rsidRPr="7EE6D26E" w:rsidR="2FB5990D">
        <w:rPr>
          <w:rFonts w:ascii="Aptos" w:hAnsi="Aptos" w:eastAsia="Aptos" w:cs="Aptos"/>
          <w:noProof w:val="0"/>
          <w:sz w:val="24"/>
          <w:szCs w:val="24"/>
          <w:lang w:val="en-US"/>
        </w:rPr>
        <w:t>how would you pitch to the ACBL, the security guide and automated settings program, to encourage their players who use windows 11 home or pro to checkout the products I am developing to help them secure their windows computers, which in turn helps the ACBL with all the online connections thier users do with perhaps not well protected windows PCs.</w:t>
      </w:r>
    </w:p>
    <w:p xmlns:wp14="http://schemas.microsoft.com/office/word/2010/wordml" w:rsidP="7EE6D26E" wp14:paraId="00330B67" wp14:textId="7FDAE283">
      <w:pPr>
        <w:spacing w:before="0" w:beforeAutospacing="off" w:after="120" w:afterAutospacing="off" w:line="330" w:lineRule="auto"/>
        <w:ind w:left="-300" w:right="-300"/>
      </w:pPr>
      <w:r w:rsidRPr="7EE6D26E" w:rsidR="2FB5990D">
        <w:rPr>
          <w:rFonts w:ascii="Aptos" w:hAnsi="Aptos" w:eastAsia="Aptos" w:cs="Aptos"/>
          <w:b w:val="0"/>
          <w:bCs w:val="0"/>
          <w:noProof w:val="0"/>
          <w:color w:val="1F1F1F"/>
          <w:sz w:val="21"/>
          <w:szCs w:val="21"/>
          <w:lang w:val="en-US"/>
        </w:rPr>
        <w:t xml:space="preserve">To successfully pitch your security guide and automated settings program to the </w:t>
      </w:r>
      <w:r w:rsidRPr="7EE6D26E" w:rsidR="2FB5990D">
        <w:rPr>
          <w:rFonts w:ascii="Aptos" w:hAnsi="Aptos" w:eastAsia="Aptos" w:cs="Aptos"/>
          <w:b w:val="1"/>
          <w:bCs w:val="1"/>
          <w:noProof w:val="0"/>
          <w:color w:val="1F1F1F"/>
          <w:sz w:val="21"/>
          <w:szCs w:val="21"/>
          <w:lang w:val="en-US"/>
        </w:rPr>
        <w:t>American Contract Bridge League (ACBL)</w:t>
      </w:r>
      <w:r w:rsidRPr="7EE6D26E" w:rsidR="2FB5990D">
        <w:rPr>
          <w:rFonts w:ascii="Aptos" w:hAnsi="Aptos" w:eastAsia="Aptos" w:cs="Aptos"/>
          <w:b w:val="0"/>
          <w:bCs w:val="0"/>
          <w:noProof w:val="0"/>
          <w:color w:val="1F1F1F"/>
          <w:sz w:val="21"/>
          <w:szCs w:val="21"/>
          <w:lang w:val="en-US"/>
        </w:rPr>
        <w:t xml:space="preserve">, your core strategy should focus on a win-win partnership: </w:t>
      </w:r>
      <w:r w:rsidRPr="7EE6D26E" w:rsidR="2FB5990D">
        <w:rPr>
          <w:rFonts w:ascii="Aptos" w:hAnsi="Aptos" w:eastAsia="Aptos" w:cs="Aptos"/>
          <w:b w:val="1"/>
          <w:bCs w:val="1"/>
          <w:noProof w:val="0"/>
          <w:color w:val="1F1F1F"/>
          <w:sz w:val="21"/>
          <w:szCs w:val="21"/>
          <w:lang w:val="en-US"/>
        </w:rPr>
        <w:t>protecting the integrity of online bridge play</w:t>
      </w:r>
      <w:r w:rsidRPr="7EE6D26E" w:rsidR="2FB5990D">
        <w:rPr>
          <w:rFonts w:ascii="Aptos" w:hAnsi="Aptos" w:eastAsia="Aptos" w:cs="Aptos"/>
          <w:b w:val="0"/>
          <w:bCs w:val="0"/>
          <w:noProof w:val="0"/>
          <w:color w:val="1F1F1F"/>
          <w:sz w:val="21"/>
          <w:szCs w:val="21"/>
          <w:lang w:val="en-US"/>
        </w:rPr>
        <w:t xml:space="preserve"> while </w:t>
      </w:r>
      <w:r w:rsidRPr="7EE6D26E" w:rsidR="2FB5990D">
        <w:rPr>
          <w:rFonts w:ascii="Aptos" w:hAnsi="Aptos" w:eastAsia="Aptos" w:cs="Aptos"/>
          <w:b w:val="1"/>
          <w:bCs w:val="1"/>
          <w:noProof w:val="0"/>
          <w:color w:val="1F1F1F"/>
          <w:sz w:val="21"/>
          <w:szCs w:val="21"/>
          <w:lang w:val="en-US"/>
        </w:rPr>
        <w:t>safeguarding a demographic that is heavily targeted by cybercriminals</w:t>
      </w:r>
      <w:r w:rsidRPr="7EE6D26E" w:rsidR="2FB5990D">
        <w:rPr>
          <w:rFonts w:ascii="Aptos" w:hAnsi="Aptos" w:eastAsia="Aptos" w:cs="Aptos"/>
          <w:b w:val="0"/>
          <w:bCs w:val="0"/>
          <w:noProof w:val="0"/>
          <w:color w:val="1F1F1F"/>
          <w:sz w:val="21"/>
          <w:szCs w:val="21"/>
          <w:lang w:val="en-US"/>
        </w:rPr>
        <w:t>.</w:t>
      </w:r>
    </w:p>
    <w:p xmlns:wp14="http://schemas.microsoft.com/office/word/2010/wordml" w:rsidP="7EE6D26E" wp14:paraId="0F12E802" wp14:textId="7F288A55">
      <w:pPr>
        <w:spacing w:before="0" w:beforeAutospacing="off" w:after="120" w:afterAutospacing="off" w:line="330" w:lineRule="auto"/>
        <w:ind w:left="-300" w:right="-300"/>
      </w:pPr>
      <w:r w:rsidRPr="7EE6D26E" w:rsidR="2FB5990D">
        <w:rPr>
          <w:rFonts w:ascii="Aptos" w:hAnsi="Aptos" w:eastAsia="Aptos" w:cs="Aptos"/>
          <w:b w:val="0"/>
          <w:bCs w:val="0"/>
          <w:noProof w:val="0"/>
          <w:color w:val="1F1F1F"/>
          <w:sz w:val="21"/>
          <w:szCs w:val="21"/>
          <w:lang w:val="en-US"/>
        </w:rPr>
        <w:t>When bridge moved online (via BBO, RealBridge, and Club games), players' home computers became the primary gateway to ACBL's digital ecosystem. A compromised Windows PC doesn't just put the player at risk—it poses a security threat to tournament integrity, billing systems, and online platform connections.</w:t>
      </w:r>
    </w:p>
    <w:p xmlns:wp14="http://schemas.microsoft.com/office/word/2010/wordml" w:rsidP="7EE6D26E" wp14:paraId="446BB46E" wp14:textId="5F14D09F">
      <w:pPr>
        <w:spacing w:before="0" w:beforeAutospacing="off" w:after="120" w:afterAutospacing="off" w:line="330" w:lineRule="auto"/>
        <w:ind w:left="-300" w:right="-300"/>
      </w:pPr>
      <w:r w:rsidRPr="7EE6D26E" w:rsidR="2FB5990D">
        <w:rPr>
          <w:rFonts w:ascii="Aptos" w:hAnsi="Aptos" w:eastAsia="Aptos" w:cs="Aptos"/>
          <w:b w:val="0"/>
          <w:bCs w:val="0"/>
          <w:noProof w:val="0"/>
          <w:color w:val="1F1F1F"/>
          <w:sz w:val="21"/>
          <w:szCs w:val="21"/>
          <w:lang w:val="en-US"/>
        </w:rPr>
        <w:t>Here is a strategic approach and a ready-to-use pitch email tailored for ACBL leadership.</w:t>
      </w:r>
    </w:p>
    <w:p xmlns:wp14="http://schemas.microsoft.com/office/word/2010/wordml" w:rsidP="7EE6D26E" wp14:paraId="5A586E7C" wp14:textId="4A8DBE3B">
      <w:pPr>
        <w:spacing w:before="0" w:beforeAutospacing="off" w:after="0" w:afterAutospacing="off" w:line="330" w:lineRule="auto"/>
        <w:ind w:left="-300" w:right="-300"/>
      </w:pPr>
    </w:p>
    <w:p xmlns:wp14="http://schemas.microsoft.com/office/word/2010/wordml" w:rsidP="7EE6D26E" wp14:paraId="7CDB0D6C" wp14:textId="754A0C9D">
      <w:pPr>
        <w:pStyle w:val="Heading2"/>
        <w:spacing w:before="420" w:beforeAutospacing="off" w:after="60" w:afterAutospacing="off" w:line="360" w:lineRule="auto"/>
        <w:ind w:left="-300" w:right="-300"/>
      </w:pPr>
      <w:r w:rsidRPr="7EE6D26E" w:rsidR="2FB5990D">
        <w:rPr>
          <w:rFonts w:ascii="Aptos" w:hAnsi="Aptos" w:eastAsia="Aptos" w:cs="Aptos"/>
          <w:b w:val="1"/>
          <w:bCs w:val="1"/>
          <w:noProof w:val="0"/>
          <w:color w:val="1F1F1F"/>
          <w:sz w:val="24"/>
          <w:szCs w:val="24"/>
          <w:lang w:val="en-US"/>
        </w:rPr>
        <w:t>💡 The Strategy: Three Pillars of the Pitch</w:t>
      </w:r>
    </w:p>
    <w:p xmlns:wp14="http://schemas.microsoft.com/office/word/2010/wordml" w:rsidP="7EE6D26E" wp14:paraId="7A51CF61" wp14:textId="7CA87EA8">
      <w:pPr>
        <w:pStyle w:val="ListParagraph"/>
        <w:numPr>
          <w:ilvl w:val="0"/>
          <w:numId w:val="1"/>
        </w:numPr>
        <w:spacing w:before="60" w:beforeAutospacing="off" w:after="60" w:afterAutospacing="off" w:line="330" w:lineRule="auto"/>
        <w:ind w:left="-300" w:right="-300"/>
        <w:rPr>
          <w:rFonts w:ascii="Aptos" w:hAnsi="Aptos" w:eastAsia="Aptos" w:cs="Aptos"/>
          <w:b w:val="0"/>
          <w:bCs w:val="0"/>
          <w:noProof w:val="0"/>
          <w:color w:val="1F1F1F"/>
          <w:sz w:val="21"/>
          <w:szCs w:val="21"/>
          <w:lang w:val="en-US"/>
        </w:rPr>
      </w:pPr>
      <w:r w:rsidRPr="7EE6D26E" w:rsidR="2FB5990D">
        <w:rPr>
          <w:rFonts w:ascii="Aptos" w:hAnsi="Aptos" w:eastAsia="Aptos" w:cs="Aptos"/>
          <w:b w:val="1"/>
          <w:bCs w:val="1"/>
          <w:noProof w:val="0"/>
          <w:color w:val="1F1F1F"/>
          <w:sz w:val="21"/>
          <w:szCs w:val="21"/>
          <w:lang w:val="en-US"/>
        </w:rPr>
        <w:t>Protecting Game &amp; Club Integrity:</w:t>
      </w:r>
      <w:r w:rsidRPr="7EE6D26E" w:rsidR="2FB5990D">
        <w:rPr>
          <w:rFonts w:ascii="Aptos" w:hAnsi="Aptos" w:eastAsia="Aptos" w:cs="Aptos"/>
          <w:b w:val="0"/>
          <w:bCs w:val="0"/>
          <w:noProof w:val="0"/>
          <w:color w:val="1F1F1F"/>
          <w:sz w:val="21"/>
          <w:szCs w:val="21"/>
          <w:lang w:val="en-US"/>
        </w:rPr>
        <w:t xml:space="preserve"> A secure connection prevents bad actors or unauthorized software (like bots or unauthorized screen-viewers) from compromising fair play.</w:t>
      </w:r>
    </w:p>
    <w:p xmlns:wp14="http://schemas.microsoft.com/office/word/2010/wordml" w:rsidP="7EE6D26E" wp14:paraId="2F4CF43C" wp14:textId="1CA1960B">
      <w:pPr>
        <w:pStyle w:val="ListParagraph"/>
        <w:numPr>
          <w:ilvl w:val="0"/>
          <w:numId w:val="1"/>
        </w:numPr>
        <w:spacing w:before="60" w:beforeAutospacing="off" w:after="60" w:afterAutospacing="off" w:line="330" w:lineRule="auto"/>
        <w:ind w:left="-300" w:right="-300"/>
        <w:rPr>
          <w:rFonts w:ascii="Aptos" w:hAnsi="Aptos" w:eastAsia="Aptos" w:cs="Aptos"/>
          <w:b w:val="0"/>
          <w:bCs w:val="0"/>
          <w:noProof w:val="0"/>
          <w:color w:val="1F1F1F"/>
          <w:sz w:val="21"/>
          <w:szCs w:val="21"/>
          <w:lang w:val="en-US"/>
        </w:rPr>
      </w:pPr>
      <w:r w:rsidRPr="7EE6D26E" w:rsidR="2FB5990D">
        <w:rPr>
          <w:rFonts w:ascii="Aptos" w:hAnsi="Aptos" w:eastAsia="Aptos" w:cs="Aptos"/>
          <w:b w:val="1"/>
          <w:bCs w:val="1"/>
          <w:noProof w:val="0"/>
          <w:color w:val="1F1F1F"/>
          <w:sz w:val="21"/>
          <w:szCs w:val="21"/>
          <w:lang w:val="en-US"/>
        </w:rPr>
        <w:t>Reducing Tech Support Overhead:</w:t>
      </w:r>
      <w:r w:rsidRPr="7EE6D26E" w:rsidR="2FB5990D">
        <w:rPr>
          <w:rFonts w:ascii="Aptos" w:hAnsi="Aptos" w:eastAsia="Aptos" w:cs="Aptos"/>
          <w:b w:val="0"/>
          <w:bCs w:val="0"/>
          <w:noProof w:val="0"/>
          <w:color w:val="1F1F1F"/>
          <w:sz w:val="21"/>
          <w:szCs w:val="21"/>
          <w:lang w:val="en-US"/>
        </w:rPr>
        <w:t xml:space="preserve"> Well-configured, secure Windows PCs experience fewer crashes, malware interruptions, and connection drops, saving club directors and the ACBL support desk valuable time.</w:t>
      </w:r>
    </w:p>
    <w:p xmlns:wp14="http://schemas.microsoft.com/office/word/2010/wordml" w:rsidP="7EE6D26E" wp14:paraId="2C3BE882" wp14:textId="49C1D100">
      <w:pPr>
        <w:pStyle w:val="ListParagraph"/>
        <w:numPr>
          <w:ilvl w:val="0"/>
          <w:numId w:val="1"/>
        </w:numPr>
        <w:spacing w:before="60" w:beforeAutospacing="off" w:after="60" w:afterAutospacing="off" w:line="330" w:lineRule="auto"/>
        <w:ind w:left="-300" w:right="-300"/>
        <w:rPr>
          <w:rFonts w:ascii="Aptos" w:hAnsi="Aptos" w:eastAsia="Aptos" w:cs="Aptos"/>
          <w:b w:val="0"/>
          <w:bCs w:val="0"/>
          <w:noProof w:val="0"/>
          <w:color w:val="1F1F1F"/>
          <w:sz w:val="21"/>
          <w:szCs w:val="21"/>
          <w:lang w:val="en-US"/>
        </w:rPr>
      </w:pPr>
      <w:r w:rsidRPr="7EE6D26E" w:rsidR="2FB5990D">
        <w:rPr>
          <w:rFonts w:ascii="Aptos" w:hAnsi="Aptos" w:eastAsia="Aptos" w:cs="Aptos"/>
          <w:b w:val="1"/>
          <w:bCs w:val="1"/>
          <w:noProof w:val="0"/>
          <w:color w:val="1F1F1F"/>
          <w:sz w:val="21"/>
          <w:szCs w:val="21"/>
          <w:lang w:val="en-US"/>
        </w:rPr>
        <w:t>Peace of Mind for Members:</w:t>
      </w:r>
      <w:r w:rsidRPr="7EE6D26E" w:rsidR="2FB5990D">
        <w:rPr>
          <w:rFonts w:ascii="Aptos" w:hAnsi="Aptos" w:eastAsia="Aptos" w:cs="Aptos"/>
          <w:b w:val="0"/>
          <w:bCs w:val="0"/>
          <w:noProof w:val="0"/>
          <w:color w:val="1F1F1F"/>
          <w:sz w:val="21"/>
          <w:szCs w:val="21"/>
          <w:lang w:val="en-US"/>
        </w:rPr>
        <w:t xml:space="preserve"> The ACBL has a deeply loyal, often retired demographic that appreciates straightforward, jargon-free tools to protect their digital lives without needing an IT degree.</w:t>
      </w:r>
    </w:p>
    <w:p xmlns:wp14="http://schemas.microsoft.com/office/word/2010/wordml" w:rsidP="7EE6D26E" wp14:paraId="26D5F955" wp14:textId="5CF98D95">
      <w:pPr>
        <w:spacing w:before="0" w:beforeAutospacing="off" w:after="0" w:afterAutospacing="off" w:line="330" w:lineRule="auto"/>
        <w:ind w:left="-300" w:right="-300"/>
      </w:pPr>
    </w:p>
    <w:p xmlns:wp14="http://schemas.microsoft.com/office/word/2010/wordml" w:rsidP="7EE6D26E" wp14:paraId="2F0E75BC" wp14:textId="15B6BDA4">
      <w:pPr>
        <w:pStyle w:val="Heading2"/>
        <w:spacing w:before="420" w:beforeAutospacing="off" w:after="60" w:afterAutospacing="off" w:line="360" w:lineRule="auto"/>
        <w:ind w:left="-300" w:right="-300"/>
      </w:pPr>
      <w:r w:rsidRPr="7EE6D26E" w:rsidR="2FB5990D">
        <w:rPr>
          <w:rFonts w:ascii="Aptos" w:hAnsi="Aptos" w:eastAsia="Aptos" w:cs="Aptos"/>
          <w:b w:val="1"/>
          <w:bCs w:val="1"/>
          <w:noProof w:val="0"/>
          <w:color w:val="1F1F1F"/>
          <w:sz w:val="24"/>
          <w:szCs w:val="24"/>
          <w:lang w:val="en-US"/>
        </w:rPr>
        <w:t>✉️ Draft Pitch to ACBL Leadership</w:t>
      </w:r>
    </w:p>
    <w:p xmlns:wp14="http://schemas.microsoft.com/office/word/2010/wordml" w:rsidP="7EE6D26E" wp14:paraId="7660EC7F" wp14:textId="6405E0D2">
      <w:pPr>
        <w:spacing w:before="0" w:beforeAutospacing="off" w:after="120" w:afterAutospacing="off" w:line="330" w:lineRule="auto"/>
        <w:ind w:left="-300" w:right="-300"/>
      </w:pPr>
      <w:r w:rsidRPr="7EE6D26E" w:rsidR="2FB5990D">
        <w:rPr>
          <w:rFonts w:ascii="Aptos" w:hAnsi="Aptos" w:eastAsia="Aptos" w:cs="Aptos"/>
          <w:b w:val="1"/>
          <w:bCs w:val="1"/>
          <w:noProof w:val="0"/>
          <w:color w:val="1F1F1F"/>
          <w:sz w:val="21"/>
          <w:szCs w:val="21"/>
          <w:lang w:val="en-US"/>
        </w:rPr>
        <w:t>Subject:</w:t>
      </w:r>
      <w:r w:rsidRPr="7EE6D26E" w:rsidR="2FB5990D">
        <w:rPr>
          <w:rFonts w:ascii="Aptos" w:hAnsi="Aptos" w:eastAsia="Aptos" w:cs="Aptos"/>
          <w:b w:val="0"/>
          <w:bCs w:val="0"/>
          <w:noProof w:val="0"/>
          <w:color w:val="1F1F1F"/>
          <w:sz w:val="21"/>
          <w:szCs w:val="21"/>
          <w:lang w:val="en-US"/>
        </w:rPr>
        <w:t xml:space="preserve"> Protecting Online Bridge: A Turnkey Security Initiative for ACBL Members</w:t>
      </w:r>
    </w:p>
    <w:p xmlns:wp14="http://schemas.microsoft.com/office/word/2010/wordml" w:rsidP="7EE6D26E" wp14:paraId="1920DE73" wp14:textId="224F98C5">
      <w:pPr>
        <w:spacing w:before="0" w:beforeAutospacing="off" w:after="120" w:afterAutospacing="off" w:line="330" w:lineRule="auto"/>
        <w:ind w:left="-300" w:right="-300"/>
      </w:pPr>
      <w:r w:rsidRPr="7EE6D26E" w:rsidR="2FB5990D">
        <w:rPr>
          <w:rFonts w:ascii="Aptos" w:hAnsi="Aptos" w:eastAsia="Aptos" w:cs="Aptos"/>
          <w:b w:val="1"/>
          <w:bCs w:val="1"/>
          <w:noProof w:val="0"/>
          <w:color w:val="1F1F1F"/>
          <w:sz w:val="21"/>
          <w:szCs w:val="21"/>
          <w:lang w:val="en-US"/>
        </w:rPr>
        <w:t>Dear [ACBL Executive/Marketing Director Name or Department],</w:t>
      </w:r>
    </w:p>
    <w:p xmlns:wp14="http://schemas.microsoft.com/office/word/2010/wordml" w:rsidP="7EE6D26E" wp14:paraId="6CC3E5E7" wp14:textId="027DCC98">
      <w:pPr>
        <w:spacing w:before="0" w:beforeAutospacing="off" w:after="120" w:afterAutospacing="off" w:line="330" w:lineRule="auto"/>
        <w:ind w:left="-300" w:right="-300"/>
      </w:pPr>
      <w:r w:rsidRPr="7EE6D26E" w:rsidR="2FB5990D">
        <w:rPr>
          <w:rFonts w:ascii="Aptos" w:hAnsi="Aptos" w:eastAsia="Aptos" w:cs="Aptos"/>
          <w:b w:val="0"/>
          <w:bCs w:val="0"/>
          <w:noProof w:val="0"/>
          <w:color w:val="1F1F1F"/>
          <w:sz w:val="21"/>
          <w:szCs w:val="21"/>
          <w:lang w:val="en-US"/>
        </w:rPr>
        <w:t>As online duplicate bridge continues to be a vital cornerstone of the ACBL community, ensuring secure, uninterrupted play is more important than ever. Every day, thousands of members connect to ACBL-sanctioned games from home PCs—many of which run standard Windows 11 Home or Pro configurations with default settings that leave them vulnerable to malware, tracking, and performance issues.</w:t>
      </w:r>
    </w:p>
    <w:p xmlns:wp14="http://schemas.microsoft.com/office/word/2010/wordml" w:rsidP="7EE6D26E" wp14:paraId="2196F725" wp14:textId="4FF9F81E">
      <w:pPr>
        <w:spacing w:before="0" w:beforeAutospacing="off" w:after="120" w:afterAutospacing="off" w:line="330" w:lineRule="auto"/>
        <w:ind w:left="-300" w:right="-300"/>
      </w:pPr>
      <w:r w:rsidRPr="7EE6D26E" w:rsidR="2FB5990D">
        <w:rPr>
          <w:rFonts w:ascii="Aptos" w:hAnsi="Aptos" w:eastAsia="Aptos" w:cs="Aptos"/>
          <w:b w:val="0"/>
          <w:bCs w:val="0"/>
          <w:noProof w:val="0"/>
          <w:color w:val="1F1F1F"/>
          <w:sz w:val="21"/>
          <w:szCs w:val="21"/>
          <w:lang w:val="en-US"/>
        </w:rPr>
        <w:t>A compromised player computer doesn't just threaten that individual's privacy; it introduces security risks to tournament integrity, stable connections, and the online platforms we rely on.</w:t>
      </w:r>
    </w:p>
    <w:p xmlns:wp14="http://schemas.microsoft.com/office/word/2010/wordml" w:rsidP="7EE6D26E" wp14:paraId="15018E3E" wp14:textId="532746C5">
      <w:pPr>
        <w:spacing w:before="0" w:beforeAutospacing="off" w:after="120" w:afterAutospacing="off" w:line="330" w:lineRule="auto"/>
        <w:ind w:left="-300" w:right="-300"/>
      </w:pPr>
      <w:r w:rsidRPr="7EE6D26E" w:rsidR="2FB5990D">
        <w:rPr>
          <w:rFonts w:ascii="Aptos" w:hAnsi="Aptos" w:eastAsia="Aptos" w:cs="Aptos"/>
          <w:b w:val="0"/>
          <w:bCs w:val="0"/>
          <w:noProof w:val="0"/>
          <w:color w:val="1F1F1F"/>
          <w:sz w:val="21"/>
          <w:szCs w:val="21"/>
          <w:lang w:val="en-US"/>
        </w:rPr>
        <w:t xml:space="preserve">To help address this, I have developed a </w:t>
      </w:r>
      <w:r w:rsidRPr="7EE6D26E" w:rsidR="2FB5990D">
        <w:rPr>
          <w:rFonts w:ascii="Aptos" w:hAnsi="Aptos" w:eastAsia="Aptos" w:cs="Aptos"/>
          <w:b w:val="1"/>
          <w:bCs w:val="1"/>
          <w:noProof w:val="0"/>
          <w:color w:val="1F1F1F"/>
          <w:sz w:val="21"/>
          <w:szCs w:val="21"/>
          <w:lang w:val="en-US"/>
        </w:rPr>
        <w:t>Windows 11 Security Guide and Automated Settings Program</w:t>
      </w:r>
      <w:r w:rsidRPr="7EE6D26E" w:rsidR="2FB5990D">
        <w:rPr>
          <w:rFonts w:ascii="Aptos" w:hAnsi="Aptos" w:eastAsia="Aptos" w:cs="Aptos"/>
          <w:b w:val="0"/>
          <w:bCs w:val="0"/>
          <w:noProof w:val="0"/>
          <w:color w:val="1F1F1F"/>
          <w:sz w:val="21"/>
          <w:szCs w:val="21"/>
          <w:lang w:val="en-US"/>
        </w:rPr>
        <w:t xml:space="preserve"> designed specifically for everyday users who want robust protection without the complexity.</w:t>
      </w:r>
    </w:p>
    <w:p xmlns:wp14="http://schemas.microsoft.com/office/word/2010/wordml" w:rsidP="7EE6D26E" wp14:paraId="740373A6" wp14:textId="0DBE5A56">
      <w:pPr>
        <w:spacing w:before="0" w:beforeAutospacing="off" w:after="60" w:afterAutospacing="off" w:line="330" w:lineRule="auto"/>
        <w:ind w:left="-300" w:right="-300"/>
      </w:pPr>
      <w:r w:rsidRPr="7EE6D26E" w:rsidR="2FB5990D">
        <w:rPr>
          <w:rFonts w:ascii="Aptos" w:hAnsi="Aptos" w:eastAsia="Aptos" w:cs="Aptos"/>
          <w:b w:val="0"/>
          <w:bCs w:val="0"/>
          <w:noProof w:val="0"/>
          <w:color w:val="1F1F1F"/>
          <w:sz w:val="21"/>
          <w:szCs w:val="21"/>
          <w:lang w:val="en-US"/>
        </w:rPr>
        <w:t>I would love to explore how we can share these tools with ACBL members to help them secure their devices. Here is why this partnership is a win for the ACBL:</w:t>
      </w:r>
    </w:p>
    <w:p xmlns:wp14="http://schemas.microsoft.com/office/word/2010/wordml" w:rsidP="7EE6D26E" wp14:paraId="3CA351FB" wp14:textId="33A9D0F5">
      <w:pPr>
        <w:pStyle w:val="ListParagraph"/>
        <w:numPr>
          <w:ilvl w:val="0"/>
          <w:numId w:val="2"/>
        </w:numPr>
        <w:spacing w:before="60" w:beforeAutospacing="off" w:after="60" w:afterAutospacing="off" w:line="330" w:lineRule="auto"/>
        <w:ind w:left="-300" w:right="-300"/>
        <w:rPr>
          <w:rFonts w:ascii="Aptos" w:hAnsi="Aptos" w:eastAsia="Aptos" w:cs="Aptos"/>
          <w:b w:val="0"/>
          <w:bCs w:val="0"/>
          <w:noProof w:val="0"/>
          <w:color w:val="1F1F1F"/>
          <w:sz w:val="21"/>
          <w:szCs w:val="21"/>
          <w:lang w:val="en-US"/>
        </w:rPr>
      </w:pPr>
      <w:r w:rsidRPr="7EE6D26E" w:rsidR="2FB5990D">
        <w:rPr>
          <w:rFonts w:ascii="Aptos" w:hAnsi="Aptos" w:eastAsia="Aptos" w:cs="Aptos"/>
          <w:b w:val="1"/>
          <w:bCs w:val="1"/>
          <w:noProof w:val="0"/>
          <w:color w:val="1F1F1F"/>
          <w:sz w:val="21"/>
          <w:szCs w:val="21"/>
          <w:lang w:val="en-US"/>
        </w:rPr>
        <w:t>Elevates Fair Play &amp; Connection Stability:</w:t>
      </w:r>
      <w:r w:rsidRPr="7EE6D26E" w:rsidR="2FB5990D">
        <w:rPr>
          <w:rFonts w:ascii="Aptos" w:hAnsi="Aptos" w:eastAsia="Aptos" w:cs="Aptos"/>
          <w:b w:val="0"/>
          <w:bCs w:val="0"/>
          <w:noProof w:val="0"/>
          <w:color w:val="1F1F1F"/>
          <w:sz w:val="21"/>
          <w:szCs w:val="21"/>
          <w:lang w:val="en-US"/>
        </w:rPr>
        <w:t xml:space="preserve"> Securing players’ Windows environments reduces background system interference, malware, and unauthorized remote access, ensuring cleaner, more reliable connections during critical tournaments.</w:t>
      </w:r>
    </w:p>
    <w:p xmlns:wp14="http://schemas.microsoft.com/office/word/2010/wordml" w:rsidP="7EE6D26E" wp14:paraId="1C1FF0EC" wp14:textId="4C67E4EC">
      <w:pPr>
        <w:pStyle w:val="ListParagraph"/>
        <w:numPr>
          <w:ilvl w:val="0"/>
          <w:numId w:val="2"/>
        </w:numPr>
        <w:spacing w:before="60" w:beforeAutospacing="off" w:after="60" w:afterAutospacing="off" w:line="330" w:lineRule="auto"/>
        <w:ind w:left="-300" w:right="-300"/>
        <w:rPr>
          <w:rFonts w:ascii="Aptos" w:hAnsi="Aptos" w:eastAsia="Aptos" w:cs="Aptos"/>
          <w:b w:val="0"/>
          <w:bCs w:val="0"/>
          <w:noProof w:val="0"/>
          <w:color w:val="1F1F1F"/>
          <w:sz w:val="21"/>
          <w:szCs w:val="21"/>
          <w:lang w:val="en-US"/>
        </w:rPr>
      </w:pPr>
      <w:r w:rsidRPr="7EE6D26E" w:rsidR="2FB5990D">
        <w:rPr>
          <w:rFonts w:ascii="Aptos" w:hAnsi="Aptos" w:eastAsia="Aptos" w:cs="Aptos"/>
          <w:b w:val="1"/>
          <w:bCs w:val="1"/>
          <w:noProof w:val="0"/>
          <w:color w:val="1F1F1F"/>
          <w:sz w:val="21"/>
          <w:szCs w:val="21"/>
          <w:lang w:val="en-US"/>
        </w:rPr>
        <w:t>Reduces Director &amp; Support Jitters:</w:t>
      </w:r>
      <w:r w:rsidRPr="7EE6D26E" w:rsidR="2FB5990D">
        <w:rPr>
          <w:rFonts w:ascii="Aptos" w:hAnsi="Aptos" w:eastAsia="Aptos" w:cs="Aptos"/>
          <w:b w:val="0"/>
          <w:bCs w:val="0"/>
          <w:noProof w:val="0"/>
          <w:color w:val="1F1F1F"/>
          <w:sz w:val="21"/>
          <w:szCs w:val="21"/>
          <w:lang w:val="en-US"/>
        </w:rPr>
        <w:t xml:space="preserve"> Fewer system-level glitches on players' ends means fewer disconnected pairs, less tournament disruption, and reduced technical support queries for your team.</w:t>
      </w:r>
    </w:p>
    <w:p xmlns:wp14="http://schemas.microsoft.com/office/word/2010/wordml" w:rsidP="7EE6D26E" wp14:paraId="5AF2412E" wp14:textId="69CD0274">
      <w:pPr>
        <w:pStyle w:val="ListParagraph"/>
        <w:numPr>
          <w:ilvl w:val="0"/>
          <w:numId w:val="2"/>
        </w:numPr>
        <w:spacing w:before="60" w:beforeAutospacing="off" w:after="60" w:afterAutospacing="off" w:line="330" w:lineRule="auto"/>
        <w:ind w:left="-300" w:right="-300"/>
        <w:rPr>
          <w:rFonts w:ascii="Aptos" w:hAnsi="Aptos" w:eastAsia="Aptos" w:cs="Aptos"/>
          <w:b w:val="0"/>
          <w:bCs w:val="0"/>
          <w:noProof w:val="0"/>
          <w:color w:val="1F1F1F"/>
          <w:sz w:val="21"/>
          <w:szCs w:val="21"/>
          <w:lang w:val="en-US"/>
        </w:rPr>
      </w:pPr>
      <w:r w:rsidRPr="7EE6D26E" w:rsidR="2FB5990D">
        <w:rPr>
          <w:rFonts w:ascii="Aptos" w:hAnsi="Aptos" w:eastAsia="Aptos" w:cs="Aptos"/>
          <w:b w:val="1"/>
          <w:bCs w:val="1"/>
          <w:noProof w:val="0"/>
          <w:color w:val="1F1F1F"/>
          <w:sz w:val="21"/>
          <w:szCs w:val="21"/>
          <w:lang w:val="en-US"/>
        </w:rPr>
        <w:t>Empowers a Vulnerable Demographic:</w:t>
      </w:r>
      <w:r w:rsidRPr="7EE6D26E" w:rsidR="2FB5990D">
        <w:rPr>
          <w:rFonts w:ascii="Aptos" w:hAnsi="Aptos" w:eastAsia="Aptos" w:cs="Aptos"/>
          <w:b w:val="0"/>
          <w:bCs w:val="0"/>
          <w:noProof w:val="0"/>
          <w:color w:val="1F1F1F"/>
          <w:sz w:val="21"/>
          <w:szCs w:val="21"/>
          <w:lang w:val="en-US"/>
        </w:rPr>
        <w:t xml:space="preserve"> Cybercriminals heavily target seniors and retirees. By offering a straightforward, automated way to harden Windows 11 security, the ACBL can provide a massive value-add to its membership, reinforcing your commitment to their digital well-being.</w:t>
      </w:r>
    </w:p>
    <w:p xmlns:wp14="http://schemas.microsoft.com/office/word/2010/wordml" w:rsidP="7EE6D26E" wp14:paraId="67A234E9" wp14:textId="46341F1A">
      <w:pPr>
        <w:spacing w:before="0" w:beforeAutospacing="off" w:after="60" w:afterAutospacing="off" w:line="330" w:lineRule="auto"/>
        <w:ind w:left="-300" w:right="-300"/>
      </w:pPr>
      <w:r w:rsidRPr="7EE6D26E" w:rsidR="2FB5990D">
        <w:rPr>
          <w:rFonts w:ascii="Aptos" w:hAnsi="Aptos" w:eastAsia="Aptos" w:cs="Aptos"/>
          <w:b w:val="1"/>
          <w:bCs w:val="1"/>
          <w:noProof w:val="0"/>
          <w:color w:val="1F1F1F"/>
          <w:sz w:val="21"/>
          <w:szCs w:val="21"/>
          <w:lang w:val="en-US"/>
        </w:rPr>
        <w:t>How We Can Collaborate:</w:t>
      </w:r>
    </w:p>
    <w:p xmlns:wp14="http://schemas.microsoft.com/office/word/2010/wordml" w:rsidP="7EE6D26E" wp14:paraId="45C77CA1" wp14:textId="117F1904">
      <w:pPr>
        <w:pStyle w:val="ListParagraph"/>
        <w:numPr>
          <w:ilvl w:val="0"/>
          <w:numId w:val="3"/>
        </w:numPr>
        <w:spacing w:before="60" w:beforeAutospacing="off" w:after="60" w:afterAutospacing="off" w:line="330" w:lineRule="auto"/>
        <w:ind w:left="-300" w:right="-300"/>
        <w:rPr>
          <w:rFonts w:ascii="Aptos" w:hAnsi="Aptos" w:eastAsia="Aptos" w:cs="Aptos"/>
          <w:b w:val="0"/>
          <w:bCs w:val="0"/>
          <w:noProof w:val="0"/>
          <w:color w:val="1F1F1F"/>
          <w:sz w:val="21"/>
          <w:szCs w:val="21"/>
          <w:lang w:val="en-US"/>
        </w:rPr>
      </w:pPr>
      <w:r w:rsidRPr="7EE6D26E" w:rsidR="2FB5990D">
        <w:rPr>
          <w:rFonts w:ascii="Aptos" w:hAnsi="Aptos" w:eastAsia="Aptos" w:cs="Aptos"/>
          <w:b w:val="1"/>
          <w:bCs w:val="1"/>
          <w:noProof w:val="0"/>
          <w:color w:val="1F1F1F"/>
          <w:sz w:val="21"/>
          <w:szCs w:val="21"/>
          <w:lang w:val="en-US"/>
        </w:rPr>
        <w:t>Educational Outreach:</w:t>
      </w:r>
      <w:r w:rsidRPr="7EE6D26E" w:rsidR="2FB5990D">
        <w:rPr>
          <w:rFonts w:ascii="Aptos" w:hAnsi="Aptos" w:eastAsia="Aptos" w:cs="Aptos"/>
          <w:b w:val="0"/>
          <w:bCs w:val="0"/>
          <w:noProof w:val="0"/>
          <w:color w:val="1F1F1F"/>
          <w:sz w:val="21"/>
          <w:szCs w:val="21"/>
          <w:lang w:val="en-US"/>
        </w:rPr>
        <w:t xml:space="preserve"> We could feature a "Tech Tip" column in the </w:t>
      </w:r>
      <w:r w:rsidRPr="7EE6D26E" w:rsidR="2FB5990D">
        <w:rPr>
          <w:rFonts w:ascii="Aptos" w:hAnsi="Aptos" w:eastAsia="Aptos" w:cs="Aptos"/>
          <w:b w:val="0"/>
          <w:bCs w:val="0"/>
          <w:i w:val="1"/>
          <w:iCs w:val="1"/>
          <w:noProof w:val="0"/>
          <w:color w:val="1F1F1F"/>
          <w:sz w:val="21"/>
          <w:szCs w:val="21"/>
          <w:lang w:val="en-US"/>
        </w:rPr>
        <w:t>Bridge Bulletin</w:t>
      </w:r>
      <w:r w:rsidRPr="7EE6D26E" w:rsidR="2FB5990D">
        <w:rPr>
          <w:rFonts w:ascii="Aptos" w:hAnsi="Aptos" w:eastAsia="Aptos" w:cs="Aptos"/>
          <w:b w:val="0"/>
          <w:bCs w:val="0"/>
          <w:noProof w:val="0"/>
          <w:color w:val="1F1F1F"/>
          <w:sz w:val="21"/>
          <w:szCs w:val="21"/>
          <w:lang w:val="en-US"/>
        </w:rPr>
        <w:t xml:space="preserve"> or on the ACBL website focusing on basic home PC security.</w:t>
      </w:r>
    </w:p>
    <w:p xmlns:wp14="http://schemas.microsoft.com/office/word/2010/wordml" w:rsidP="7EE6D26E" wp14:paraId="1510C0E0" wp14:textId="6C993C48">
      <w:pPr>
        <w:pStyle w:val="ListParagraph"/>
        <w:numPr>
          <w:ilvl w:val="0"/>
          <w:numId w:val="3"/>
        </w:numPr>
        <w:spacing w:before="60" w:beforeAutospacing="off" w:after="60" w:afterAutospacing="off" w:line="330" w:lineRule="auto"/>
        <w:ind w:left="-300" w:right="-300"/>
        <w:rPr>
          <w:rFonts w:ascii="Aptos" w:hAnsi="Aptos" w:eastAsia="Aptos" w:cs="Aptos"/>
          <w:b w:val="0"/>
          <w:bCs w:val="0"/>
          <w:noProof w:val="0"/>
          <w:color w:val="1F1F1F"/>
          <w:sz w:val="21"/>
          <w:szCs w:val="21"/>
          <w:lang w:val="en-US"/>
        </w:rPr>
      </w:pPr>
      <w:r w:rsidRPr="7EE6D26E" w:rsidR="2FB5990D">
        <w:rPr>
          <w:rFonts w:ascii="Aptos" w:hAnsi="Aptos" w:eastAsia="Aptos" w:cs="Aptos"/>
          <w:b w:val="1"/>
          <w:bCs w:val="1"/>
          <w:noProof w:val="0"/>
          <w:color w:val="1F1F1F"/>
          <w:sz w:val="21"/>
          <w:szCs w:val="21"/>
          <w:lang w:val="en-US"/>
        </w:rPr>
        <w:t>Member Benefits Program:</w:t>
      </w:r>
      <w:r w:rsidRPr="7EE6D26E" w:rsidR="2FB5990D">
        <w:rPr>
          <w:rFonts w:ascii="Aptos" w:hAnsi="Aptos" w:eastAsia="Aptos" w:cs="Aptos"/>
          <w:b w:val="0"/>
          <w:bCs w:val="0"/>
          <w:noProof w:val="0"/>
          <w:color w:val="1F1F1F"/>
          <w:sz w:val="21"/>
          <w:szCs w:val="21"/>
          <w:lang w:val="en-US"/>
        </w:rPr>
        <w:t xml:space="preserve"> Offer a special ACBL-member discount or a free basic version of the security guide/settings program to encourage widespread adoption.</w:t>
      </w:r>
    </w:p>
    <w:p xmlns:wp14="http://schemas.microsoft.com/office/word/2010/wordml" w:rsidP="7EE6D26E" wp14:paraId="1BA840A8" wp14:textId="3FFC351D">
      <w:pPr>
        <w:spacing w:before="0" w:beforeAutospacing="off" w:after="120" w:afterAutospacing="off" w:line="330" w:lineRule="auto"/>
        <w:ind w:left="-300" w:right="-300"/>
      </w:pPr>
      <w:r w:rsidRPr="7EE6D26E" w:rsidR="2FB5990D">
        <w:rPr>
          <w:rFonts w:ascii="Aptos" w:hAnsi="Aptos" w:eastAsia="Aptos" w:cs="Aptos"/>
          <w:b w:val="0"/>
          <w:bCs w:val="0"/>
          <w:noProof w:val="0"/>
          <w:color w:val="1F1F1F"/>
          <w:sz w:val="21"/>
          <w:szCs w:val="21"/>
          <w:lang w:val="en-US"/>
        </w:rPr>
        <w:t>I would welcome a brief 10-minute call to show you how the automated program works and discuss how we can customize this resource to benefit the ACBL community.</w:t>
      </w:r>
    </w:p>
    <w:p xmlns:wp14="http://schemas.microsoft.com/office/word/2010/wordml" w:rsidP="7EE6D26E" wp14:paraId="04E53A37" wp14:textId="477AE4DF">
      <w:pPr>
        <w:spacing w:before="0" w:beforeAutospacing="off" w:after="120" w:afterAutospacing="off" w:line="330" w:lineRule="auto"/>
        <w:ind w:left="-300" w:right="-300"/>
      </w:pPr>
      <w:r w:rsidRPr="7EE6D26E" w:rsidR="2FB5990D">
        <w:rPr>
          <w:rFonts w:ascii="Aptos" w:hAnsi="Aptos" w:eastAsia="Aptos" w:cs="Aptos"/>
          <w:b w:val="0"/>
          <w:bCs w:val="0"/>
          <w:noProof w:val="0"/>
          <w:color w:val="1F1F1F"/>
          <w:sz w:val="21"/>
          <w:szCs w:val="21"/>
          <w:lang w:val="en-US"/>
        </w:rPr>
        <w:t>Thank you for your time and your continued dedication to keeping our game safe, fair, and fun.</w:t>
      </w:r>
    </w:p>
    <w:p xmlns:wp14="http://schemas.microsoft.com/office/word/2010/wordml" w:rsidP="7EE6D26E" wp14:paraId="2CB47951" wp14:textId="4517D735">
      <w:pPr>
        <w:spacing w:before="0" w:beforeAutospacing="off" w:after="120" w:afterAutospacing="off" w:line="330" w:lineRule="auto"/>
        <w:ind w:left="-300" w:right="-300"/>
      </w:pPr>
      <w:r w:rsidRPr="7EE6D26E" w:rsidR="2FB5990D">
        <w:rPr>
          <w:rFonts w:ascii="Aptos" w:hAnsi="Aptos" w:eastAsia="Aptos" w:cs="Aptos"/>
          <w:b w:val="0"/>
          <w:bCs w:val="0"/>
          <w:noProof w:val="0"/>
          <w:color w:val="1F1F1F"/>
          <w:sz w:val="21"/>
          <w:szCs w:val="21"/>
          <w:lang w:val="en-US"/>
        </w:rPr>
        <w:t>Best regards,</w:t>
      </w:r>
    </w:p>
    <w:p xmlns:wp14="http://schemas.microsoft.com/office/word/2010/wordml" w:rsidP="7EE6D26E" wp14:paraId="4448CCAB" wp14:textId="29BD550B">
      <w:pPr>
        <w:spacing w:before="0" w:beforeAutospacing="off" w:after="120" w:afterAutospacing="off" w:line="330" w:lineRule="auto"/>
        <w:ind w:left="-300" w:right="-300"/>
      </w:pPr>
      <w:r w:rsidRPr="7EE6D26E" w:rsidR="2FB5990D">
        <w:rPr>
          <w:rFonts w:ascii="Aptos" w:hAnsi="Aptos" w:eastAsia="Aptos" w:cs="Aptos"/>
          <w:b w:val="1"/>
          <w:bCs w:val="1"/>
          <w:noProof w:val="0"/>
          <w:color w:val="1F1F1F"/>
          <w:sz w:val="21"/>
          <w:szCs w:val="21"/>
          <w:lang w:val="en-US"/>
        </w:rPr>
        <w:t>[Your Name]</w:t>
      </w:r>
    </w:p>
    <w:p xmlns:wp14="http://schemas.microsoft.com/office/word/2010/wordml" w:rsidP="7EE6D26E" wp14:paraId="64F43A0F" wp14:textId="6AED5557">
      <w:pPr>
        <w:spacing w:before="0" w:beforeAutospacing="off" w:after="120" w:afterAutospacing="off" w:line="330" w:lineRule="auto"/>
        <w:ind w:left="-300" w:right="-300"/>
      </w:pPr>
      <w:r w:rsidRPr="7EE6D26E" w:rsidR="2FB5990D">
        <w:rPr>
          <w:rFonts w:ascii="Aptos" w:hAnsi="Aptos" w:eastAsia="Aptos" w:cs="Aptos"/>
          <w:b w:val="0"/>
          <w:bCs w:val="0"/>
          <w:noProof w:val="0"/>
          <w:color w:val="1F1F1F"/>
          <w:sz w:val="21"/>
          <w:szCs w:val="21"/>
          <w:lang w:val="en-US"/>
        </w:rPr>
        <w:t>ACBL Member #[Your Member Number, if applicable]</w:t>
      </w:r>
    </w:p>
    <w:p xmlns:wp14="http://schemas.microsoft.com/office/word/2010/wordml" w:rsidP="7EE6D26E" wp14:paraId="570EF810" wp14:textId="4594A13D">
      <w:pPr>
        <w:spacing w:before="0" w:beforeAutospacing="off" w:after="120" w:afterAutospacing="off" w:line="330" w:lineRule="auto"/>
        <w:ind w:left="-300" w:right="-300"/>
      </w:pPr>
      <w:r w:rsidRPr="7EE6D26E" w:rsidR="2FB5990D">
        <w:rPr>
          <w:rFonts w:ascii="Aptos" w:hAnsi="Aptos" w:eastAsia="Aptos" w:cs="Aptos"/>
          <w:b w:val="0"/>
          <w:bCs w:val="0"/>
          <w:noProof w:val="0"/>
          <w:color w:val="1F1F1F"/>
          <w:sz w:val="21"/>
          <w:szCs w:val="21"/>
          <w:lang w:val="en-US"/>
        </w:rPr>
        <w:t>[Your Contact Information]</w:t>
      </w:r>
    </w:p>
    <w:p xmlns:wp14="http://schemas.microsoft.com/office/word/2010/wordml" w:rsidP="7EE6D26E" wp14:paraId="0F443E23" wp14:textId="496ABBDC">
      <w:pPr>
        <w:spacing w:before="0" w:beforeAutospacing="off" w:after="120" w:afterAutospacing="off" w:line="330" w:lineRule="auto"/>
        <w:ind w:left="-300" w:right="-300"/>
      </w:pPr>
      <w:r w:rsidRPr="7EE6D26E" w:rsidR="2FB5990D">
        <w:rPr>
          <w:rFonts w:ascii="Aptos" w:hAnsi="Aptos" w:eastAsia="Aptos" w:cs="Aptos"/>
          <w:b w:val="0"/>
          <w:bCs w:val="0"/>
          <w:noProof w:val="0"/>
          <w:color w:val="1F1F1F"/>
          <w:sz w:val="21"/>
          <w:szCs w:val="21"/>
          <w:lang w:val="en-US"/>
        </w:rPr>
        <w:t>[Link to Your Product/Website]</w:t>
      </w:r>
    </w:p>
    <w:p xmlns:wp14="http://schemas.microsoft.com/office/word/2010/wordml" w:rsidP="7EE6D26E" wp14:paraId="76EABCAA" wp14:textId="7B4361BE">
      <w:pPr>
        <w:spacing w:before="0" w:beforeAutospacing="off" w:after="0" w:afterAutospacing="off" w:line="330" w:lineRule="auto"/>
        <w:ind w:left="-300" w:right="-300"/>
      </w:pPr>
    </w:p>
    <w:p xmlns:wp14="http://schemas.microsoft.com/office/word/2010/wordml" w:rsidP="7EE6D26E" wp14:paraId="7C089763" wp14:textId="71BC8F4E">
      <w:pPr>
        <w:pStyle w:val="Heading2"/>
        <w:spacing w:before="420" w:beforeAutospacing="off" w:after="60" w:afterAutospacing="off" w:line="360" w:lineRule="auto"/>
        <w:ind w:left="-300" w:right="-300"/>
      </w:pPr>
      <w:r w:rsidRPr="7EE6D26E" w:rsidR="2FB5990D">
        <w:rPr>
          <w:rFonts w:ascii="Aptos" w:hAnsi="Aptos" w:eastAsia="Aptos" w:cs="Aptos"/>
          <w:b w:val="1"/>
          <w:bCs w:val="1"/>
          <w:noProof w:val="0"/>
          <w:color w:val="1F1F1F"/>
          <w:sz w:val="24"/>
          <w:szCs w:val="24"/>
          <w:lang w:val="en-US"/>
        </w:rPr>
        <w:t>🛠️ Key Tips for Your Discussion</w:t>
      </w:r>
    </w:p>
    <w:p xmlns:wp14="http://schemas.microsoft.com/office/word/2010/wordml" w:rsidP="7EE6D26E" wp14:paraId="56C8B982" wp14:textId="41D9FC01">
      <w:pPr>
        <w:pStyle w:val="ListParagraph"/>
        <w:numPr>
          <w:ilvl w:val="0"/>
          <w:numId w:val="4"/>
        </w:numPr>
        <w:spacing w:before="60" w:beforeAutospacing="off" w:after="60" w:afterAutospacing="off" w:line="330" w:lineRule="auto"/>
        <w:ind w:left="-300" w:right="-300"/>
        <w:rPr>
          <w:rFonts w:ascii="Aptos" w:hAnsi="Aptos" w:eastAsia="Aptos" w:cs="Aptos"/>
          <w:b w:val="0"/>
          <w:bCs w:val="0"/>
          <w:noProof w:val="0"/>
          <w:color w:val="1F1F1F"/>
          <w:sz w:val="21"/>
          <w:szCs w:val="21"/>
          <w:lang w:val="en-US"/>
        </w:rPr>
      </w:pPr>
      <w:r w:rsidRPr="7EE6D26E" w:rsidR="2FB5990D">
        <w:rPr>
          <w:rFonts w:ascii="Aptos" w:hAnsi="Aptos" w:eastAsia="Aptos" w:cs="Aptos"/>
          <w:b w:val="1"/>
          <w:bCs w:val="1"/>
          <w:noProof w:val="0"/>
          <w:color w:val="1F1F1F"/>
          <w:sz w:val="21"/>
          <w:szCs w:val="21"/>
          <w:lang w:val="en-US"/>
        </w:rPr>
        <w:t>Emphasize "Zero-Touch" Simplicity:</w:t>
      </w:r>
      <w:r w:rsidRPr="7EE6D26E" w:rsidR="2FB5990D">
        <w:rPr>
          <w:rFonts w:ascii="Aptos" w:hAnsi="Aptos" w:eastAsia="Aptos" w:cs="Aptos"/>
          <w:b w:val="0"/>
          <w:bCs w:val="0"/>
          <w:noProof w:val="0"/>
          <w:color w:val="1F1F1F"/>
          <w:sz w:val="21"/>
          <w:szCs w:val="21"/>
          <w:lang w:val="en-US"/>
        </w:rPr>
        <w:t xml:space="preserve"> ACBL decision-makers might worry that a "security program" will cause </w:t>
      </w:r>
      <w:r w:rsidRPr="7EE6D26E" w:rsidR="2FB5990D">
        <w:rPr>
          <w:rFonts w:ascii="Aptos" w:hAnsi="Aptos" w:eastAsia="Aptos" w:cs="Aptos"/>
          <w:b w:val="0"/>
          <w:bCs w:val="0"/>
          <w:i w:val="1"/>
          <w:iCs w:val="1"/>
          <w:noProof w:val="0"/>
          <w:color w:val="1F1F1F"/>
          <w:sz w:val="21"/>
          <w:szCs w:val="21"/>
          <w:lang w:val="en-US"/>
        </w:rPr>
        <w:t>more</w:t>
      </w:r>
      <w:r w:rsidRPr="7EE6D26E" w:rsidR="2FB5990D">
        <w:rPr>
          <w:rFonts w:ascii="Aptos" w:hAnsi="Aptos" w:eastAsia="Aptos" w:cs="Aptos"/>
          <w:b w:val="0"/>
          <w:bCs w:val="0"/>
          <w:noProof w:val="0"/>
          <w:color w:val="1F1F1F"/>
          <w:sz w:val="21"/>
          <w:szCs w:val="21"/>
          <w:lang w:val="en-US"/>
        </w:rPr>
        <w:t xml:space="preserve"> tech support calls. Emphasize that your automated settings program is a </w:t>
      </w:r>
      <w:r w:rsidRPr="7EE6D26E" w:rsidR="2FB5990D">
        <w:rPr>
          <w:rFonts w:ascii="Aptos" w:hAnsi="Aptos" w:eastAsia="Aptos" w:cs="Aptos"/>
          <w:b w:val="1"/>
          <w:bCs w:val="1"/>
          <w:noProof w:val="0"/>
          <w:color w:val="1F1F1F"/>
          <w:sz w:val="21"/>
          <w:szCs w:val="21"/>
          <w:lang w:val="en-US"/>
        </w:rPr>
        <w:t>one-click/low-touch solution</w:t>
      </w:r>
      <w:r w:rsidRPr="7EE6D26E" w:rsidR="2FB5990D">
        <w:rPr>
          <w:rFonts w:ascii="Aptos" w:hAnsi="Aptos" w:eastAsia="Aptos" w:cs="Aptos"/>
          <w:b w:val="0"/>
          <w:bCs w:val="0"/>
          <w:noProof w:val="0"/>
          <w:color w:val="1F1F1F"/>
          <w:sz w:val="21"/>
          <w:szCs w:val="21"/>
          <w:lang w:val="en-US"/>
        </w:rPr>
        <w:t xml:space="preserve"> that configures built-in Windows 11 settings rather than adding heavy, confusing third-party software.</w:t>
      </w:r>
    </w:p>
    <w:p xmlns:wp14="http://schemas.microsoft.com/office/word/2010/wordml" w:rsidP="7EE6D26E" wp14:paraId="4E118C60" wp14:textId="4DCE4228">
      <w:pPr>
        <w:pStyle w:val="ListParagraph"/>
        <w:numPr>
          <w:ilvl w:val="0"/>
          <w:numId w:val="4"/>
        </w:numPr>
        <w:spacing w:before="60" w:beforeAutospacing="off" w:after="60" w:afterAutospacing="off" w:line="330" w:lineRule="auto"/>
        <w:ind w:left="-300" w:right="-300"/>
        <w:rPr>
          <w:rFonts w:ascii="Aptos" w:hAnsi="Aptos" w:eastAsia="Aptos" w:cs="Aptos"/>
          <w:b w:val="0"/>
          <w:bCs w:val="0"/>
          <w:noProof w:val="0"/>
          <w:color w:val="1F1F1F"/>
          <w:sz w:val="21"/>
          <w:szCs w:val="21"/>
          <w:lang w:val="en-US"/>
        </w:rPr>
      </w:pPr>
      <w:r w:rsidRPr="7EE6D26E" w:rsidR="2FB5990D">
        <w:rPr>
          <w:rFonts w:ascii="Aptos" w:hAnsi="Aptos" w:eastAsia="Aptos" w:cs="Aptos"/>
          <w:b w:val="1"/>
          <w:bCs w:val="1"/>
          <w:noProof w:val="0"/>
          <w:color w:val="1F1F1F"/>
          <w:sz w:val="21"/>
          <w:szCs w:val="21"/>
          <w:lang w:val="en-US"/>
        </w:rPr>
        <w:t>Focus on the "Built-in" Angle:</w:t>
      </w:r>
      <w:r w:rsidRPr="7EE6D26E" w:rsidR="2FB5990D">
        <w:rPr>
          <w:rFonts w:ascii="Aptos" w:hAnsi="Aptos" w:eastAsia="Aptos" w:cs="Aptos"/>
          <w:b w:val="0"/>
          <w:bCs w:val="0"/>
          <w:noProof w:val="0"/>
          <w:color w:val="1F1F1F"/>
          <w:sz w:val="21"/>
          <w:szCs w:val="21"/>
          <w:lang w:val="en-US"/>
        </w:rPr>
        <w:t xml:space="preserve"> Let them know your program leverages Windows 11's existing, robust security features (like turning on dormant Windows Defender settings, isolating core processes, and tightening privacy) so players don't have to purchase expensive subscription software.</w:t>
      </w:r>
    </w:p>
    <w:p xmlns:wp14="http://schemas.microsoft.com/office/word/2010/wordml" w:rsidP="7EE6D26E" wp14:paraId="0E4B9258" wp14:textId="4CCC57CC">
      <w:pPr>
        <w:pStyle w:val="ListParagraph"/>
        <w:numPr>
          <w:ilvl w:val="0"/>
          <w:numId w:val="4"/>
        </w:numPr>
        <w:spacing w:before="60" w:beforeAutospacing="off" w:after="60" w:afterAutospacing="off" w:line="330" w:lineRule="auto"/>
        <w:ind w:left="-300" w:right="-300"/>
        <w:rPr>
          <w:rFonts w:ascii="Aptos" w:hAnsi="Aptos" w:eastAsia="Aptos" w:cs="Aptos"/>
          <w:b w:val="0"/>
          <w:bCs w:val="0"/>
          <w:noProof w:val="0"/>
          <w:color w:val="1F1F1F"/>
          <w:sz w:val="21"/>
          <w:szCs w:val="21"/>
          <w:lang w:val="en-US"/>
        </w:rPr>
      </w:pPr>
      <w:r w:rsidRPr="7EE6D26E" w:rsidR="2FB5990D">
        <w:rPr>
          <w:rFonts w:ascii="Aptos" w:hAnsi="Aptos" w:eastAsia="Aptos" w:cs="Aptos"/>
          <w:b w:val="1"/>
          <w:bCs w:val="1"/>
          <w:noProof w:val="0"/>
          <w:color w:val="1F1F1F"/>
          <w:sz w:val="21"/>
          <w:szCs w:val="21"/>
          <w:lang w:val="en-US"/>
        </w:rPr>
        <w:t>Offer a Pilot:</w:t>
      </w:r>
      <w:r w:rsidRPr="7EE6D26E" w:rsidR="2FB5990D">
        <w:rPr>
          <w:rFonts w:ascii="Aptos" w:hAnsi="Aptos" w:eastAsia="Aptos" w:cs="Aptos"/>
          <w:b w:val="0"/>
          <w:bCs w:val="0"/>
          <w:noProof w:val="0"/>
          <w:color w:val="1F1F1F"/>
          <w:sz w:val="21"/>
          <w:szCs w:val="21"/>
          <w:lang w:val="en-US"/>
        </w:rPr>
        <w:t xml:space="preserve"> Suggest letting a small group of local club managers or a specific virtual club try the program first to gather feedback and build a case study.</w:t>
      </w:r>
    </w:p>
    <w:p xmlns:wp14="http://schemas.microsoft.com/office/word/2010/wordml" w:rsidP="7EE6D26E" wp14:paraId="4C3CBCDF" wp14:textId="5B124AF1">
      <w:pPr>
        <w:shd w:val="clear" w:color="auto" w:fill="F0F4F9"/>
        <w:spacing w:before="0" w:beforeAutospacing="off" w:after="0" w:afterAutospacing="off" w:line="270" w:lineRule="auto"/>
        <w:ind w:left="120" w:right="120"/>
        <w:jc w:val="left"/>
      </w:pPr>
      <w:r w:rsidRPr="7EE6D26E" w:rsidR="2FB5990D">
        <w:rPr>
          <w:rFonts w:ascii="Aptos" w:hAnsi="Aptos" w:eastAsia="Aptos" w:cs="Aptos"/>
          <w:b w:val="0"/>
          <w:bCs w:val="0"/>
          <w:noProof w:val="0"/>
          <w:sz w:val="18"/>
          <w:szCs w:val="18"/>
          <w:lang w:val="en-US"/>
        </w:rPr>
        <w:t>Sharing “New Tab”</w:t>
      </w:r>
    </w:p>
    <w:p xmlns:wp14="http://schemas.microsoft.com/office/word/2010/wordml" w:rsidP="7EE6D26E" wp14:paraId="152DA8FE" wp14:textId="3428D561">
      <w:pPr>
        <w:shd w:val="clear" w:color="auto" w:fill="F0F4F9"/>
        <w:spacing w:before="0" w:beforeAutospacing="off" w:after="120" w:afterAutospacing="off"/>
        <w:ind w:left="120" w:right="120"/>
        <w:jc w:val="center"/>
      </w:pPr>
      <w:r w:rsidRPr="7EE6D26E" w:rsidR="2FB5990D">
        <w:rPr>
          <w:rFonts w:ascii="Aptos" w:hAnsi="Aptos" w:eastAsia="Aptos" w:cs="Aptos"/>
          <w:noProof w:val="0"/>
          <w:sz w:val="24"/>
          <w:szCs w:val="24"/>
          <w:lang w:val="en-US"/>
        </w:rPr>
        <w:t>Skip to the latest Gemini result</w:t>
      </w:r>
    </w:p>
    <w:p xmlns:wp14="http://schemas.microsoft.com/office/word/2010/wordml" wp14:paraId="0E399568" wp14:textId="0A88AA5B"/>
    <w:p xmlns:wp14="http://schemas.microsoft.com/office/word/2010/wordml" wp14:paraId="2C078E63" wp14:textId="4CCDE36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221f37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f25a4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733ac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3c8ee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511F1D"/>
    <w:rsid w:val="12511F1D"/>
    <w:rsid w:val="2FB5990D"/>
    <w:rsid w:val="7EE6D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020C6"/>
  <w15:chartTrackingRefBased/>
  <w15:docId w15:val="{51A6386E-1B8D-4665-89BF-4F4002D7CBE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EE6D26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EE6D26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EE6D26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9abd5da430d451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2026-07-15T19:31:57.1779381Z</dcterms:created>
  <dcterms:modified xsi:type="dcterms:W3CDTF">2026-07-15T19:32:37.3249374Z</dcterms:modified>
  <dc:creator>Admin Bill</dc:creator>
  <lastModifiedBy>Admin Bill</lastModifiedBy>
</coreProperties>
</file>