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color w:val="888888"/>
          <w:sz w:val="18"/>
          <w:szCs w:val="18"/>
        </w:rPr>
        <w:t xml:space="preserve">&lt;!-- Dated: 2026-07-16 18:45 EDT --&gt;</w:t>
      </w:r>
    </w:p>
    <w:p>
      <w:pPr>
        <w:pStyle w:val="Heading1"/>
        <w:spacing w:after="120" w:before="240"/>
      </w:pPr>
      <w:r>
        <w:t xml:space="preserve">GatewayGuard — Positioning Statement (Plain English)</w:t>
      </w:r>
    </w:p>
    <w:p>
      <w:pPr>
        <w:spacing w:after="160" w:before="0"/>
      </w:pPr>
      <w:r>
        <w:rPr>
          <w:color w:val="888888"/>
          <w:sz w:val="18"/>
          <w:szCs w:val="18"/>
        </w:rPr>
        <w:t xml:space="preserve">For: General public, non-technical users, seniors, families
Audience rule: Would a non-technical neighbor understand this in 5 seconds?</w:t>
      </w:r>
    </w:p>
    <w:p>
      <w:pPr>
        <w:pStyle w:val="Heading2"/>
        <w:spacing w:after="80" w:before="200"/>
      </w:pPr>
      <w:r>
        <w:t xml:space="preserve">What is GatewayGuard?</w:t>
      </w:r>
    </w:p>
    <w:p>
      <w:pPr>
        <w:spacing w:after="80" w:before="80"/>
      </w:pPr>
      <w:r>
        <w:t xml:space="preserve">GatewayGuard is a </w:t>
      </w:r>
      <w:r>
        <w:rPr>
          <w:b/>
          <w:bCs/>
        </w:rPr>
        <w:t xml:space="preserve">fully auditable tool</w:t>
      </w:r>
      <w:r>
        <w:t xml:space="preserve"> that turns on the powerful security features already built into Windows 11 Home and Pro. It is not an antivirus program, and it does not replace one. It does not slow down your computer, cause lag, or collect your data. Instead of installing mysterious hidden software, it simply sets up the professional-grade protections Windows already includes — and explains every change in plain English.</w:t>
      </w:r>
    </w:p>
    <w:p>
      <w:pPr>
        <w:spacing w:after="80" w:before="80"/>
      </w:pPr>
      <w:r>
        <w:t xml:space="preserve">The entire program is written in plain, readable text. You can open it in Notepad and read every line before you run it. Nothing is hidden.</w:t>
      </w:r>
    </w:p>
    <w:p>
      <w:pPr>
        <w:pStyle w:val="Heading2"/>
        <w:spacing w:after="80" w:before="200"/>
      </w:pPr>
      <w:r>
        <w:t xml:space="preserve">What does it do?</w:t>
      </w:r>
    </w:p>
    <w:p>
      <w:pPr>
        <w:pStyle w:val="ListParagraph"/>
        <w:numPr>
          <w:ilvl w:val="0"/>
          <w:numId w:val="1"/>
        </w:numPr>
        <w:spacing w:after="60" w:before="60"/>
      </w:pPr>
      <w:r>
        <w:rPr>
          <w:b/>
          <w:bCs/>
        </w:rPr>
        <w:t xml:space="preserve">Checks 19 security settings</w:t>
      </w:r>
      <w:r>
        <w:t xml:space="preserve"> — antivirus, firewall, drive encryption, automatic updates, and more. Shows you exactly what it found.</w:t>
      </w:r>
    </w:p>
    <w:p>
      <w:pPr>
        <w:pStyle w:val="ListParagraph"/>
        <w:numPr>
          <w:ilvl w:val="0"/>
          <w:numId w:val="1"/>
        </w:numPr>
        <w:spacing w:after="60" w:before="60"/>
      </w:pPr>
      <w:r>
        <w:rPr>
          <w:b/>
          <w:bCs/>
        </w:rPr>
        <w:t xml:space="preserve">Fixes what needs fixing — with your approval</w:t>
      </w:r>
      <w:r>
        <w:t xml:space="preserve"> — nothing changes without you saying so. It explains each issue and asks before making any change.</w:t>
      </w:r>
    </w:p>
    <w:p>
      <w:pPr>
        <w:pStyle w:val="ListParagraph"/>
        <w:numPr>
          <w:ilvl w:val="0"/>
          <w:numId w:val="1"/>
        </w:numPr>
        <w:spacing w:after="60" w:before="60"/>
      </w:pPr>
      <w:r>
        <w:rPr>
          <w:b/>
          <w:bCs/>
        </w:rPr>
        <w:t xml:space="preserve">Tells you exactly what it changed</w:t>
      </w:r>
      <w:r>
        <w:t xml:space="preserve"> — plain-English summary of every change and why. No mystery, no guesswork.</w:t>
      </w:r>
    </w:p>
    <w:p>
      <w:pPr>
        <w:pStyle w:val="Heading2"/>
        <w:spacing w:after="80" w:before="200"/>
      </w:pPr>
      <w:r>
        <w:t xml:space="preserve">What it does NOT do</w:t>
      </w:r>
    </w:p>
    <w:p>
      <w:pPr>
        <w:pStyle w:val="ListParagraph"/>
        <w:numPr>
          <w:ilvl w:val="0"/>
          <w:numId w:val="1"/>
        </w:numPr>
        <w:spacing w:after="60" w:before="60"/>
      </w:pPr>
      <w:r>
        <w:t xml:space="preserve">Does not uninstall or change any of your apps</w:t>
      </w:r>
    </w:p>
    <w:p>
      <w:pPr>
        <w:pStyle w:val="ListParagraph"/>
        <w:numPr>
          <w:ilvl w:val="0"/>
          <w:numId w:val="1"/>
        </w:numPr>
        <w:spacing w:after="60" w:before="60"/>
      </w:pPr>
      <w:r>
        <w:t xml:space="preserve">Does not read, move, or delete your files</w:t>
      </w:r>
    </w:p>
    <w:p>
      <w:pPr>
        <w:pStyle w:val="ListParagraph"/>
        <w:numPr>
          <w:ilvl w:val="0"/>
          <w:numId w:val="1"/>
        </w:numPr>
        <w:spacing w:after="60" w:before="60"/>
      </w:pPr>
      <w:r>
        <w:t xml:space="preserve">Does not collect your passwords or personal data</w:t>
      </w:r>
    </w:p>
    <w:p>
      <w:pPr>
        <w:pStyle w:val="ListParagraph"/>
        <w:numPr>
          <w:ilvl w:val="0"/>
          <w:numId w:val="1"/>
        </w:numPr>
        <w:spacing w:after="60" w:before="60"/>
      </w:pPr>
      <w:r>
        <w:t xml:space="preserve">Does not make changes without asking you first</w:t>
      </w:r>
    </w:p>
    <w:p>
      <w:pPr>
        <w:pStyle w:val="ListParagraph"/>
        <w:numPr>
          <w:ilvl w:val="0"/>
          <w:numId w:val="1"/>
        </w:numPr>
        <w:spacing w:after="60" w:before="60"/>
      </w:pPr>
      <w:r>
        <w:t xml:space="preserve">Does not make changes you cannot reverse</w:t>
      </w:r>
    </w:p>
    <w:p>
      <w:pPr>
        <w:pStyle w:val="ListParagraph"/>
        <w:numPr>
          <w:ilvl w:val="0"/>
          <w:numId w:val="1"/>
        </w:numPr>
        <w:spacing w:after="60" w:before="60"/>
      </w:pPr>
      <w:r>
        <w:t xml:space="preserve">Does not require a subscription, renewal, or ongoing fees</w:t>
      </w:r>
    </w:p>
    <w:p>
      <w:pPr>
        <w:pStyle w:val="ListParagraph"/>
        <w:numPr>
          <w:ilvl w:val="0"/>
          <w:numId w:val="1"/>
        </w:numPr>
        <w:spacing w:after="60" w:before="60"/>
      </w:pPr>
      <w:r>
        <w:t xml:space="preserve">Does not run in the background or start automatically</w:t>
      </w:r>
    </w:p>
    <w:p>
      <w:pPr>
        <w:pStyle w:val="ListParagraph"/>
        <w:numPr>
          <w:ilvl w:val="0"/>
          <w:numId w:val="1"/>
        </w:numPr>
        <w:spacing w:after="60" w:before="60"/>
      </w:pPr>
      <w:r>
        <w:t xml:space="preserve">Does not send anything over the internet</w:t>
      </w:r>
    </w:p>
    <w:p>
      <w:pPr>
        <w:pStyle w:val="Heading2"/>
        <w:spacing w:after="80" w:before="200"/>
      </w:pPr>
      <w:r>
        <w:t xml:space="preserve">Why IT professionals and security reviewers trust it</w:t>
      </w:r>
    </w:p>
    <w:p>
      <w:pPr>
        <w:spacing w:after="80" w:before="80"/>
      </w:pPr>
      <w:r>
        <w:rPr>
          <w:b/>
          <w:bCs/>
        </w:rPr>
        <w:t xml:space="preserve">Zero-bloat design.</w:t>
      </w:r>
      <w:r>
        <w:t xml:space="preserve"> Acts only as a setup tool for built-in Windows security features. When it finishes, it shuts off completely. Nothing runs in the background afterward.</w:t>
      </w:r>
    </w:p>
    <w:p>
      <w:pPr>
        <w:spacing w:after="80" w:before="80"/>
      </w:pPr>
      <w:r>
        <w:rPr>
          <w:b/>
          <w:bCs/>
        </w:rPr>
        <w:t xml:space="preserve">Total code transparency.</w:t>
      </w:r>
      <w:r>
        <w:t xml:space="preserve"> Written in plain, readable text scripts. Anyone — from everyday users to security experts — can open it and read line by line exactly what it changes before running it.</w:t>
      </w:r>
    </w:p>
    <w:p>
      <w:pPr>
        <w:spacing w:after="80" w:before="80"/>
      </w:pPr>
      <w:r>
        <w:rPr>
          <w:b/>
          <w:bCs/>
        </w:rPr>
        <w:t xml:space="preserve">You are in control.</w:t>
      </w:r>
      <w:r>
        <w:t xml:space="preserve"> Never makes major changes or restarts your computer without warning. For big actions (like a deep boot-time scan), it stops and asks your permission first.</w:t>
      </w:r>
    </w:p>
    <w:p>
      <w:pPr>
        <w:spacing w:after="80" w:before="80"/>
      </w:pPr>
      <w:r>
        <w:rPr>
          <w:b/>
          <w:bCs/>
        </w:rPr>
        <w:t xml:space="preserve">Plays well with other software.</w:t>
      </w:r>
      <w:r>
        <w:t xml:space="preserve"> Does not try to replace your current protection. If it detects other security tools (like Malwarebytes), it adjusts to work alongside them.</w:t>
      </w:r>
    </w:p>
    <w:p>
      <w:pPr>
        <w:spacing w:after="0" w:before="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50"/>
      </w:tblGrid>
      <w:tr>
        <w:trPr>
          <w:tblHeader/>
        </w:trPr>
        <w:tc>
          <w:tcPr>
            <w:tcW w:type="dxa" w:w="2800"/>
            <w:shd w:fill="000000" w:val="clear"/>
          </w:tcPr>
          <w:p>
            <w:pPr>
              <w:spacing w:after="60" w:before="60"/>
            </w:pPr>
            <w:r>
              <w:rPr>
                <w:b/>
                <w:bCs/>
                <w:color w:val="FFFFFF"/>
                <w:sz w:val="18"/>
                <w:szCs w:val="18"/>
              </w:rPr>
              <w:t xml:space="preserve">Feature</w:t>
            </w:r>
          </w:p>
        </w:tc>
        <w:tc>
          <w:tcPr>
            <w:tcW w:type="dxa" w:w="3300"/>
            <w:shd w:fill="000000" w:val="clear"/>
          </w:tcPr>
          <w:p>
            <w:pPr>
              <w:spacing w:after="60" w:before="60"/>
            </w:pPr>
            <w:r>
              <w:rPr>
                <w:b/>
                <w:bCs/>
                <w:color w:val="FFFFFF"/>
                <w:sz w:val="18"/>
                <w:szCs w:val="18"/>
              </w:rPr>
              <w:t xml:space="preserve">GatewayGuard</w:t>
            </w:r>
          </w:p>
        </w:tc>
        <w:tc>
          <w:tcPr>
            <w:tcW w:type="dxa" w:w="3250"/>
            <w:shd w:fill="000000" w:val="clear"/>
          </w:tcPr>
          <w:p>
            <w:pPr>
              <w:spacing w:after="60" w:before="60"/>
            </w:pPr>
            <w:r>
              <w:rPr>
                <w:b/>
                <w:bCs/>
                <w:color w:val="FFFFFF"/>
                <w:sz w:val="18"/>
                <w:szCs w:val="18"/>
              </w:rPr>
              <w:t xml:space="preserve">Typical Paid Antivirus Suite</w:t>
            </w:r>
          </w:p>
        </w:tc>
      </w:tr>
      <w:tr>
        <w:tc>
          <w:tcPr>
            <w:tcW w:type="dxa" w:w="2800"/>
            <w:shd w:fill="F9F9F9" w:val="clear"/>
          </w:tcPr>
          <w:p>
            <w:pPr>
              <w:spacing w:after="60" w:before="60"/>
            </w:pPr>
            <w:r>
              <w:rPr>
                <w:sz w:val="18"/>
                <w:szCs w:val="18"/>
              </w:rPr>
              <w:t xml:space="preserve">Can you see the code?</w:t>
            </w:r>
          </w:p>
        </w:tc>
        <w:tc>
          <w:tcPr>
            <w:tcW w:type="dxa" w:w="3300"/>
            <w:shd w:fill="F9F9F9" w:val="clear"/>
          </w:tcPr>
          <w:p>
            <w:pPr>
              <w:spacing w:after="60" w:before="60"/>
            </w:pPr>
            <w:r>
              <w:rPr>
                <w:sz w:val="18"/>
                <w:szCs w:val="18"/>
              </w:rPr>
              <w:t xml:space="preserve">100% auditable — plain text anyone can read, line by line</w:t>
            </w:r>
          </w:p>
        </w:tc>
        <w:tc>
          <w:tcPr>
            <w:tcW w:type="dxa" w:w="3250"/>
            <w:shd w:fill="F9F9F9" w:val="clear"/>
          </w:tcPr>
          <w:p>
            <w:pPr>
              <w:spacing w:after="60" w:before="60"/>
            </w:pPr>
            <w:r>
              <w:rPr>
                <w:sz w:val="18"/>
                <w:szCs w:val="18"/>
              </w:rPr>
              <w:t xml:space="preserve">Hidden — locked in program files you cannot inspect</w:t>
            </w:r>
          </w:p>
        </w:tc>
      </w:tr>
      <w:tr>
        <w:tc>
          <w:tcPr>
            <w:tcW w:type="dxa" w:w="2800"/>
            <w:shd w:fill="FFFFFF" w:val="clear"/>
          </w:tcPr>
          <w:p>
            <w:pPr>
              <w:spacing w:after="60" w:before="60"/>
            </w:pPr>
            <w:r>
              <w:rPr>
                <w:sz w:val="18"/>
                <w:szCs w:val="18"/>
              </w:rPr>
              <w:t xml:space="preserve">Impact on your PC</w:t>
            </w:r>
          </w:p>
        </w:tc>
        <w:tc>
          <w:tcPr>
            <w:tcW w:type="dxa" w:w="3300"/>
            <w:shd w:fill="FFFFFF" w:val="clear"/>
          </w:tcPr>
          <w:p>
            <w:pPr>
              <w:spacing w:after="60" w:before="60"/>
            </w:pPr>
            <w:r>
              <w:rPr>
                <w:sz w:val="18"/>
                <w:szCs w:val="18"/>
              </w:rPr>
              <w:t xml:space="preserve">Runs only while changing a setting, then shuts off completely</w:t>
            </w:r>
          </w:p>
        </w:tc>
        <w:tc>
          <w:tcPr>
            <w:tcW w:type="dxa" w:w="3250"/>
            <w:shd w:fill="FFFFFF" w:val="clear"/>
          </w:tcPr>
          <w:p>
            <w:pPr>
              <w:spacing w:after="60" w:before="60"/>
            </w:pPr>
            <w:r>
              <w:rPr>
                <w:sz w:val="18"/>
                <w:szCs w:val="18"/>
              </w:rPr>
              <w:t xml:space="preserve">Runs constantly in the background, using processor and memory</w:t>
            </w:r>
          </w:p>
        </w:tc>
      </w:tr>
      <w:tr>
        <w:tc>
          <w:tcPr>
            <w:tcW w:type="dxa" w:w="2800"/>
            <w:shd w:fill="F9F9F9" w:val="clear"/>
          </w:tcPr>
          <w:p>
            <w:pPr>
              <w:spacing w:after="60" w:before="60"/>
            </w:pPr>
            <w:r>
              <w:rPr>
                <w:sz w:val="18"/>
                <w:szCs w:val="18"/>
              </w:rPr>
              <w:t xml:space="preserve">How it protects you</w:t>
            </w:r>
          </w:p>
        </w:tc>
        <w:tc>
          <w:tcPr>
            <w:tcW w:type="dxa" w:w="3300"/>
            <w:shd w:fill="F9F9F9" w:val="clear"/>
          </w:tcPr>
          <w:p>
            <w:pPr>
              <w:spacing w:after="60" w:before="60"/>
            </w:pPr>
            <w:r>
              <w:rPr>
                <w:sz w:val="18"/>
                <w:szCs w:val="18"/>
              </w:rPr>
              <w:t xml:space="preserve">Strengthens the defenses Windows already includes</w:t>
            </w:r>
          </w:p>
        </w:tc>
        <w:tc>
          <w:tcPr>
            <w:tcW w:type="dxa" w:w="3250"/>
            <w:shd w:fill="F9F9F9" w:val="clear"/>
          </w:tcPr>
          <w:p>
            <w:pPr>
              <w:spacing w:after="60" w:before="60"/>
            </w:pPr>
            <w:r>
              <w:rPr>
                <w:sz w:val="18"/>
                <w:szCs w:val="18"/>
              </w:rPr>
              <w:t xml:space="preserve">Adds its own separate scanning engines on top of Windows</w:t>
            </w:r>
          </w:p>
        </w:tc>
      </w:tr>
      <w:tr>
        <w:tc>
          <w:tcPr>
            <w:tcW w:type="dxa" w:w="2800"/>
            <w:shd w:fill="FFFFFF" w:val="clear"/>
          </w:tcPr>
          <w:p>
            <w:pPr>
              <w:spacing w:after="60" w:before="60"/>
            </w:pPr>
            <w:r>
              <w:rPr>
                <w:sz w:val="18"/>
                <w:szCs w:val="18"/>
              </w:rPr>
              <w:t xml:space="preserve">Your privacy</w:t>
            </w:r>
          </w:p>
        </w:tc>
        <w:tc>
          <w:tcPr>
            <w:tcW w:type="dxa" w:w="3300"/>
            <w:shd w:fill="FFFFFF" w:val="clear"/>
          </w:tcPr>
          <w:p>
            <w:pPr>
              <w:spacing w:after="60" w:before="60"/>
            </w:pPr>
            <w:r>
              <w:rPr>
                <w:sz w:val="18"/>
                <w:szCs w:val="18"/>
              </w:rPr>
              <w:t xml:space="preserve">Sends nothing over the internet. Never tracks your behavior</w:t>
            </w:r>
          </w:p>
        </w:tc>
        <w:tc>
          <w:tcPr>
            <w:tcW w:type="dxa" w:w="3250"/>
            <w:shd w:fill="FFFFFF" w:val="clear"/>
          </w:tcPr>
          <w:p>
            <w:pPr>
              <w:spacing w:after="60" w:before="60"/>
            </w:pPr>
            <w:r>
              <w:rPr>
                <w:sz w:val="18"/>
                <w:szCs w:val="18"/>
              </w:rPr>
              <w:t xml:space="preserve">Many collect usage data and send it to their own servers</w:t>
            </w:r>
          </w:p>
        </w:tc>
      </w:tr>
      <w:tr>
        <w:tc>
          <w:tcPr>
            <w:tcW w:type="dxa" w:w="2800"/>
            <w:shd w:fill="F9F9F9" w:val="clear"/>
          </w:tcPr>
          <w:p>
            <w:pPr>
              <w:spacing w:after="60" w:before="60"/>
            </w:pPr>
            <w:r>
              <w:rPr>
                <w:sz w:val="18"/>
                <w:szCs w:val="18"/>
              </w:rPr>
              <w:t xml:space="preserve">Cost</w:t>
            </w:r>
          </w:p>
        </w:tc>
        <w:tc>
          <w:tcPr>
            <w:tcW w:type="dxa" w:w="3300"/>
            <w:shd w:fill="F9F9F9" w:val="clear"/>
          </w:tcPr>
          <w:p>
            <w:pPr>
              <w:spacing w:after="60" w:before="60"/>
            </w:pPr>
            <w:r>
              <w:rPr>
                <w:sz w:val="18"/>
                <w:szCs w:val="18"/>
              </w:rPr>
              <w:t xml:space="preserve">$19.99 once. No subscription, no renewal</w:t>
            </w:r>
          </w:p>
        </w:tc>
        <w:tc>
          <w:tcPr>
            <w:tcW w:type="dxa" w:w="3250"/>
            <w:shd w:fill="F9F9F9" w:val="clear"/>
          </w:tcPr>
          <w:p>
            <w:pPr>
              <w:spacing w:after="60" w:before="60"/>
            </w:pPr>
            <w:r>
              <w:rPr>
                <w:sz w:val="18"/>
                <w:szCs w:val="18"/>
              </w:rPr>
              <w:t xml:space="preserve">Typically $30–$90/year, renewing automatically</w:t>
            </w:r>
          </w:p>
        </w:tc>
      </w:tr>
    </w:tbl>
    <w:p>
      <w:pPr>
        <w:spacing w:after="0" w:before="0"/>
      </w:pPr>
    </w:p>
    <w:p>
      <w:pPr>
        <w:pStyle w:val="Heading2"/>
        <w:spacing w:after="80" w:before="200"/>
      </w:pPr>
      <w:r>
        <w:t xml:space="preserve">Pricing</w:t>
      </w:r>
    </w:p>
    <w:p>
      <w:pPr>
        <w:spacing w:after="80" w:before="80"/>
      </w:pPr>
      <w:r>
        <w:rPr>
          <w:b/>
          <w:bCs/>
        </w:rPr>
        <w:t xml:space="preserve">Tool + Guide bundle:</w:t>
      </w:r>
      <w:r>
        <w:t xml:space="preserve"> [price TBD — confirm $29.99 before publishing]</w:t>
      </w:r>
    </w:p>
    <w:p>
      <w:pPr>
        <w:spacing w:after="80" w:before="80"/>
      </w:pPr>
      <w:r>
        <w:rPr>
          <w:b/>
          <w:bCs/>
        </w:rPr>
        <w:t xml:space="preserve">Tool only:</w:t>
      </w:r>
      <w:r>
        <w:t xml:space="preserve"> $19.99, one-time</w:t>
      </w:r>
    </w:p>
    <w:p>
      <w:pPr>
        <w:spacing w:after="80" w:before="80"/>
      </w:pPr>
      <w:r>
        <w:rPr>
          <w:b/>
          <w:bCs/>
        </w:rPr>
        <w:t xml:space="preserve">Step-by-step Security Guide (PDF):</w:t>
      </w:r>
      <w:r>
        <w:t xml:space="preserve"> $8.99, one-time — includes five print sizes (12, 14, 16, 18, and 20 pt)</w:t>
      </w:r>
    </w:p>
    <w:p>
      <w:pPr>
        <w:spacing w:after="80" w:before="80"/>
      </w:pPr>
      <w:r>
        <w:rPr>
          <w:b/>
          <w:bCs/>
        </w:rPr>
        <w:t xml:space="preserve">Annual updates:</w:t>
      </w:r>
      <w:r>
        <w:t xml:space="preserve"> $12.99/year — keeps the tool current after major Windows releases</w:t>
      </w:r>
    </w:p>
    <w:p>
      <w:pPr>
        <w:spacing w:after="80" w:before="80"/>
      </w:pPr>
      <w:r>
        <w:rPr>
          <w:i/>
          <w:iCs/>
        </w:rPr>
        <w:t xml:space="preserve">No subscription. No auto-renewal. No account required to download.</w:t>
      </w:r>
    </w:p>
    <w:p>
      <w:pPr>
        <w:spacing w:after="0" w:before="0"/>
      </w:pPr>
    </w:p>
    <w:p>
      <w:pPr>
        <w:spacing w:after="160" w:before="0"/>
      </w:pPr>
      <w:r>
        <w:rPr>
          <w:color w:val="888888"/>
          <w:sz w:val="18"/>
          <w:szCs w:val="18"/>
        </w:rPr>
        <w:t xml:space="preserve">GatewayGuard LLC · Brunswick, Maine · gatewayguard.co · Dated: 2026-07-16 18:45 EDT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2026-07-17T01:42:22.242Z</dcterms:created>
  <dcterms:modified xsi:type="dcterms:W3CDTF">2026-07-17T01:42:22.254Z</dcterms:modified>
</cp:coreProperties>
</file>

<file path=docProps/custom.xml><?xml version="1.0" encoding="utf-8"?>
<Properties xmlns="http://schemas.openxmlformats.org/officeDocument/2006/custom-properties" xmlns:vt="http://schemas.openxmlformats.org/officeDocument/2006/docPropsVTypes"/>
</file>