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b/>
          <w:bCs/>
          <w:sz w:val="32"/>
          <w:szCs w:val="32"/>
        </w:rPr>
        <w:t xml:space="preserve">GATEWAYGUARD — CRITICAL PATH METHOD (CPM) SCHEDULE</w:t>
      </w:r>
    </w:p>
    <w:p>
      <w:pPr>
        <w:spacing w:after="60"/>
      </w:pPr>
      <w:r>
        <w:rPr>
          <w:b/>
          <w:bCs/>
        </w:rPr>
        <w:t xml:space="preserve">File: </w:t>
      </w:r>
      <w:r>
        <w:t xml:space="preserve">GatewayGuard_CPM_Schedule-2026-07-24-0638.md</w:t>
      </w:r>
    </w:p>
    <w:p>
      <w:pPr>
        <w:spacing w:after="60"/>
      </w:pPr>
      <w:r>
        <w:rPr>
          <w:b/>
          <w:bCs/>
        </w:rPr>
        <w:t xml:space="preserve">Revision 5 — 24-Jul-2026 (6:38 AM EDT)</w:t>
      </w:r>
    </w:p>
    <w:p>
      <w:pPr>
        <w:spacing w:after="60"/>
      </w:pPr>
      <w:r>
        <w:rPr>
          <w:b/>
          <w:bCs/>
        </w:rPr>
        <w:t xml:space="preserve">Baseline date: </w:t>
      </w:r>
      <w:r>
        <w:t xml:space="preserve">24-Jul-2026  |  </w:t>
      </w:r>
      <w:r>
        <w:rPr>
          <w:b/>
          <w:bCs/>
        </w:rPr>
        <w:t xml:space="preserve">Target launch: </w:t>
      </w:r>
      <w:r>
        <w:t xml:space="preserve">01-Sep-2026  |  </w:t>
      </w:r>
      <w:r>
        <w:rPr>
          <w:b/>
          <w:bCs/>
        </w:rPr>
        <w:t xml:space="preserve">Calendar days remaining: </w:t>
      </w:r>
      <w:r>
        <w:t xml:space="preserve">38  |  </w:t>
      </w:r>
      <w:r>
        <w:rPr>
          <w:b/>
          <w:bCs/>
        </w:rPr>
        <w:t xml:space="preserve">Working days remaining: </w:t>
      </w:r>
      <w:r>
        <w:t xml:space="preserve">27</w:t>
      </w:r>
    </w:p>
    <w:p>
      <w:pPr>
        <w:spacing w:after="160"/>
      </w:pPr>
      <w:r>
        <w:rPr>
          <w:b/>
          <w:bCs/>
        </w:rPr>
        <w:t xml:space="preserve">Current build: </w:t>
      </w:r>
      <w:r>
        <w:t xml:space="preserve">ascii33 (built 2026-07-19, field-tested 2026-07-21 on HP SANDY)</w:t>
      </w: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WHAT CHANGED FROM REVISION 4 (15-Jul-2026)</w:t>
      </w:r>
    </w:p>
    <w:p>
      <w:pPr>
        <w:spacing w:after="80"/>
      </w:pPr>
      <w:r>
        <w:t xml:space="preserve">Revision 4 was written at ascii31 with 48 days to go. Since then:</w:t>
      </w:r>
    </w:p>
    <w:p>
      <w:pPr>
        <w:spacing w:after="80"/>
      </w:pPr>
      <w:r>
        <w:rPr>
          <w:b/>
          <w:bCs/>
        </w:rPr>
        <w:t xml:space="preserve">Completed: </w:t>
      </w:r>
      <w:r>
        <w:t xml:space="preserve">ascii32 built+tested (Dell+HP+IdeaPad), ascii33 built+tested (HP SANDY). BitLocker on Dell confirmed encrypted. EULA Option B drafted and submitted to LegalZoom attorney (Call 1 scheduled Mon 7/27 10:30 AM). LegalZoom Business Attorney Plan enrolled ($199/yr) — replaces AirCounsel. Code signing: DigiCert OV via SignMyCode reseller — token assigned, validation pending. 7 guide pages built (windows-update, defender-realtime, tamper-protection, smartscreen, phishing-protection, firewall, bitlocker). index.html and 404.html live on GitHub Pages. guide/index.html built and ready to push. SANDY network confirmed dead (RTL8821CE hardware failure) — USB adapter ordered, arrives Sunday 7/26.</w:t>
      </w:r>
    </w:p>
    <w:p>
      <w:pPr>
        <w:spacing w:after="80"/>
      </w:pPr>
      <w:r>
        <w:rPr>
          <w:b/>
          <w:bCs/>
        </w:rPr>
        <w:t xml:space="preserve">Removed/corrected: </w:t>
      </w:r>
      <w:r>
        <w:t xml:space="preserve">AirCounsel replaced by LegalZoom. Sectigo as primary cert issuer corrected: chain is SignMyCode (reseller) → DigiCert → Sectigo (issuing CA). SANDY BitLocker/Windows Home — ascii34 scope item D-20.</w:t>
      </w:r>
    </w:p>
    <w:p>
      <w:pPr>
        <w:spacing w:after="160"/>
      </w:pPr>
      <w:r>
        <w:rPr>
          <w:b/>
          <w:bCs/>
        </w:rPr>
        <w:t xml:space="preserve">New tasks added: </w:t>
      </w:r>
      <w:r>
        <w:t xml:space="preserve">T-CR (copyright registrations), T-GW (guide pages remaining 12), T-DL (download.html), T-MK expanded (ACBL, BBO, forums), T-SA (SANDY repair/USB adapter), T-34 (ascii34 build).</w:t>
      </w: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ASSUMPTIONS</w:t>
      </w:r>
    </w:p>
    <w:p>
      <w:pPr>
        <w:spacing w:after="100"/>
      </w:pPr>
      <w:r>
        <w:t xml:space="preserve">• Working days = Mon–Fri. No holidays between now and Sep 1.</w:t>
      </w:r>
    </w:p>
    <w:p>
      <w:pPr>
        <w:spacing w:after="100"/>
      </w:pPr>
      <w:r>
        <w:t xml:space="preserve">• ascii33 is field-tested and cleared. ascii34 is next build — scoping session needed first. Feature freeze after ascii34 unless blocking defect surfaces.</w:t>
      </w:r>
    </w:p>
    <w:p>
      <w:pPr>
        <w:spacing w:after="100"/>
      </w:pPr>
      <w:r>
        <w:t xml:space="preserve">• DigiCert/Sectigo OV validation: token is assigned but validation pending. Estimated 3–7 working days from validation start. Token already in hand — no shipping wait.</w:t>
      </w:r>
    </w:p>
    <w:p>
      <w:pPr>
        <w:spacing w:after="100"/>
      </w:pPr>
      <w:r>
        <w:t xml:space="preserve">• LegalZoom Call 1 (EULA) Monday 7/27. Subsequent legal calls spaced — one topic per call. Refund policy, Apps Audit liability, incident response are remaining open legal topics.</w:t>
      </w:r>
    </w:p>
    <w:p>
      <w:pPr>
        <w:spacing w:after="100"/>
      </w:pPr>
      <w:r>
        <w:t xml:space="preserve">• Website guide pages: 7 built, 12 remaining. Each page takes roughly 1.5–2 hours with Claude. Build 2–3 per session.</w:t>
      </w:r>
    </w:p>
    <w:p>
      <w:pPr>
        <w:spacing w:after="100"/>
      </w:pPr>
      <w:r>
        <w:t xml:space="preserve">• SANDY USB adapter arrives Sunday 7/26. Once online: Windows Update, MB update, ascii34 field test.</w:t>
      </w:r>
    </w:p>
    <w:p>
      <w:pPr>
        <w:spacing w:after="100"/>
      </w:pPr>
      <w:r>
        <w:t xml:space="preserve">• Screenshots must match FINAL signed build UI — cannot take screenshots until signing is complete.</w:t>
      </w:r>
    </w:p>
    <w:p>
      <w:pPr>
        <w:spacing w:after="160"/>
      </w:pPr>
      <w:r>
        <w:rPr>
          <w:b/>
          <w:bCs/>
        </w:rPr>
        <w:t xml:space="preserve">• Windows Home / BitLocker: </w:t>
      </w:r>
      <w:r>
        <w:t xml:space="preserve">SANDY runs Windows 11 Home which lacks BitLocker. D-20 in ascii34 scope — tool must detect Home edition and show appropriate guidance. This affects all Home edition users and must be resolved before launch.</w:t>
      </w: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TASK TABLE</w:t>
      </w:r>
    </w:p>
    <w:p>
      <w:pPr>
        <w:spacing w:after="80"/>
      </w:pPr>
      <w:r>
        <w:t xml:space="preserve">ES/EF/LS/LF in working days from today (Jul 24). ★ = on critical path.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00"/>
        <w:gridCol w:w="700"/>
        <w:gridCol w:w="700"/>
        <w:gridCol w:w="700"/>
        <w:gridCol w:w="700"/>
        <w:gridCol w:w="700"/>
        <w:gridCol w:w="800"/>
      </w:tblGrid>
      <w:tr>
        <w:tc>
          <w:tcPr>
            <w:tcW w:type="dxa" w:w="700"/>
            <w:shd w:fill="1a1a1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shd w:fill="1a1a1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00"/>
            <w:shd w:fill="1a1a1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</w:t>
            </w:r>
          </w:p>
        </w:tc>
        <w:tc>
          <w:tcPr>
            <w:tcW w:type="dxa" w:w="700"/>
            <w:shd w:fill="1a1a1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Pred.</w:t>
            </w:r>
          </w:p>
        </w:tc>
        <w:tc>
          <w:tcPr>
            <w:tcW w:type="dxa" w:w="700"/>
            <w:shd w:fill="1a1a1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</w:t>
            </w:r>
          </w:p>
        </w:tc>
        <w:tc>
          <w:tcPr>
            <w:tcW w:type="dxa" w:w="700"/>
            <w:shd w:fill="1a1a1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</w:t>
            </w:r>
          </w:p>
        </w:tc>
        <w:tc>
          <w:tcPr>
            <w:tcW w:type="dxa" w:w="700"/>
            <w:shd w:fill="1a1a1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LS</w:t>
            </w:r>
          </w:p>
        </w:tc>
        <w:tc>
          <w:tcPr>
            <w:tcW w:type="dxa" w:w="700"/>
            <w:shd w:fill="1a1a1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LF</w:t>
            </w:r>
          </w:p>
        </w:tc>
        <w:tc>
          <w:tcPr>
            <w:tcW w:type="dxa" w:w="800"/>
            <w:shd w:fill="1a1a1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Slack / Critical</w:t>
            </w:r>
          </w:p>
        </w:tc>
      </w:tr>
      <w:tr>
        <w:tc>
          <w:tcPr>
            <w:tcW w:type="dxa" w:w="7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INFRA</w:t>
            </w:r>
          </w:p>
        </w:tc>
        <w:tc>
          <w:tcPr>
            <w:tcW w:type="dxa" w:w="32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Code signing / cert</w:t>
            </w:r>
          </w:p>
        </w:tc>
        <w:tc>
          <w:tcPr>
            <w:tcW w:type="dxa" w:w="5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T-CS</w:t>
            </w:r>
          </w:p>
        </w:tc>
        <w:tc>
          <w:tcPr>
            <w:tcW w:type="dxa" w:w="32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DigiCert/Sectigo OV validation (token assigned, pending org validation)</w:t>
            </w:r>
          </w:p>
        </w:tc>
        <w:tc>
          <w:tcPr>
            <w:tcW w:type="dxa" w:w="5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shd w:fill="fff3cd" w:val="clear"/>
          </w:tcPr>
          <w:p>
            <w:pPr>
              <w:spacing w:after="40" w:before="40"/>
            </w:pPr>
            <w:r>
              <w:rPr>
                <w:b w:val="true"/>
                <w:bCs w:val="true"/>
                <w:sz w:val="18"/>
                <w:szCs w:val="18"/>
              </w:rPr>
              <w:t xml:space="preserve">★ CRITICAL </w:t>
            </w:r>
          </w:p>
        </w:tc>
      </w:tr>
      <w:tr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T-TK</w:t>
            </w:r>
          </w:p>
        </w:tc>
        <w:tc>
          <w:tcPr>
            <w:tcW w:type="dxa" w:w="32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Token confirmed working — test sign on IdeaPad</w:t>
            </w:r>
          </w:p>
        </w:tc>
        <w:tc>
          <w:tcPr>
            <w:tcW w:type="dxa" w:w="5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T-CS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shd w:fill="fff3cd" w:val="clear"/>
          </w:tcPr>
          <w:p>
            <w:pPr>
              <w:spacing w:after="40" w:before="40"/>
            </w:pPr>
            <w:r>
              <w:rPr>
                <w:b w:val="true"/>
                <w:bCs w:val="true"/>
                <w:sz w:val="18"/>
                <w:szCs w:val="18"/>
              </w:rPr>
              <w:t xml:space="preserve">★ CRITICAL </w:t>
            </w:r>
          </w:p>
        </w:tc>
      </w:tr>
      <w:tr>
        <w:tc>
          <w:tcPr>
            <w:tcW w:type="dxa" w:w="7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LEGAL</w:t>
            </w:r>
          </w:p>
        </w:tc>
        <w:tc>
          <w:tcPr>
            <w:tcW w:type="dxa" w:w="32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LegalZoom consultations</w:t>
            </w:r>
          </w:p>
        </w:tc>
        <w:tc>
          <w:tcPr>
            <w:tcW w:type="dxa" w:w="5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T-LR</w:t>
            </w:r>
          </w:p>
        </w:tc>
        <w:tc>
          <w:tcPr>
            <w:tcW w:type="dxa" w:w="32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EULA Call 1 (Mon 7/27) + incorporate attorney feedback</w:t>
            </w:r>
          </w:p>
        </w:tc>
        <w:tc>
          <w:tcPr>
            <w:tcW w:type="dxa" w:w="5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shd w:fill="fff3cd" w:val="clear"/>
          </w:tcPr>
          <w:p>
            <w:pPr>
              <w:spacing w:after="40" w:before="40"/>
            </w:pPr>
            <w:r>
              <w:rPr>
                <w:b w:val="true"/>
                <w:bCs w:val="true"/>
                <w:sz w:val="18"/>
                <w:szCs w:val="18"/>
              </w:rPr>
              <w:t xml:space="preserve">★ CRITICAL </w:t>
            </w:r>
          </w:p>
        </w:tc>
      </w:tr>
      <w:tr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T-L2</w:t>
            </w:r>
          </w:p>
        </w:tc>
        <w:tc>
          <w:tcPr>
            <w:tcW w:type="dxa" w:w="32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Refund policy Call 2 + incorporate</w:t>
            </w:r>
          </w:p>
        </w:tc>
        <w:tc>
          <w:tcPr>
            <w:tcW w:type="dxa" w:w="5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T-LR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shd w:fill="fff3cd" w:val="clear"/>
          </w:tcPr>
          <w:p>
            <w:pPr>
              <w:spacing w:after="40" w:before="40"/>
            </w:pPr>
            <w:r>
              <w:rPr>
                <w:b w:val="true"/>
                <w:bCs w:val="true"/>
                <w:sz w:val="18"/>
                <w:szCs w:val="18"/>
              </w:rPr>
              <w:t xml:space="preserve">★ CRITICAL 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T-L3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Apps Audit liability Call 3 + incorporate</w:t>
            </w:r>
          </w:p>
        </w:tc>
        <w:tc>
          <w:tcPr>
            <w:tcW w:type="dxa" w:w="5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T-L2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★ CRITICAL (5)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T-L4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Incident response Call 4 + plan</w:t>
            </w:r>
          </w:p>
        </w:tc>
        <w:tc>
          <w:tcPr>
            <w:tcW w:type="dxa" w:w="5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T-L3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★ CRITICAL (7)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T-CR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Copyright registrations: Tool + Guide + Website (LegalZoom, 1/mo incl.)</w:t>
            </w:r>
          </w:p>
        </w:tc>
        <w:tc>
          <w:tcPr>
            <w:tcW w:type="dxa" w:w="5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T-LR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★ CRITICAL (12)</w:t>
            </w:r>
          </w:p>
        </w:tc>
      </w:tr>
      <w:tr>
        <w:tc>
          <w:tcPr>
            <w:tcW w:type="dxa" w:w="7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BUILD</w:t>
            </w:r>
          </w:p>
        </w:tc>
        <w:tc>
          <w:tcPr>
            <w:tcW w:type="dxa" w:w="32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PowerShell builds and testing</w:t>
            </w:r>
          </w:p>
        </w:tc>
        <w:tc>
          <w:tcPr>
            <w:tcW w:type="dxa" w:w="5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T-SA</w:t>
            </w:r>
          </w:p>
        </w:tc>
        <w:tc>
          <w:tcPr>
            <w:tcW w:type="dxa" w:w="32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SANDY USB adapter arrives + setup + Windows Update + MB update</w:t>
            </w:r>
          </w:p>
        </w:tc>
        <w:tc>
          <w:tcPr>
            <w:tcW w:type="dxa" w:w="5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shd w:fill="fff3cd" w:val="clear"/>
          </w:tcPr>
          <w:p>
            <w:pPr>
              <w:spacing w:after="40" w:before="40"/>
            </w:pPr>
            <w:r>
              <w:rPr>
                <w:b w:val="true"/>
                <w:bCs w:val="true"/>
                <w:sz w:val="18"/>
                <w:szCs w:val="18"/>
              </w:rPr>
              <w:t xml:space="preserve">★ CRITICAL </w:t>
            </w:r>
          </w:p>
        </w:tc>
      </w:tr>
      <w:tr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T-34</w:t>
            </w:r>
          </w:p>
        </w:tc>
        <w:tc>
          <w:tcPr>
            <w:tcW w:type="dxa" w:w="32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ascii34 build (D-20 Home edition BitLocker, FT-109 schtasks, FT-112 Ctrl+C, FT-113 footer, FT-114 HEADS UP, FT-116 step counter, FT-117 width)</w:t>
            </w:r>
          </w:p>
        </w:tc>
        <w:tc>
          <w:tcPr>
            <w:tcW w:type="dxa" w:w="5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T-SA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shd w:fill="fff3cd" w:val="clear"/>
          </w:tcPr>
          <w:p>
            <w:pPr>
              <w:spacing w:after="40" w:before="40"/>
            </w:pPr>
            <w:r>
              <w:rPr>
                <w:b w:val="true"/>
                <w:bCs w:val="true"/>
                <w:sz w:val="18"/>
                <w:szCs w:val="18"/>
              </w:rPr>
              <w:t xml:space="preserve">★ CRITICAL </w:t>
            </w:r>
          </w:p>
        </w:tc>
      </w:tr>
      <w:tr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T-35</w:t>
            </w:r>
          </w:p>
        </w:tc>
        <w:tc>
          <w:tcPr>
            <w:tcW w:type="dxa" w:w="32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ascii34 field test: Dell + SANDY + IdeaPad, upload logs, triage</w:t>
            </w:r>
          </w:p>
        </w:tc>
        <w:tc>
          <w:tcPr>
            <w:tcW w:type="dxa" w:w="5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T-34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shd w:fill="fff3cd" w:val="clear"/>
          </w:tcPr>
          <w:p>
            <w:pPr>
              <w:spacing w:after="40" w:before="40"/>
            </w:pPr>
            <w:r>
              <w:rPr>
                <w:b w:val="true"/>
                <w:bCs w:val="true"/>
                <w:sz w:val="18"/>
                <w:szCs w:val="18"/>
              </w:rPr>
              <w:t xml:space="preserve">★ CRITICAL </w:t>
            </w:r>
          </w:p>
        </w:tc>
      </w:tr>
      <w:tr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T-FX</w:t>
            </w:r>
          </w:p>
        </w:tc>
        <w:tc>
          <w:tcPr>
            <w:tcW w:type="dxa" w:w="32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Final defect fix build (ascii35 if needed — assume 1 round)</w:t>
            </w:r>
          </w:p>
        </w:tc>
        <w:tc>
          <w:tcPr>
            <w:tcW w:type="dxa" w:w="5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T-35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800"/>
            <w:shd w:fill="fff3cd" w:val="clear"/>
          </w:tcPr>
          <w:p>
            <w:pPr>
              <w:spacing w:after="40" w:before="40"/>
            </w:pPr>
            <w:r>
              <w:rPr>
                <w:b w:val="true"/>
                <w:bCs w:val="true"/>
                <w:sz w:val="18"/>
                <w:szCs w:val="18"/>
              </w:rPr>
              <w:t xml:space="preserve">★ CRITICAL </w:t>
            </w:r>
          </w:p>
        </w:tc>
      </w:tr>
      <w:tr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T-SN</w:t>
            </w:r>
          </w:p>
        </w:tc>
        <w:tc>
          <w:tcPr>
            <w:tcW w:type="dxa" w:w="32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Sign release build with DigiCert/Sectigo token (.ps1 only — .bat unsigned)</w:t>
            </w:r>
          </w:p>
        </w:tc>
        <w:tc>
          <w:tcPr>
            <w:tcW w:type="dxa" w:w="5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T-TK, T-FX, T-L2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shd w:fill="fff3cd" w:val="clear"/>
          </w:tcPr>
          <w:p>
            <w:pPr>
              <w:spacing w:after="40" w:before="40"/>
            </w:pPr>
            <w:r>
              <w:rPr>
                <w:b w:val="true"/>
                <w:bCs w:val="true"/>
                <w:sz w:val="18"/>
                <w:szCs w:val="18"/>
              </w:rPr>
              <w:t xml:space="preserve">★ CRITICAL </w:t>
            </w:r>
          </w:p>
        </w:tc>
      </w:tr>
      <w:tr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T-SC</w:t>
            </w:r>
          </w:p>
        </w:tc>
        <w:tc>
          <w:tcPr>
            <w:tcW w:type="dxa" w:w="32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SmartScreen smoke test: download signed build, confirm no Unknown Publisher warning</w:t>
            </w:r>
          </w:p>
        </w:tc>
        <w:tc>
          <w:tcPr>
            <w:tcW w:type="dxa" w:w="5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T-SN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12.5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12.5</w:t>
            </w:r>
          </w:p>
        </w:tc>
        <w:tc>
          <w:tcPr>
            <w:tcW w:type="dxa" w:w="800"/>
            <w:shd w:fill="fff3cd" w:val="clear"/>
          </w:tcPr>
          <w:p>
            <w:pPr>
              <w:spacing w:after="40" w:before="40"/>
            </w:pPr>
            <w:r>
              <w:rPr>
                <w:b w:val="true"/>
                <w:bCs w:val="true"/>
                <w:sz w:val="18"/>
                <w:szCs w:val="18"/>
              </w:rPr>
              <w:t xml:space="preserve">★ CRITICAL </w:t>
            </w:r>
          </w:p>
        </w:tc>
      </w:tr>
      <w:tr>
        <w:tc>
          <w:tcPr>
            <w:tcW w:type="dxa" w:w="7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WEBSITE</w:t>
            </w:r>
          </w:p>
        </w:tc>
        <w:tc>
          <w:tcPr>
            <w:tcW w:type="dxa" w:w="32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 pages</w:t>
            </w:r>
          </w:p>
        </w:tc>
        <w:tc>
          <w:tcPr>
            <w:tcW w:type="dxa" w:w="5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T-GI</w:t>
            </w:r>
          </w:p>
        </w:tc>
        <w:tc>
          <w:tcPr>
            <w:tcW w:type="dxa" w:w="32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Push guide/index.html (built, validated, ready)</w:t>
            </w:r>
          </w:p>
        </w:tc>
        <w:tc>
          <w:tcPr>
            <w:tcW w:type="dxa" w:w="5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800"/>
            <w:shd w:fill="fff3cd" w:val="clear"/>
          </w:tcPr>
          <w:p>
            <w:pPr>
              <w:spacing w:after="40" w:before="40"/>
            </w:pPr>
            <w:r>
              <w:rPr>
                <w:b w:val="true"/>
                <w:bCs w:val="true"/>
                <w:sz w:val="18"/>
                <w:szCs w:val="18"/>
              </w:rPr>
              <w:t xml:space="preserve">★ CRITICAL </w:t>
            </w:r>
          </w:p>
        </w:tc>
      </w:tr>
      <w:tr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T-GW</w:t>
            </w:r>
          </w:p>
        </w:tc>
        <w:tc>
          <w:tcPr>
            <w:tcW w:type="dxa" w:w="32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Remaining 12 guide setting pages (periodic-scanning, windows-hello, remote-desktop, advertising-id, diagnostic-data, edge-startup, widgets, password-manager, memory-integrity, password-on-wake, fast-startup, wake-on-lan)</w:t>
            </w:r>
          </w:p>
        </w:tc>
        <w:tc>
          <w:tcPr>
            <w:tcW w:type="dxa" w:w="5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T-GI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8.5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8.5</w:t>
            </w:r>
          </w:p>
        </w:tc>
        <w:tc>
          <w:tcPr>
            <w:tcW w:type="dxa" w:w="800"/>
            <w:shd w:fill="fff3cd" w:val="clear"/>
          </w:tcPr>
          <w:p>
            <w:pPr>
              <w:spacing w:after="40" w:before="40"/>
            </w:pPr>
            <w:r>
              <w:rPr>
                <w:b w:val="true"/>
                <w:bCs w:val="true"/>
                <w:sz w:val="18"/>
                <w:szCs w:val="18"/>
              </w:rPr>
              <w:t xml:space="preserve">★ CRITICAL </w:t>
            </w:r>
          </w:p>
        </w:tc>
      </w:tr>
      <w:tr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T-DL</w:t>
            </w:r>
          </w:p>
        </w:tc>
        <w:tc>
          <w:tcPr>
            <w:tcW w:type="dxa" w:w="32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download.html (Gumroad link, SHA-256 hash placeholder, system requirements)</w:t>
            </w:r>
          </w:p>
        </w:tc>
        <w:tc>
          <w:tcPr>
            <w:tcW w:type="dxa" w:w="5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T-GW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8.5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9.5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8.5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9.5</w:t>
            </w:r>
          </w:p>
        </w:tc>
        <w:tc>
          <w:tcPr>
            <w:tcW w:type="dxa" w:w="800"/>
            <w:shd w:fill="fff3cd" w:val="clear"/>
          </w:tcPr>
          <w:p>
            <w:pPr>
              <w:spacing w:after="40" w:before="40"/>
            </w:pPr>
            <w:r>
              <w:rPr>
                <w:b w:val="true"/>
                <w:bCs w:val="true"/>
                <w:sz w:val="18"/>
                <w:szCs w:val="18"/>
              </w:rPr>
              <w:t xml:space="preserve">★ CRITICAL </w:t>
            </w:r>
          </w:p>
        </w:tc>
      </w:tr>
      <w:tr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T-W3</w:t>
            </w:r>
          </w:p>
        </w:tc>
        <w:tc>
          <w:tcPr>
            <w:tcW w:type="dxa" w:w="32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Screenshots — all 19 settings (must match FINAL signed build UI)</w:t>
            </w:r>
          </w:p>
        </w:tc>
        <w:tc>
          <w:tcPr>
            <w:tcW w:type="dxa" w:w="5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T-SN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800"/>
            <w:shd w:fill="fff3cd" w:val="clear"/>
          </w:tcPr>
          <w:p>
            <w:pPr>
              <w:spacing w:after="40" w:before="40"/>
            </w:pPr>
            <w:r>
              <w:rPr>
                <w:b w:val="true"/>
                <w:bCs w:val="true"/>
                <w:sz w:val="18"/>
                <w:szCs w:val="18"/>
              </w:rPr>
              <w:t xml:space="preserve">★ CRITICAL </w:t>
            </w:r>
          </w:p>
        </w:tc>
      </w:tr>
      <w:tr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T-W4</w:t>
            </w:r>
          </w:p>
        </w:tc>
        <w:tc>
          <w:tcPr>
            <w:tcW w:type="dxa" w:w="32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QA full site: links, nav, download file, hash, mobile check</w:t>
            </w:r>
          </w:p>
        </w:tc>
        <w:tc>
          <w:tcPr>
            <w:tcW w:type="dxa" w:w="5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T-DL, T-W3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shd w:fill="fff3cd" w:val="clear"/>
          </w:tcPr>
          <w:p>
            <w:pPr>
              <w:spacing w:after="40" w:before="40"/>
            </w:pPr>
            <w:r>
              <w:rPr>
                <w:b w:val="true"/>
                <w:bCs w:val="true"/>
                <w:sz w:val="18"/>
                <w:szCs w:val="18"/>
              </w:rPr>
              <w:t xml:space="preserve">★ CRITICAL </w:t>
            </w:r>
          </w:p>
        </w:tc>
      </w:tr>
      <w:tr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T-W5</w:t>
            </w:r>
          </w:p>
        </w:tc>
        <w:tc>
          <w:tcPr>
            <w:tcW w:type="dxa" w:w="32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Publish SHA-256 hash of signed build on download page</w:t>
            </w:r>
          </w:p>
        </w:tc>
        <w:tc>
          <w:tcPr>
            <w:tcW w:type="dxa" w:w="5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T-W4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14.5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14.5</w:t>
            </w:r>
          </w:p>
        </w:tc>
        <w:tc>
          <w:tcPr>
            <w:tcW w:type="dxa" w:w="800"/>
            <w:shd w:fill="fff3cd" w:val="clear"/>
          </w:tcPr>
          <w:p>
            <w:pPr>
              <w:spacing w:after="40" w:before="40"/>
            </w:pPr>
            <w:r>
              <w:rPr>
                <w:b w:val="true"/>
                <w:bCs w:val="true"/>
                <w:sz w:val="18"/>
                <w:szCs w:val="18"/>
              </w:rPr>
              <w:t xml:space="preserve">★ CRITICAL </w:t>
            </w:r>
          </w:p>
        </w:tc>
      </w:tr>
      <w:tr>
        <w:tc>
          <w:tcPr>
            <w:tcW w:type="dxa" w:w="7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LAUNCH</w:t>
            </w:r>
          </w:p>
        </w:tc>
        <w:tc>
          <w:tcPr>
            <w:tcW w:type="dxa" w:w="32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Final prep and go-live</w:t>
            </w:r>
          </w:p>
        </w:tc>
        <w:tc>
          <w:tcPr>
            <w:tcW w:type="dxa" w:w="5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e8e8e8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T-QA</w:t>
            </w:r>
          </w:p>
        </w:tc>
        <w:tc>
          <w:tcPr>
            <w:tcW w:type="dxa" w:w="32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Final integration QA: tool ↔ website links, end-to-end run on all 3 machines</w:t>
            </w:r>
          </w:p>
        </w:tc>
        <w:tc>
          <w:tcPr>
            <w:tcW w:type="dxa" w:w="5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T-SC, T-W5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14.5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15.5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14.5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15.5</w:t>
            </w:r>
          </w:p>
        </w:tc>
        <w:tc>
          <w:tcPr>
            <w:tcW w:type="dxa" w:w="800"/>
            <w:shd w:fill="fff3cd" w:val="clear"/>
          </w:tcPr>
          <w:p>
            <w:pPr>
              <w:spacing w:after="40" w:before="40"/>
            </w:pPr>
            <w:r>
              <w:rPr>
                <w:b w:val="true"/>
                <w:bCs w:val="true"/>
                <w:sz w:val="18"/>
                <w:szCs w:val="18"/>
              </w:rPr>
              <w:t xml:space="preserve">★ CRITICAL 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T-MK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Marketing copy sweep + ACBL pitch ready + BBO/forum posts drafted</w:t>
            </w:r>
          </w:p>
        </w:tc>
        <w:tc>
          <w:tcPr>
            <w:tcW w:type="dxa" w:w="5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T-LR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13.5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15.5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★ CRITICAL (10.5)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T-PF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Old project files cleanup (retire superseded docs from project knowledge)</w:t>
            </w:r>
          </w:p>
        </w:tc>
        <w:tc>
          <w:tcPr>
            <w:tcW w:type="dxa" w:w="5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20.5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★ CRITICAL (20)</w:t>
            </w:r>
          </w:p>
        </w:tc>
      </w:tr>
      <w:tr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T-LP</w:t>
            </w:r>
          </w:p>
        </w:tc>
        <w:tc>
          <w:tcPr>
            <w:tcW w:type="dxa" w:w="32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Launch prep: pricing locked, Gumroad listing live, EULA posted, final checklist</w:t>
            </w:r>
          </w:p>
        </w:tc>
        <w:tc>
          <w:tcPr>
            <w:tcW w:type="dxa" w:w="5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T-QA, T-MK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15.5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16.5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15.5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16.5</w:t>
            </w:r>
          </w:p>
        </w:tc>
        <w:tc>
          <w:tcPr>
            <w:tcW w:type="dxa" w:w="800"/>
            <w:shd w:fill="fff3cd" w:val="clear"/>
          </w:tcPr>
          <w:p>
            <w:pPr>
              <w:spacing w:after="40" w:before="40"/>
            </w:pPr>
            <w:r>
              <w:rPr>
                <w:b w:val="true"/>
                <w:bCs w:val="true"/>
                <w:sz w:val="18"/>
                <w:szCs w:val="18"/>
              </w:rPr>
              <w:t xml:space="preserve">★ CRITICAL </w:t>
            </w:r>
          </w:p>
        </w:tc>
      </w:tr>
      <w:tr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T-GO</w:t>
            </w:r>
          </w:p>
        </w:tc>
        <w:tc>
          <w:tcPr>
            <w:tcW w:type="dxa" w:w="32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LAUNCH — September 1, 2026</w:t>
            </w:r>
          </w:p>
        </w:tc>
        <w:tc>
          <w:tcPr>
            <w:tcW w:type="dxa" w:w="5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T-LP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16.5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16.5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16.5</w:t>
            </w:r>
          </w:p>
        </w:tc>
        <w:tc>
          <w:tcPr>
            <w:tcW w:type="dxa" w:w="700"/>
            <w:shd w:fill="fff3cd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16.5</w:t>
            </w:r>
          </w:p>
        </w:tc>
        <w:tc>
          <w:tcPr>
            <w:tcW w:type="dxa" w:w="800"/>
            <w:shd w:fill="fff3cd" w:val="clear"/>
          </w:tcPr>
          <w:p>
            <w:pPr>
              <w:spacing w:after="40" w:before="40"/>
            </w:pPr>
            <w:r>
              <w:rPr>
                <w:b w:val="true"/>
                <w:bCs w:val="true"/>
                <w:sz w:val="18"/>
                <w:szCs w:val="18"/>
              </w:rPr>
              <w:t xml:space="preserve">★ CRITICAL 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CRITICAL PATH</w:t>
      </w:r>
    </w:p>
    <w:p>
      <w:pPr>
        <w:spacing w:after="100"/>
      </w:pPr>
      <w:r>
        <w:rPr>
          <w:b/>
          <w:bCs/>
        </w:rPr>
        <w:t xml:space="preserve">Chain 1 (cert): </w:t>
      </w:r>
      <w:r>
        <w:t xml:space="preserve">T-CS → T-TK → T-SN</w:t>
      </w:r>
    </w:p>
    <w:p>
      <w:pPr>
        <w:spacing w:after="100"/>
      </w:pPr>
      <w:r>
        <w:rPr>
          <w:b/>
          <w:bCs/>
        </w:rPr>
        <w:t xml:space="preserve">Chain 2 (build): </w:t>
      </w:r>
      <w:r>
        <w:t xml:space="preserve">T-SA → T-34 → T-35 → T-FX → T-SN</w:t>
      </w:r>
    </w:p>
    <w:p>
      <w:pPr>
        <w:spacing w:after="100"/>
      </w:pPr>
      <w:r>
        <w:rPr>
          <w:b/>
          <w:bCs/>
        </w:rPr>
        <w:t xml:space="preserve">Chain 3 (legal): </w:t>
      </w:r>
      <w:r>
        <w:t xml:space="preserve">T-LR → T-L2 → T-SN</w:t>
      </w:r>
    </w:p>
    <w:p>
      <w:pPr>
        <w:spacing w:after="100"/>
      </w:pPr>
      <w:r>
        <w:rPr>
          <w:b/>
          <w:bCs/>
        </w:rPr>
        <w:t xml:space="preserve">Chain 4 (website): </w:t>
      </w:r>
      <w:r>
        <w:t xml:space="preserve">T-GI → T-GW → T-DL → [T-W3] → T-W4 → T-W5</w:t>
      </w:r>
    </w:p>
    <w:p>
      <w:pPr>
        <w:spacing w:after="100"/>
      </w:pPr>
      <w:r>
        <w:t xml:space="preserve">All four chains converge at T-SN (signing) or T-W4 (site QA). Both must complete before T-QA → T-LP → T-GO.</w:t>
      </w:r>
    </w:p>
    <w:p>
      <w:pPr>
        <w:spacing w:after="160"/>
      </w:pPr>
      <w:r>
        <w:rPr>
          <w:b/>
          <w:bCs/>
        </w:rPr>
        <w:t xml:space="preserve">Critical path length: ~16.5 working days ≈ 24 calendar days</w:t>
      </w:r>
      <w:r>
        <w:t xml:space="preserve">  |  From July 24 → critical path completes ~August 18  |  Buffer to September 1: ~14 calendar days.</w:t>
      </w: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FLOAT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7060"/>
      </w:tblGrid>
      <w:tr>
        <w:tc>
          <w:tcPr>
            <w:tcW w:type="dxa" w:w="1500"/>
            <w:shd w:fill="1a1a1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default"/>
            </w:r>
          </w:p>
        </w:tc>
        <w:tc>
          <w:tcPr>
            <w:tcW w:type="dxa" w:w="800"/>
            <w:shd w:fill="1a1a1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default"/>
            </w:r>
          </w:p>
        </w:tc>
        <w:tc>
          <w:tcPr>
            <w:tcW w:type="dxa" w:w="7060"/>
            <w:shd w:fill="1a1a1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T-MK (marketing copy)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10.5 wd</w:t>
            </w:r>
          </w:p>
        </w:tc>
        <w:tc>
          <w:tcPr>
            <w:tcW w:type="dxa" w:w="706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Can start after T-LR (EULA feedback). ACBL pitch, BBO post, forum drafts. Plenty of float — but don't ignore.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T-CR (copyright reg)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12 wd</w:t>
            </w:r>
          </w:p>
        </w:tc>
        <w:tc>
          <w:tcPr>
            <w:tcW w:type="dxa" w:w="706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 LegalZoom dashboard. Do Tool first (Month 1), Guide second (Month 2). No attorney call needed.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T-L3 (Apps Audit liability)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5 wd</w:t>
            </w:r>
          </w:p>
        </w:tc>
        <w:tc>
          <w:tcPr>
            <w:tcW w:type="dxa" w:w="706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Call 3 after refund policy settled. Not a launch blocker but should be done.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T-L4 (incident response)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7 wd</w:t>
            </w:r>
          </w:p>
        </w:tc>
        <w:tc>
          <w:tcPr>
            <w:tcW w:type="dxa" w:w="706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Call 4. Results in a written incident response plan. Post-launch is acceptable if needed.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T-PF (old file cleanup)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 wd</w:t>
            </w:r>
          </w:p>
        </w:tc>
        <w:tc>
          <w:tcPr>
            <w:tcW w:type="dxa" w:w="706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Low priority — any time before launch.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T-GW (guide pages)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 wd</w:t>
            </w:r>
          </w:p>
        </w:tc>
        <w:tc>
          <w:tcPr>
            <w:tcW w:type="dxa" w:w="706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★ CRITICAL — 12 pages needed, ~8 working days. Must start immediately in parallel with builds.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RISK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5560"/>
      </w:tblGrid>
      <w:tr>
        <w:tc>
          <w:tcPr>
            <w:tcW w:type="dxa" w:w="2200"/>
            <w:shd w:fill="1a1a1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default"/>
            </w:r>
          </w:p>
        </w:tc>
        <w:tc>
          <w:tcPr>
            <w:tcW w:type="dxa" w:w="800"/>
            <w:shd w:fill="1a1a1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default"/>
            </w:r>
          </w:p>
        </w:tc>
        <w:tc>
          <w:tcPr>
            <w:tcW w:type="dxa" w:w="800"/>
            <w:shd w:fill="1a1a1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default"/>
            </w:r>
          </w:p>
        </w:tc>
        <w:tc>
          <w:tcPr>
            <w:tcW w:type="dxa" w:w="5560"/>
            <w:shd w:fill="1a1a1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22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DigiCert/Sectigo validation stalls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HIGH — blocks signing and launch</w:t>
            </w:r>
          </w:p>
        </w:tc>
        <w:tc>
          <w:tcPr>
            <w:tcW w:type="dxa" w:w="556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Token is assigned — validation is the remaining step. Follow up with SignMyCode if no movement by Monday 7/28.</w:t>
            </w:r>
          </w:p>
        </w:tc>
      </w:tr>
      <w:tr>
        <w:tc>
          <w:tcPr>
            <w:tcW w:type="dxa" w:w="22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ascii34 surfaces blocking defect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Medium — adds 1–3 working days</w:t>
            </w:r>
          </w:p>
        </w:tc>
        <w:tc>
          <w:tcPr>
            <w:tcW w:type="dxa" w:w="556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T-FX has 2-day allocation. 14-day buffer absorbs 1 extra round.</w:t>
            </w:r>
          </w:p>
        </w:tc>
      </w:tr>
      <w:tr>
        <w:tc>
          <w:tcPr>
            <w:tcW w:type="dxa" w:w="22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Guide pages take longer than 8 days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HIGH — 0 float on this task</w:t>
            </w:r>
          </w:p>
        </w:tc>
        <w:tc>
          <w:tcPr>
            <w:tcW w:type="dxa" w:w="556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Start today. Build 2–3 pages per session with Claude. Do not wait for builds to stabilize.</w:t>
            </w:r>
          </w:p>
        </w:tc>
      </w:tr>
      <w:tr>
        <w:tc>
          <w:tcPr>
            <w:tcW w:type="dxa" w:w="22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SANDY USB adapter delayed past Sunday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Low — IdeaPad covers ascii34 testing</w:t>
            </w:r>
          </w:p>
        </w:tc>
        <w:tc>
          <w:tcPr>
            <w:tcW w:type="dxa" w:w="556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Lenovo IdeaPad is healthy and available as backup test machine.</w:t>
            </w:r>
          </w:p>
        </w:tc>
      </w:tr>
      <w:tr>
        <w:tc>
          <w:tcPr>
            <w:tcW w:type="dxa" w:w="22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Windows Home / BitLocker (D-20)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Certain — SANDY is Home edition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HIGH — affects all Home users</w:t>
            </w:r>
          </w:p>
        </w:tc>
        <w:tc>
          <w:tcPr>
            <w:tcW w:type="dxa" w:w="556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Must be in ascii34 scope. Tool must detect Home edition and show alternative guidance (Device Encryption or upgrade path).</w:t>
            </w:r>
          </w:p>
        </w:tc>
      </w:tr>
      <w:tr>
        <w:tc>
          <w:tcPr>
            <w:tcW w:type="dxa" w:w="22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LegalZoom attorney unavailable Mon 7/27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Low — reschedule same week</w:t>
            </w:r>
          </w:p>
        </w:tc>
        <w:tc>
          <w:tcPr>
            <w:tcW w:type="dxa" w:w="556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Call 1 is EULA review. If rescheduled, T-LR shifts 1–2 days. Still within buffer.</w:t>
            </w:r>
          </w:p>
        </w:tc>
      </w:tr>
      <w:tr>
        <w:tc>
          <w:tcPr>
            <w:tcW w:type="dxa" w:w="22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SmartScreen reputation (OV cert)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Low — expected, not a defect</w:t>
            </w:r>
          </w:p>
        </w:tc>
        <w:tc>
          <w:tcPr>
            <w:tcW w:type="dxa" w:w="556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OV removes Unknown Publisher immediately. Reputation builds with installs over time.</w:t>
            </w:r>
          </w:p>
        </w:tc>
      </w:tr>
      <w:tr>
        <w:tc>
          <w:tcPr>
            <w:tcW w:type="dxa" w:w="22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Annual Updates pricing still undecided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Low for launch — soft-launch without</w:t>
            </w:r>
          </w:p>
        </w:tc>
        <w:tc>
          <w:tcPr>
            <w:tcW w:type="dxa" w:w="556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Must decide before T-LP. $12.99 single update is working number.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IMMEDIATE NEXT ACTIONS (Week of July 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800"/>
        <w:gridCol w:w="4460"/>
      </w:tblGrid>
      <w:tr>
        <w:tc>
          <w:tcPr>
            <w:tcW w:type="dxa" w:w="600"/>
            <w:shd w:fill="1a1a1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default"/>
            </w:r>
          </w:p>
        </w:tc>
        <w:tc>
          <w:tcPr>
            <w:tcW w:type="dxa" w:w="3500"/>
            <w:shd w:fill="1a1a1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default"/>
            </w:r>
          </w:p>
        </w:tc>
        <w:tc>
          <w:tcPr>
            <w:tcW w:type="dxa" w:w="800"/>
            <w:shd w:fill="1a1a1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default"/>
            </w:r>
          </w:p>
        </w:tc>
        <w:tc>
          <w:tcPr>
            <w:tcW w:type="dxa" w:w="4460"/>
            <w:shd w:fill="1a1a1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6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Push guide/index.html to GitHub (built and validated — ready now)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Bill</w:t>
            </w:r>
          </w:p>
        </w:tc>
        <w:tc>
          <w:tcPr>
            <w:tcW w:type="dxa" w:w="446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T-GW start</w:t>
            </w:r>
          </w:p>
        </w:tc>
      </w:tr>
      <w:tr>
        <w:tc>
          <w:tcPr>
            <w:tcW w:type="dxa" w:w="6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Begin remaining 12 guide setting pages (2–3 per session)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Bill + Claude</w:t>
            </w:r>
          </w:p>
        </w:tc>
        <w:tc>
          <w:tcPr>
            <w:tcW w:type="dxa" w:w="446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T-GW (critical path, 0 float)</w:t>
            </w:r>
          </w:p>
        </w:tc>
      </w:tr>
      <w:tr>
        <w:tc>
          <w:tcPr>
            <w:tcW w:type="dxa" w:w="6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Follow up with SignMyCode on DigiCert/Sectigo validation status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Bill</w:t>
            </w:r>
          </w:p>
        </w:tc>
        <w:tc>
          <w:tcPr>
            <w:tcW w:type="dxa" w:w="446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T-CS → T-TK → T-SN (critical path)</w:t>
            </w:r>
          </w:p>
        </w:tc>
      </w:tr>
      <w:tr>
        <w:tc>
          <w:tcPr>
            <w:tcW w:type="dxa" w:w="6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Confirm ascii34 scope — scoping session with Claude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Bill + Claude</w:t>
            </w:r>
          </w:p>
        </w:tc>
        <w:tc>
          <w:tcPr>
            <w:tcW w:type="dxa" w:w="446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T-34 build</w:t>
            </w:r>
          </w:p>
        </w:tc>
      </w:tr>
      <w:tr>
        <w:tc>
          <w:tcPr>
            <w:tcW w:type="dxa" w:w="6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Plug in USB adapter Sunday, get SANDY online, run Windows Update + MB update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Bill</w:t>
            </w:r>
          </w:p>
        </w:tc>
        <w:tc>
          <w:tcPr>
            <w:tcW w:type="dxa" w:w="446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T-SA → T-34 field test</w:t>
            </w:r>
          </w:p>
        </w:tc>
      </w:tr>
      <w:tr>
        <w:tc>
          <w:tcPr>
            <w:tcW w:type="dxa" w:w="6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LegalZoom Call 1 — EULA review (Mon 7/27 10:30 AM)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Bill</w:t>
            </w:r>
          </w:p>
        </w:tc>
        <w:tc>
          <w:tcPr>
            <w:tcW w:type="dxa" w:w="446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T-LR → T-L2 → T-SN</w:t>
            </w:r>
          </w:p>
        </w:tc>
      </w:tr>
      <w:tr>
        <w:tc>
          <w:tcPr>
            <w:tcW w:type="dxa" w:w="6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Schedule LegalZoom Call 2 (refund policy) after Call 1 feedback received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Bill</w:t>
            </w:r>
          </w:p>
        </w:tc>
        <w:tc>
          <w:tcPr>
            <w:tcW w:type="dxa" w:w="446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T-L2</w:t>
            </w:r>
          </w:p>
        </w:tc>
      </w:tr>
      <w:tr>
        <w:tc>
          <w:tcPr>
            <w:tcW w:type="dxa" w:w="6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Copyright registration: Tool (Month 1) via LegalZoom dashboard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Bill</w:t>
            </w:r>
          </w:p>
        </w:tc>
        <w:tc>
          <w:tcPr>
            <w:tcW w:type="dxa" w:w="446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IP protection before launch</w:t>
            </w:r>
          </w:p>
        </w:tc>
      </w:tr>
      <w:tr>
        <w:tc>
          <w:tcPr>
            <w:tcW w:type="dxa" w:w="6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ACBL pitch — finalize draft for upcoming meetings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Bill + Claude</w:t>
            </w:r>
          </w:p>
        </w:tc>
        <w:tc>
          <w:tcPr>
            <w:tcW w:type="dxa" w:w="446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T-MK (10.5 wd float — not urgent but don't ignore)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OPEN DECISIONS (must resolve before 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shd w:fill="1a1a1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default"/>
            </w:r>
          </w:p>
        </w:tc>
        <w:tc>
          <w:tcPr>
            <w:tcW w:type="dxa" w:w="2800"/>
            <w:shd w:fill="1a1a1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default"/>
            </w:r>
          </w:p>
        </w:tc>
        <w:tc>
          <w:tcPr>
            <w:tcW w:type="dxa" w:w="6160"/>
            <w:shd w:fill="1a1a1a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4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Annual Updates pricing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$12.99/update is working number. Must lock before T-LP. Blocks marketing copy.</w:t>
            </w:r>
          </w:p>
        </w:tc>
      </w:tr>
      <w:tr>
        <w:tc>
          <w:tcPr>
            <w:tcW w:type="dxa" w:w="4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Refund policy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LegalZoom Call 2. Maine law + Gumroad platform requirements. Blocks EULA Section 8 and Gumroad listing.</w:t>
            </w:r>
          </w:p>
        </w:tc>
      </w:tr>
      <w:tr>
        <w:tc>
          <w:tcPr>
            <w:tcW w:type="dxa" w:w="4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Windows Home BitLocker / D-20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SANDY confirmed Windows 11 Home — no BitLocker. Tool must detect and handle. ascii34 scope.</w:t>
            </w:r>
          </w:p>
        </w:tc>
      </w:tr>
      <w:tr>
        <w:tc>
          <w:tcPr>
            <w:tcW w:type="dxa" w:w="4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Incident response plan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LegalZoom Call 4. What happens if a shipped build harms a user's system. Written plan needed.</w:t>
            </w:r>
          </w:p>
        </w:tc>
      </w:tr>
      <w:tr>
        <w:tc>
          <w:tcPr>
            <w:tcW w:type="dxa" w:w="4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Analytics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Plausible, Fathom, or none. No Google Analytics. Low priority — can decide post-launch.</w:t>
            </w:r>
          </w:p>
        </w:tc>
      </w:tr>
      <w:tr>
        <w:tc>
          <w:tcPr>
            <w:tcW w:type="dxa" w:w="4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Microsoft Store registration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$19 one-time fee. Not a launch dependency. Decide after launch.</w:t>
            </w:r>
          </w:p>
        </w:tc>
      </w:tr>
      <w:tr>
        <w:tc>
          <w:tcPr>
            <w:tcW w:type="dxa" w:w="4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ACBL / BBO / forum marketing launch timing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Drafts exist. When do we start outreach — before or after September 1?</w:t>
            </w:r>
          </w:p>
        </w:tc>
      </w:tr>
      <w:tr>
        <w:tc>
          <w:tcPr>
            <w:tcW w:type="dxa" w:w="4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Copyright registrations timeline</w:t>
            </w:r>
          </w:p>
        </w:tc>
        <w:tc>
          <w:tcPr>
            <w:tcW w:type="dxa" w:w="6160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Tool: register before launch. Guide: register before launch. Website: register after finalized. Use LegalZoom 1/month benefit.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DECISIONS LOGGED THIS REVISION</w:t>
      </w:r>
    </w:p>
    <w:p>
      <w:pPr>
        <w:spacing w:after="100"/>
      </w:pPr>
      <w:r>
        <w:rPr>
          <w:b/>
          <w:bCs/>
        </w:rPr>
        <w:t xml:space="preserve">DECISION (24-Jul-2026): </w:t>
      </w:r>
      <w:r>
        <w:t xml:space="preserve">Legal vendor changed from AirCounsel to LegalZoom Business Attorney Plan ($199/yr). Unlimited 30-min consultations on new topics + document review under 10 pages included. Enrolled 2026-07-24.</w:t>
      </w:r>
    </w:p>
    <w:p>
      <w:pPr>
        <w:spacing w:after="100"/>
      </w:pPr>
      <w:r>
        <w:rPr>
          <w:b/>
          <w:bCs/>
        </w:rPr>
        <w:t xml:space="preserve">DECISION (24-Jul-2026): </w:t>
      </w:r>
      <w:r>
        <w:t xml:space="preserve">EULA Option B (source-available) draft complete. Submitted to LegalZoom for Call 1 review Mon 7/27 10:30 AM. 8 specific questions flagged for attorney.</w:t>
      </w:r>
    </w:p>
    <w:p>
      <w:pPr>
        <w:spacing w:after="100"/>
      </w:pPr>
      <w:r>
        <w:rPr>
          <w:b/>
          <w:bCs/>
        </w:rPr>
        <w:t xml:space="preserve">DECISION (24-Jul-2026): </w:t>
      </w:r>
      <w:r>
        <w:t xml:space="preserve">Code signing chain corrected: SignMyCode (reseller) → DigiCert (ordered from) → Sectigo (issuing CA). Certificate will show Sectigo as issuer.</w:t>
      </w:r>
    </w:p>
    <w:p>
      <w:pPr>
        <w:spacing w:after="100"/>
      </w:pPr>
      <w:r>
        <w:rPr>
          <w:b/>
          <w:bCs/>
        </w:rPr>
        <w:t xml:space="preserve">DECISION (24-Jul-2026): </w:t>
      </w:r>
      <w:r>
        <w:t xml:space="preserve">SANDY network confirmed dead — RTL8821CE adapter hardware failure. Fix: TP-Link Archer T2U Nano USB adapter (~$10, arrives Sun 7/26). Internal card disabled after USB adapter confirmed working.</w:t>
      </w:r>
    </w:p>
    <w:p>
      <w:pPr>
        <w:spacing w:after="100"/>
      </w:pPr>
      <w:r>
        <w:rPr>
          <w:b/>
          <w:bCs/>
        </w:rPr>
        <w:t xml:space="preserve">DECISION (24-Jul-2026): </w:t>
      </w:r>
      <w:r>
        <w:t xml:space="preserve">Copyright registrations added to plan. Use LegalZoom 1/month included benefit. Tool (Month 1), Guide (Month 2), Website (after finalized).</w:t>
      </w:r>
    </w:p>
    <w:p>
      <w:pPr>
        <w:spacing w:after="100"/>
      </w:pPr>
      <w:r>
        <w:rPr>
          <w:b/>
          <w:bCs/>
        </w:rPr>
        <w:t xml:space="preserve">DECISION (18-Jul-2026): </w:t>
      </w:r>
      <w:r>
        <w:t xml:space="preserve">Website standards finalized. HTML delivery gate (H-1, H-2, H-3) mandatory for all HTML files.</w:t>
      </w:r>
    </w:p>
    <w:p>
      <w:pPr>
        <w:spacing w:after="100"/>
      </w:pPr>
      <w:r>
        <w:rPr>
          <w:b/>
          <w:bCs/>
        </w:rPr>
        <w:t xml:space="preserve">DECISION (21-Jul-2026): </w:t>
      </w:r>
      <w:r>
        <w:t xml:space="preserve">index.html and 404.html live on GitHub Pages. guide/index.html built and validated — ready to push. 7 guide setting pages built.</w:t>
      </w:r>
    </w:p>
    <w:p>
      <w:pPr>
        <w:spacing w:after="160"/>
      </w:pPr>
    </w:p>
    <w:p>
      <w:pPr>
        <w:spacing w:after="100"/>
      </w:pPr>
      <w:r>
        <w:rPr>
          <w:b/>
          <w:bCs/>
        </w:rPr>
        <w:t xml:space="preserve">Revision history: </w:t>
      </w:r>
      <w:r>
        <w:t xml:space="preserve">Rev 1 (pre-Dell), Rev 2 (Dell ETA), Rev 3 (30-Jun, Dell on-hand, ascii22), Rev 4 (15-Jul, ascii31, 48 days), Rev 5 (24-Jul, ascii33, 38 days).</w:t>
      </w:r>
    </w:p>
    <w:sectPr>
      <w:pgSz w:w="15840" w:h="122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2026-07-25T12:00:32.533Z</dcterms:created>
  <dcterms:modified xsi:type="dcterms:W3CDTF">2026-07-25T12:00:32.554Z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