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EDAF0" w14:textId="262FD3E4" w:rsidR="00E84A10" w:rsidRDefault="00E84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WRITE THE EXECUTIVE SUMMARY</w:t>
      </w:r>
    </w:p>
    <w:p w14:paraId="2C02D905" w14:textId="645D6093" w:rsidR="00C11905" w:rsidRPr="00A67E3A" w:rsidRDefault="000045E5">
      <w:pPr>
        <w:rPr>
          <w:b/>
          <w:bCs/>
          <w:sz w:val="28"/>
          <w:szCs w:val="28"/>
        </w:rPr>
      </w:pPr>
      <w:r w:rsidRPr="00A67E3A">
        <w:rPr>
          <w:b/>
          <w:bCs/>
          <w:sz w:val="28"/>
          <w:szCs w:val="28"/>
        </w:rPr>
        <w:t>Q1: Executive Summary</w:t>
      </w:r>
    </w:p>
    <w:p w14:paraId="08ED81EB" w14:textId="30CAD98F" w:rsidR="000045E5" w:rsidRPr="00A67E3A" w:rsidRDefault="008044B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0045E5" w:rsidRPr="00A67E3A">
        <w:rPr>
          <w:sz w:val="24"/>
          <w:szCs w:val="24"/>
        </w:rPr>
        <w:t xml:space="preserve"> statistical </w:t>
      </w:r>
      <w:proofErr w:type="gramStart"/>
      <w:r w:rsidR="000045E5" w:rsidRPr="00A67E3A">
        <w:rPr>
          <w:sz w:val="24"/>
          <w:szCs w:val="24"/>
        </w:rPr>
        <w:t xml:space="preserve">model </w:t>
      </w:r>
      <w:r w:rsidR="008E747B">
        <w:rPr>
          <w:sz w:val="24"/>
          <w:szCs w:val="24"/>
        </w:rPr>
        <w:t xml:space="preserve"> was</w:t>
      </w:r>
      <w:proofErr w:type="gramEnd"/>
      <w:r w:rsidR="008E747B">
        <w:rPr>
          <w:sz w:val="24"/>
          <w:szCs w:val="24"/>
        </w:rPr>
        <w:t xml:space="preserve"> developed </w:t>
      </w:r>
      <w:r w:rsidR="000045E5" w:rsidRPr="00A67E3A">
        <w:rPr>
          <w:sz w:val="24"/>
          <w:szCs w:val="24"/>
        </w:rPr>
        <w:t xml:space="preserve">to predict sales given the ad spending on Day time TV, Children TV, and News paper ads. The model has a reasonable predictive power </w:t>
      </w:r>
    </w:p>
    <w:p w14:paraId="60A50015" w14:textId="14CE4B90" w:rsidR="000045E5" w:rsidRPr="00A67E3A" w:rsidRDefault="000045E5" w:rsidP="00004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7E3A">
        <w:rPr>
          <w:sz w:val="24"/>
          <w:szCs w:val="24"/>
        </w:rPr>
        <w:t>67% of the variation in Sales is explainable by variations in Ad spending.</w:t>
      </w:r>
    </w:p>
    <w:p w14:paraId="6124456C" w14:textId="7AC5AB7D" w:rsidR="000045E5" w:rsidRPr="00A67E3A" w:rsidRDefault="000045E5" w:rsidP="00004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7E3A">
        <w:rPr>
          <w:sz w:val="24"/>
          <w:szCs w:val="24"/>
        </w:rPr>
        <w:t>The model is Statistically significant, and we may use it to predict sales.</w:t>
      </w:r>
    </w:p>
    <w:p w14:paraId="3F0097DB" w14:textId="46493593" w:rsidR="000045E5" w:rsidRPr="00A67E3A" w:rsidRDefault="000045E5" w:rsidP="00004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7E3A">
        <w:rPr>
          <w:sz w:val="24"/>
          <w:szCs w:val="24"/>
        </w:rPr>
        <w:t>Ad spending on Children TV and Newspaper ads have a positive impact on Sales.</w:t>
      </w:r>
    </w:p>
    <w:p w14:paraId="05E7F5CC" w14:textId="38D27600" w:rsidR="000045E5" w:rsidRPr="00A67E3A" w:rsidRDefault="000045E5" w:rsidP="00004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7E3A">
        <w:rPr>
          <w:sz w:val="24"/>
          <w:szCs w:val="24"/>
        </w:rPr>
        <w:t xml:space="preserve">Day Time TV </w:t>
      </w:r>
      <w:proofErr w:type="gramStart"/>
      <w:r w:rsidRPr="00A67E3A">
        <w:rPr>
          <w:sz w:val="24"/>
          <w:szCs w:val="24"/>
        </w:rPr>
        <w:t>ad</w:t>
      </w:r>
      <w:proofErr w:type="gramEnd"/>
      <w:r w:rsidRPr="00A67E3A">
        <w:rPr>
          <w:sz w:val="24"/>
          <w:szCs w:val="24"/>
        </w:rPr>
        <w:t xml:space="preserve"> spending </w:t>
      </w:r>
      <w:proofErr w:type="gramStart"/>
      <w:r w:rsidRPr="00A67E3A">
        <w:rPr>
          <w:sz w:val="24"/>
          <w:szCs w:val="24"/>
        </w:rPr>
        <w:t xml:space="preserve">has </w:t>
      </w:r>
      <w:r w:rsidR="00280227">
        <w:rPr>
          <w:sz w:val="24"/>
          <w:szCs w:val="24"/>
        </w:rPr>
        <w:t xml:space="preserve"> little</w:t>
      </w:r>
      <w:proofErr w:type="gramEnd"/>
      <w:r w:rsidR="00280227">
        <w:rPr>
          <w:sz w:val="24"/>
          <w:szCs w:val="24"/>
        </w:rPr>
        <w:t xml:space="preserve"> to </w:t>
      </w:r>
      <w:r w:rsidRPr="00A67E3A">
        <w:rPr>
          <w:sz w:val="24"/>
          <w:szCs w:val="24"/>
        </w:rPr>
        <w:t>no impact on Sales.</w:t>
      </w:r>
    </w:p>
    <w:p w14:paraId="20DBB318" w14:textId="77777777" w:rsidR="000045E5" w:rsidRPr="00A67E3A" w:rsidRDefault="000045E5" w:rsidP="000045E5">
      <w:pPr>
        <w:pStyle w:val="ListParagraph"/>
        <w:ind w:left="1440"/>
        <w:rPr>
          <w:sz w:val="24"/>
          <w:szCs w:val="24"/>
        </w:rPr>
      </w:pPr>
    </w:p>
    <w:p w14:paraId="2C277806" w14:textId="1D275024" w:rsidR="000045E5" w:rsidRDefault="000045E5" w:rsidP="000045E5">
      <w:pPr>
        <w:pStyle w:val="ListParagraph"/>
        <w:ind w:left="0"/>
        <w:rPr>
          <w:sz w:val="24"/>
          <w:szCs w:val="24"/>
        </w:rPr>
      </w:pPr>
      <w:r w:rsidRPr="00A67E3A">
        <w:rPr>
          <w:sz w:val="24"/>
          <w:szCs w:val="24"/>
        </w:rPr>
        <w:t xml:space="preserve">Since </w:t>
      </w:r>
      <w:r w:rsidRPr="00A67E3A">
        <w:rPr>
          <w:sz w:val="24"/>
          <w:szCs w:val="24"/>
          <w:lang w:eastAsia="zh-CN"/>
        </w:rPr>
        <w:t xml:space="preserve">Daytime TV ad spending is not contributing to increased sales,  </w:t>
      </w:r>
      <w:r w:rsidR="00280227">
        <w:rPr>
          <w:sz w:val="24"/>
          <w:szCs w:val="24"/>
        </w:rPr>
        <w:t xml:space="preserve">management should consider </w:t>
      </w:r>
      <w:r w:rsidRPr="00A67E3A">
        <w:rPr>
          <w:sz w:val="24"/>
          <w:szCs w:val="24"/>
        </w:rPr>
        <w:t>stop</w:t>
      </w:r>
      <w:r w:rsidR="00280227">
        <w:rPr>
          <w:sz w:val="24"/>
          <w:szCs w:val="24"/>
        </w:rPr>
        <w:t xml:space="preserve">ping </w:t>
      </w:r>
      <w:r w:rsidRPr="00A67E3A">
        <w:rPr>
          <w:sz w:val="24"/>
          <w:szCs w:val="24"/>
        </w:rPr>
        <w:t xml:space="preserve">advertising on daytime TV, and use that money to advertise on other channels.  </w:t>
      </w:r>
    </w:p>
    <w:p w14:paraId="2FFDC4AE" w14:textId="77777777" w:rsidR="00A74A0B" w:rsidRDefault="00A74A0B" w:rsidP="000045E5">
      <w:pPr>
        <w:pStyle w:val="ListParagraph"/>
        <w:ind w:left="0"/>
        <w:rPr>
          <w:sz w:val="24"/>
          <w:szCs w:val="24"/>
        </w:rPr>
      </w:pPr>
    </w:p>
    <w:p w14:paraId="73F96B44" w14:textId="42950604" w:rsidR="00A67E3A" w:rsidRDefault="00A67E3A" w:rsidP="000045E5">
      <w:pPr>
        <w:pStyle w:val="ListParagraph"/>
        <w:ind w:left="0"/>
        <w:rPr>
          <w:sz w:val="24"/>
          <w:szCs w:val="24"/>
        </w:rPr>
      </w:pPr>
    </w:p>
    <w:p w14:paraId="32029516" w14:textId="1CC98696" w:rsidR="00A67E3A" w:rsidRPr="00412A1F" w:rsidRDefault="00A67E3A" w:rsidP="000045E5">
      <w:pPr>
        <w:pStyle w:val="ListParagraph"/>
        <w:ind w:left="0"/>
        <w:rPr>
          <w:b/>
          <w:bCs/>
          <w:sz w:val="24"/>
          <w:szCs w:val="24"/>
        </w:rPr>
      </w:pPr>
      <w:r w:rsidRPr="00A67E3A">
        <w:rPr>
          <w:b/>
          <w:bCs/>
          <w:sz w:val="24"/>
          <w:szCs w:val="24"/>
        </w:rPr>
        <w:t>Q2: Executive Summary:</w:t>
      </w:r>
    </w:p>
    <w:p w14:paraId="368C795E" w14:textId="6BDCF745" w:rsidR="00A67E3A" w:rsidRDefault="00A67E3A" w:rsidP="00A67E3A">
      <w:pPr>
        <w:rPr>
          <w:bCs/>
          <w:sz w:val="24"/>
        </w:rPr>
      </w:pPr>
      <w:r>
        <w:rPr>
          <w:bCs/>
          <w:sz w:val="24"/>
        </w:rPr>
        <w:t>A statistical model was developed to predict Performance rating using</w:t>
      </w:r>
      <w:r w:rsidRPr="00A67E3A">
        <w:rPr>
          <w:bCs/>
          <w:sz w:val="24"/>
        </w:rPr>
        <w:t xml:space="preserve"> Score1, Score2, and Score3 as the predictors. </w:t>
      </w:r>
      <w:r>
        <w:rPr>
          <w:bCs/>
          <w:sz w:val="24"/>
        </w:rPr>
        <w:t>The model has a reasonable predictive power.</w:t>
      </w:r>
    </w:p>
    <w:p w14:paraId="037A34CB" w14:textId="0263346A" w:rsidR="00A67E3A" w:rsidRDefault="00A67E3A" w:rsidP="00A67E3A">
      <w:pPr>
        <w:pStyle w:val="ListParagraph"/>
        <w:numPr>
          <w:ilvl w:val="0"/>
          <w:numId w:val="3"/>
        </w:numPr>
        <w:rPr>
          <w:bCs/>
          <w:sz w:val="24"/>
        </w:rPr>
      </w:pPr>
      <w:r w:rsidRPr="00A67E3A">
        <w:rPr>
          <w:bCs/>
          <w:sz w:val="24"/>
        </w:rPr>
        <w:t xml:space="preserve">The model can explain about 79% of the differences in </w:t>
      </w:r>
      <w:r w:rsidR="000C6771">
        <w:rPr>
          <w:bCs/>
          <w:sz w:val="24"/>
        </w:rPr>
        <w:t>p</w:t>
      </w:r>
      <w:r w:rsidRPr="00A67E3A">
        <w:rPr>
          <w:bCs/>
          <w:sz w:val="24"/>
        </w:rPr>
        <w:t>erf</w:t>
      </w:r>
      <w:r w:rsidR="000C6771">
        <w:rPr>
          <w:bCs/>
          <w:sz w:val="24"/>
        </w:rPr>
        <w:t>ormance r</w:t>
      </w:r>
      <w:r w:rsidRPr="00A67E3A">
        <w:rPr>
          <w:bCs/>
          <w:sz w:val="24"/>
        </w:rPr>
        <w:t>ating. It has a standard error of 6.5 points.</w:t>
      </w:r>
    </w:p>
    <w:p w14:paraId="20750487" w14:textId="5EDD32C3" w:rsidR="00A67E3A" w:rsidRPr="00A67E3A" w:rsidRDefault="00A67E3A" w:rsidP="00A67E3A">
      <w:pPr>
        <w:pStyle w:val="ListParagraph"/>
        <w:numPr>
          <w:ilvl w:val="0"/>
          <w:numId w:val="3"/>
        </w:numPr>
        <w:rPr>
          <w:bCs/>
          <w:sz w:val="24"/>
        </w:rPr>
      </w:pPr>
      <w:r w:rsidRPr="00A67E3A">
        <w:rPr>
          <w:bCs/>
          <w:sz w:val="24"/>
        </w:rPr>
        <w:t>Th</w:t>
      </w:r>
      <w:r>
        <w:rPr>
          <w:bCs/>
          <w:sz w:val="24"/>
        </w:rPr>
        <w:t>e</w:t>
      </w:r>
      <w:r w:rsidRPr="00A67E3A">
        <w:rPr>
          <w:bCs/>
          <w:sz w:val="24"/>
        </w:rPr>
        <w:t xml:space="preserve"> model is Statistically significant. It can be used to make predictions of </w:t>
      </w:r>
      <w:r w:rsidR="000C6771">
        <w:rPr>
          <w:bCs/>
          <w:sz w:val="24"/>
        </w:rPr>
        <w:t>p</w:t>
      </w:r>
      <w:r w:rsidR="000C6771" w:rsidRPr="00A67E3A">
        <w:rPr>
          <w:bCs/>
          <w:sz w:val="24"/>
        </w:rPr>
        <w:t>erf</w:t>
      </w:r>
      <w:r w:rsidR="000C6771">
        <w:rPr>
          <w:bCs/>
          <w:sz w:val="24"/>
        </w:rPr>
        <w:t>ormance r</w:t>
      </w:r>
      <w:r w:rsidR="000C6771" w:rsidRPr="00A67E3A">
        <w:rPr>
          <w:bCs/>
          <w:sz w:val="24"/>
        </w:rPr>
        <w:t>ating</w:t>
      </w:r>
      <w:r w:rsidRPr="00A67E3A">
        <w:rPr>
          <w:bCs/>
          <w:sz w:val="24"/>
        </w:rPr>
        <w:t xml:space="preserve"> after one year. </w:t>
      </w:r>
    </w:p>
    <w:p w14:paraId="02481103" w14:textId="653D3D8D" w:rsidR="00A67E3A" w:rsidRDefault="00A67E3A" w:rsidP="00A67E3A">
      <w:pPr>
        <w:pStyle w:val="ListParagraph"/>
        <w:numPr>
          <w:ilvl w:val="0"/>
          <w:numId w:val="3"/>
        </w:numPr>
        <w:rPr>
          <w:bCs/>
          <w:sz w:val="24"/>
        </w:rPr>
      </w:pPr>
      <w:r w:rsidRPr="00A67E3A">
        <w:rPr>
          <w:bCs/>
          <w:sz w:val="24"/>
        </w:rPr>
        <w:t>Once Score1</w:t>
      </w:r>
      <w:r w:rsidR="000C6771">
        <w:rPr>
          <w:bCs/>
          <w:sz w:val="24"/>
        </w:rPr>
        <w:t xml:space="preserve"> </w:t>
      </w:r>
      <w:r w:rsidRPr="00A67E3A">
        <w:rPr>
          <w:bCs/>
          <w:sz w:val="24"/>
        </w:rPr>
        <w:t>and Score2 are predictors, Score3 is not able</w:t>
      </w:r>
      <w:r w:rsidR="000C6771">
        <w:rPr>
          <w:bCs/>
          <w:sz w:val="24"/>
        </w:rPr>
        <w:t xml:space="preserve"> to</w:t>
      </w:r>
      <w:r w:rsidRPr="00A67E3A">
        <w:rPr>
          <w:bCs/>
          <w:sz w:val="24"/>
        </w:rPr>
        <w:t xml:space="preserve"> improve the predictive accuracy. Hence it is not used in the model</w:t>
      </w:r>
    </w:p>
    <w:p w14:paraId="56EE9006" w14:textId="38290717" w:rsidR="00A67E3A" w:rsidRPr="00A67E3A" w:rsidRDefault="008044BA" w:rsidP="00A67E3A">
      <w:pPr>
        <w:pStyle w:val="ListParagraph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t>A</w:t>
      </w:r>
      <w:r w:rsidR="00A67E3A" w:rsidRPr="00A67E3A">
        <w:rPr>
          <w:bCs/>
          <w:sz w:val="24"/>
        </w:rPr>
        <w:t xml:space="preserve"> predictive model with only Total</w:t>
      </w:r>
      <w:r w:rsidR="000C6771">
        <w:rPr>
          <w:bCs/>
          <w:sz w:val="24"/>
        </w:rPr>
        <w:t xml:space="preserve"> </w:t>
      </w:r>
      <w:r w:rsidR="00A67E3A" w:rsidRPr="00A67E3A">
        <w:rPr>
          <w:bCs/>
          <w:sz w:val="24"/>
        </w:rPr>
        <w:t xml:space="preserve">Score as the predictor </w:t>
      </w:r>
      <w:r>
        <w:rPr>
          <w:bCs/>
          <w:sz w:val="24"/>
        </w:rPr>
        <w:t xml:space="preserve"> is far less accurate </w:t>
      </w:r>
      <w:r w:rsidR="00A67E3A" w:rsidRPr="00A67E3A">
        <w:rPr>
          <w:bCs/>
          <w:sz w:val="24"/>
        </w:rPr>
        <w:t>than the model with Score1, and Score2 as the predictors.</w:t>
      </w:r>
      <w:r>
        <w:rPr>
          <w:bCs/>
          <w:sz w:val="24"/>
        </w:rPr>
        <w:t xml:space="preserve"> So we recommend using the model with Score1 and Score2 as the predictors.</w:t>
      </w:r>
    </w:p>
    <w:p w14:paraId="1918236E" w14:textId="77777777" w:rsidR="00A67E3A" w:rsidRPr="00A67E3A" w:rsidRDefault="00A67E3A" w:rsidP="00A67E3A">
      <w:pPr>
        <w:rPr>
          <w:iCs/>
          <w:sz w:val="24"/>
          <w:szCs w:val="24"/>
        </w:rPr>
      </w:pPr>
      <w:r w:rsidRPr="00A67E3A">
        <w:rPr>
          <w:iCs/>
          <w:sz w:val="24"/>
          <w:szCs w:val="24"/>
        </w:rPr>
        <w:t>A review and perhaps redesign of the third part of the test (leading to Score3) is warranted. A redesigned Score3 could lead to a stronger predictive model.</w:t>
      </w:r>
    </w:p>
    <w:p w14:paraId="4E13DFFE" w14:textId="77777777" w:rsidR="00A67E3A" w:rsidRPr="00487128" w:rsidRDefault="00A67E3A" w:rsidP="00A67E3A">
      <w:pPr>
        <w:pStyle w:val="ListParagraph"/>
        <w:ind w:left="360"/>
        <w:rPr>
          <w:b/>
          <w:color w:val="7030A0"/>
          <w:sz w:val="24"/>
          <w:szCs w:val="24"/>
        </w:rPr>
      </w:pPr>
    </w:p>
    <w:p w14:paraId="2C56ADA4" w14:textId="77777777" w:rsidR="00A67E3A" w:rsidRPr="00A67E3A" w:rsidRDefault="00A67E3A" w:rsidP="000045E5">
      <w:pPr>
        <w:pStyle w:val="ListParagraph"/>
        <w:ind w:left="0"/>
        <w:rPr>
          <w:sz w:val="24"/>
          <w:szCs w:val="24"/>
        </w:rPr>
      </w:pPr>
    </w:p>
    <w:sectPr w:rsidR="00A67E3A" w:rsidRPr="00A6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80EBB"/>
    <w:multiLevelType w:val="hybridMultilevel"/>
    <w:tmpl w:val="91E81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07007A"/>
    <w:multiLevelType w:val="hybridMultilevel"/>
    <w:tmpl w:val="E6C49846"/>
    <w:lvl w:ilvl="0" w:tplc="3894FEC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D9030F"/>
    <w:multiLevelType w:val="hybridMultilevel"/>
    <w:tmpl w:val="F2F06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7749148">
    <w:abstractNumId w:val="0"/>
  </w:num>
  <w:num w:numId="2" w16cid:durableId="579100733">
    <w:abstractNumId w:val="1"/>
  </w:num>
  <w:num w:numId="3" w16cid:durableId="1418287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E5"/>
    <w:rsid w:val="000045E5"/>
    <w:rsid w:val="000C6771"/>
    <w:rsid w:val="00280227"/>
    <w:rsid w:val="00412A1F"/>
    <w:rsid w:val="008044BA"/>
    <w:rsid w:val="00826891"/>
    <w:rsid w:val="008E747B"/>
    <w:rsid w:val="00A67E3A"/>
    <w:rsid w:val="00A74A0B"/>
    <w:rsid w:val="00C11905"/>
    <w:rsid w:val="00E84A10"/>
    <w:rsid w:val="00ED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FF0E"/>
  <w15:chartTrackingRefBased/>
  <w15:docId w15:val="{1BB38048-9AA9-49EB-B9B6-1016E39C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Pasumarti V. Kamesam</dc:creator>
  <cp:keywords/>
  <dc:description/>
  <cp:lastModifiedBy>DERRICK VILLARUEL</cp:lastModifiedBy>
  <cp:revision>3</cp:revision>
  <dcterms:created xsi:type="dcterms:W3CDTF">2023-10-20T19:58:00Z</dcterms:created>
  <dcterms:modified xsi:type="dcterms:W3CDTF">2024-10-12T22:52:00Z</dcterms:modified>
</cp:coreProperties>
</file>