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SARL AMBULANCES SANSOUCY</w:t>
      </w:r>
    </w:p>
    <w:p>
      <w:pPr>
        <w:jc w:val="center"/>
      </w:pPr>
      <w:r>
        <w:rPr>
          <w:sz w:val="22"/>
        </w:rPr>
        <w:t>2 avenue de la Véra Cruz, 44600 SAINT NAZAIRE</w:t>
      </w:r>
    </w:p>
    <w:p>
      <w:pPr>
        <w:jc w:val="center"/>
      </w:pPr>
      <w:r>
        <w:rPr>
          <w:sz w:val="22"/>
        </w:rPr>
        <w:t>SIRET: 38026793000036</w:t>
      </w:r>
    </w:p>
    <w:p>
      <w:pPr>
        <w:jc w:val="center"/>
      </w:pPr>
      <w:r>
        <w:rPr>
          <w:sz w:val="22"/>
        </w:rPr>
        <w:t>URSSAF NANTES 527201905363</w:t>
      </w:r>
    </w:p>
    <w:p/>
    <w:p>
      <w:pPr>
        <w:jc w:val="center"/>
      </w:pPr>
      <w:r>
        <w:rPr>
          <w:b/>
          <w:sz w:val="24"/>
        </w:rPr>
        <w:t>CONTRAT À DURÉE INDÉTERMINÉE</w:t>
      </w:r>
    </w:p>
    <w:p/>
    <w:p>
      <w:pPr>
        <w:jc w:val="center"/>
      </w:pPr>
      <w:r>
        <w:rPr>
          <w:b/>
          <w:sz w:val="22"/>
        </w:rPr>
        <w:t>ENTRE:</w:t>
      </w:r>
    </w:p>
    <w:p>
      <w:pPr/>
      <w:r>
        <w:t>SARL AMBULANCES SANSOUCY</w:t>
      </w:r>
    </w:p>
    <w:p>
      <w:r>
        <w:t>2 avenue de la Véra Cruz, 44600 SAINT NAZAIRE</w:t>
      </w:r>
    </w:p>
    <w:p>
      <w:r>
        <w:t>Représentée par Monsieur Bruno SANSOUCY, Gérant</w:t>
      </w:r>
    </w:p>
    <w:p/>
    <w:p>
      <w:r>
        <w:t>ET</w:t>
      </w:r>
    </w:p>
    <w:p/>
    <w:p>
      <w:r>
        <w:t>Madame {{ employee_first_name }} {{ employee_last_name }}</w:t>
      </w:r>
    </w:p>
    <w:p>
      <w:r>
        <w:t>{{{{ employee_address }}}}</w:t>
      </w:r>
    </w:p>
    <w:p>
      <w:r>
        <w:t>{{{{ employee_city_postalcode }}}}</w:t>
      </w:r>
    </w:p>
    <w:p>
      <w:r>
        <w:t>née le: {{ employee_birth_date }} à {{ employee_birth_place }} ({{ employee_birth_place_code }})</w:t>
      </w:r>
    </w:p>
    <w:p>
      <w:r>
        <w:t>Immatriculé: {{{{ employee_social_security_number }}}}</w:t>
      </w:r>
    </w:p>
    <w:p/>
    <w:p>
      <w:r>
        <w:rPr>
          <w:b/>
          <w:sz w:val="22"/>
        </w:rPr>
        <w:t>IL A ÉTÉ RAPPELÉ CE QUI SUIT</w:t>
      </w:r>
    </w:p>
    <w:p/>
    <w:p>
      <w:r>
        <w:rPr>
          <w:b/>
        </w:rPr>
        <w:t xml:space="preserve">Madame {{ employee_first_name }} {{ employee_last_name }} </w:t>
      </w:r>
      <w:r>
        <w:t>est engagée en qualité d'ambulancier.</w:t>
      </w:r>
    </w:p>
    <w:p/>
    <w:p>
      <w:r>
        <w:t>La déclaration préalable à l'embauche de Madame {{ employee_first_name }} {{ employee_last_name }} a effectuée à l'URSSAF de Nantes et Madame {{ employee_first_name }} {{ employee_last_name }} pourra exercer auprès de cet organisme son droit d'accès et de rectification que lui confère la loi 78.17 du 6 janvier 1978.</w:t>
      </w:r>
    </w:p>
    <w:p/>
    <w:p>
      <w:r>
        <w:rPr>
          <w:b/>
          <w:sz w:val="22"/>
        </w:rPr>
        <w:t>ARTICLE 1: ATTRIBUTION ET EMPLOI</w:t>
      </w:r>
    </w:p>
    <w:p/>
    <w:p>
      <w:r>
        <w:rPr>
          <w:b/>
        </w:rPr>
        <w:t xml:space="preserve">Madame {{ employee_first_name }} {{ employee_last_name }} </w:t>
      </w:r>
      <w:r>
        <w:t>a engagée par la société SARL AMBULANCES SANSOUCY en qualité d'ambulancier, de la convention collective des transports routiers (IDCC 16), applicable à l'activité.</w:t>
      </w:r>
    </w:p>
    <w:p/>
    <w:p>
      <w:r>
        <w:rPr>
          <w:b/>
        </w:rPr>
        <w:t xml:space="preserve">En cette qualité Madame {{ employee_first_name }} {{ employee_last_name }} </w:t>
      </w:r>
      <w:r>
        <w:t>elle aura pour mission:</w:t>
      </w:r>
    </w:p>
    <w:p>
      <w:pPr>
        <w:pStyle w:val="ListBullet"/>
      </w:pPr>
      <w:r>
        <w:t>Le transport de personnes en ambulance et VSL</w:t>
      </w:r>
    </w:p>
    <w:p>
      <w:pPr>
        <w:pStyle w:val="ListBullet"/>
      </w:pPr>
      <w:r>
        <w:t>Et plus généralement le transport de personnes.</w:t>
      </w:r>
    </w:p>
    <w:p/>
    <w:p>
      <w:r>
        <w:rPr>
          <w:b/>
        </w:rPr>
        <w:t xml:space="preserve">Madame {{ employee_first_name }} {{ employee_last_name }} </w:t>
      </w:r>
      <w:r>
        <w:t>sera placée sous l'autorité hiérarchique des cogérants de la société SARL AMBULANCES SANSOUCY, elle devra également respecter les plannings et les directives qui selui seront données par les régulateurs.</w:t>
      </w:r>
    </w:p>
    <w:p/>
    <w:p/>
    <w:p>
      <w:r>
        <w:rPr>
          <w:b/>
          <w:sz w:val="22"/>
        </w:rPr>
        <w:t>ARTICLE 2: CONDITIONS GÉNÉRALES DE TRAVAIL</w:t>
      </w:r>
    </w:p>
    <w:p/>
    <w:p>
      <w:r>
        <w:rPr>
          <w:b/>
        </w:rPr>
        <w:t>2.1 Lieu de travail</w:t>
      </w:r>
    </w:p>
    <w:p/>
    <w:p>
      <w:r>
        <w:rPr>
          <w:b/>
        </w:rPr>
        <w:t xml:space="preserve">Madame {{ employee_first_name }} {{ employee_last_name }} </w:t>
      </w:r>
      <w:r>
        <w:t>exercera ses fonctions à partir du siège de la société SARL AMBULANCES SANSOUCY.</w:t>
      </w:r>
    </w:p>
    <w:p/>
    <w:p>
      <w:r>
        <w:rPr>
          <w:sz w:val="22"/>
        </w:rPr>
        <w:t xml:space="preserve">Toutefois, </w:t>
      </w:r>
      <w:r>
        <w:rPr>
          <w:b/>
        </w:rPr>
        <w:t xml:space="preserve">Madame {{ employee_first_name }} {{ employee_last_name }} </w:t>
      </w:r>
      <w:r>
        <w:rPr>
          <w:sz w:val="22"/>
        </w:rPr>
        <w:t>accepte par avance qu'en fonction des nécessités de l'entreprise, elle soit amené à changer de lieu de travail, et ce, dans les zones géographiques où la société exerce ou exercera son activité.</w:t>
      </w:r>
    </w:p>
    <w:p/>
    <w:p>
      <w:r>
        <w:rPr>
          <w:b/>
        </w:rPr>
        <w:t>2.2 Congés payés</w:t>
      </w:r>
    </w:p>
    <w:p/>
    <w:p>
      <w:r>
        <w:t>Conformément aux dispositions légales en vigueur et celles de la convention collective applicable, le salarié bénéficiera de 2.08 jours ouvrés de congés par mois de travail effectif, acquis sur la période courant du 1er juin au 31 mai de l'année suivante.</w:t>
      </w:r>
    </w:p>
    <w:p/>
    <w:p>
      <w:r>
        <w:t>La direction fixe les périodes de congés, en fonction des nécessités du service, après concertation du personnel.</w:t>
      </w:r>
    </w:p>
    <w:p/>
    <w:p>
      <w:r>
        <w:rPr>
          <w:b/>
        </w:rPr>
        <w:t>2.3 Affiliations: Retraite, Santé et Prévoyance</w:t>
      </w:r>
    </w:p>
    <w:p/>
    <w:p>
      <w:r>
        <w:rPr>
          <w:b/>
        </w:rPr>
        <w:t xml:space="preserve">Madame {{ employee_first_name }} {{ employee_last_name }} </w:t>
      </w:r>
      <w:r>
        <w:t>sera affilié à:</w:t>
      </w:r>
    </w:p>
    <w:p/>
    <w:p>
      <w:r>
        <w:t>Pour la retraite: UGRR - BP 501 - 75421 PARIS CEDEX 09</w:t>
      </w:r>
    </w:p>
    <w:p>
      <w:r>
        <w:t>Pour la complémentaire santé: HARMONIE MUTUELLE - 44824 ST HERBLAIN CEDEX</w:t>
      </w:r>
    </w:p>
    <w:p>
      <w:r>
        <w:t>Pour la prévoyance: ALLIANZ VIE - 1 Cours Michelet - 92076 PARIS LA DEFENSE CEDEX</w:t>
      </w:r>
    </w:p>
    <w:p/>
    <w:p>
      <w:r>
        <w:rPr>
          <w:b/>
        </w:rPr>
        <w:t>2.4 Conditions générales d'exercice des fonctions</w:t>
      </w:r>
    </w:p>
    <w:p/>
    <w:p>
      <w:r>
        <w:rPr>
          <w:b/>
        </w:rPr>
        <w:t xml:space="preserve">Madame {{ employee_first_name }} {{ employee_last_name }} </w:t>
      </w:r>
      <w:r>
        <w:t>seengage à se conformer strictement aux instructions de la direction concernant les conditions d'exécution du travail, et à respecter les plannings qui seront établis par les régulateurs.</w:t>
      </w:r>
    </w:p>
    <w:p/>
    <w:p>
      <w:r>
        <w:rPr>
          <w:b/>
        </w:rPr>
        <w:t xml:space="preserve">Madame {{ employee_first_name }} {{ employee_last_name }} </w:t>
      </w:r>
      <w:r>
        <w:t>déclare ne faire l'objet d'aucune restriction administrative ou judiciaire quant à l'utilisation de sa permis de conduire, toutes catégories confondues.</w:t>
      </w:r>
    </w:p>
    <w:p/>
    <w:p>
      <w:r>
        <w:rPr>
          <w:b/>
          <w:sz w:val="22"/>
        </w:rPr>
        <w:t>ARTICLE 3: DISCIPLINE ET SÉCURITÉ</w:t>
      </w:r>
    </w:p>
    <w:p/>
    <w:p>
      <w:r>
        <w:rPr>
          <w:b/>
        </w:rPr>
        <w:t xml:space="preserve">Madame {{ employee_first_name }} {{ employee_last_name }} </w:t>
      </w:r>
      <w:r>
        <w:t>déclare que toutes les coordonnées figurant à l'entête des présentes sont exactes, et s'oblige à prévenir l'employeur de toutes modifications les affectant.</w:t>
      </w:r>
    </w:p>
    <w:p/>
    <w:p>
      <w:r>
        <w:t>Seoblige à prévenir sans délai la société SARL AMBULANCES SANSOUCY de toute absence et, en cas de maladie, faire parvenir un arrêt de travail dans les 48 heures.</w:t>
      </w:r>
    </w:p>
    <w:p/>
    <w:p>
      <w:r>
        <w:rPr>
          <w:b/>
        </w:rPr>
        <w:t xml:space="preserve">Madame {{ employee_first_name }} {{ employee_last_name }} </w:t>
      </w:r>
      <w:r>
        <w:t>reconnaît avoir pris connaissance du règlement intérieur en vigueur dans l'établissement. Tout manquement au présent règlement pourra donner lieu à des poursuites disciplinaires et à un éventuel licenciement pour faute.</w:t>
      </w:r>
    </w:p>
    <w:p/>
    <w:p>
      <w:r>
        <w:rPr>
          <w:b/>
          <w:sz w:val="22"/>
        </w:rPr>
        <w:t>ARTICLE 4: CONFIDENTIALITÉ ET SECRET PROFESSIONNEL</w:t>
      </w:r>
    </w:p>
    <w:p/>
    <w:p>
      <w:r>
        <w:t>Compte tenu des fonctions confiées à Madame {{ employee_first_name }} {{ employee_last_name }}, celui-ci est tenu par un secret professionnel tant en ce qui concerne l'identité des clients transportés que leur destination.</w:t>
      </w:r>
    </w:p>
    <w:p/>
    <w:p>
      <w:r>
        <w:rPr>
          <w:b/>
          <w:sz w:val="22"/>
        </w:rPr>
        <w:t>ARTICLE 5: SALAIRE</w:t>
      </w:r>
    </w:p>
    <w:p/>
    <w:p>
      <w:r>
        <w:rPr>
          <w:sz w:val="22"/>
        </w:rPr>
        <w:t xml:space="preserve">Le salaire de </w:t>
      </w:r>
      <w:r>
        <w:rPr>
          <w:b/>
        </w:rPr>
        <w:t>Madame {{ employee_first_name }} {{ employee_last_name }}</w:t>
      </w:r>
      <w:r>
        <w:rPr>
          <w:sz w:val="22"/>
        </w:rPr>
        <w:t>, SMPG (Salaire Minimum Professionnel Garanti), se décompose comme suit:</w:t>
      </w:r>
    </w:p>
    <w:p/>
    <w:tbl>
      <w:tblPr>
        <w:tblStyle w:val="LightGrid-Accent1"/>
        <w:tblW w:type="auto" w:w="0"/>
        <w:tblLook w:firstColumn="1" w:firstRow="1" w:lastColumn="0" w:lastRow="0" w:noHBand="0" w:noVBand="1" w:val="04A0"/>
      </w:tblPr>
      <w:tblGrid>
        <w:gridCol w:w="3321"/>
        <w:gridCol w:w="3321"/>
        <w:gridCol w:w="3321"/>
      </w:tblGrid>
      <w:tr>
        <w:tc>
          <w:tcPr>
            <w:tcW w:type="dxa" w:w="3321"/>
            <w:shd w:fill="D9D9D9"/>
          </w:tcPr>
          <w:p>
            <w:r>
              <w:rPr>
                <w:b/>
              </w:rPr>
              <w:t>Emploi</w:t>
            </w:r>
          </w:p>
        </w:tc>
        <w:tc>
          <w:tcPr>
            <w:tcW w:type="dxa" w:w="3321"/>
            <w:shd w:fill="D9D9D9"/>
          </w:tcPr>
          <w:p>
            <w:r>
              <w:rPr>
                <w:b/>
              </w:rPr>
              <w:t>Taux</w:t>
            </w:r>
          </w:p>
        </w:tc>
        <w:tc>
          <w:tcPr>
            <w:tcW w:type="dxa" w:w="3321"/>
            <w:shd w:fill="D9D9D9"/>
          </w:tcPr>
          <w:p>
            <w:r>
              <w:rPr>
                <w:b/>
              </w:rPr>
              <w:t>À compter du 1er janvier 2025 (base {{{{ monthly_hours }}}}h / mois)</w:t>
            </w:r>
          </w:p>
        </w:tc>
      </w:tr>
      <w:tr>
        <w:tc>
          <w:tcPr>
            <w:tcW w:type="dxa" w:w="3321"/>
          </w:tcPr>
          <w:p>
            <w:r>
              <w:t>AA</w:t>
            </w:r>
          </w:p>
        </w:tc>
        <w:tc>
          <w:tcPr>
            <w:tcW w:type="dxa" w:w="3321"/>
          </w:tcPr>
          <w:p>
            <w:r>
              <w:t>{{{{ hourly_rate }}}}€</w:t>
            </w:r>
          </w:p>
        </w:tc>
        <w:tc>
          <w:tcPr>
            <w:tcW w:type="dxa" w:w="3321"/>
          </w:tcPr>
          <w:p>
            <w:r>
              <w:t>{{{{ monthly_salary }}}}€</w:t>
            </w:r>
          </w:p>
        </w:tc>
      </w:tr>
    </w:tbl>
    <w:p/>
    <w:p>
      <w:r>
        <w:rPr>
          <w:sz w:val="22"/>
        </w:rPr>
        <w:t xml:space="preserve">En sus du SMPG, il pourra être versé à </w:t>
      </w:r>
      <w:r>
        <w:rPr>
          <w:b/>
        </w:rPr>
        <w:t xml:space="preserve">Madame {{ employee_first_name }} {{ employee_last_name }} </w:t>
      </w:r>
      <w:r>
        <w:rPr>
          <w:sz w:val="22"/>
        </w:rPr>
        <w:t>les indemnités suivantes, dans les termes de l'accord du 04 mai 2000:</w:t>
      </w:r>
    </w:p>
    <w:p>
      <w:r>
        <w:t>IDAJ (Indemnité Dépassement d'amplitude Journalière)</w:t>
      </w:r>
    </w:p>
    <w:p>
      <w:r>
        <w:t>Tâches complémentaires: elles se trouvent définies à l'accord cadre et donneront lieu à un paiement spécifique chaque fois qu'elles auront été effectuées.</w:t>
      </w:r>
    </w:p>
    <w:p/>
    <w:p/>
    <w:p>
      <w:r>
        <w:t>Fait à St-Nazaire, le {{{{ contract_date }}}}</w:t>
      </w:r>
    </w:p>
    <w:p/>
    <w:p/>
    <w:tbl>
      <w:tblPr>
        <w:tblStyle w:val="TableGrid"/>
        <w:tblW w:type="auto" w:w="0"/>
        <w:tblLook w:firstColumn="1" w:firstRow="1" w:lastColumn="0" w:lastRow="0" w:noHBand="0" w:noVBand="1" w:val="04A0"/>
      </w:tblPr>
      <w:tblGrid>
        <w:gridCol w:w="4982"/>
        <w:gridCol w:w="4982"/>
      </w:tblGrid>
      <w:tr>
        <w:tc>
          <w:tcPr>
            <w:tcW w:type="dxa" w:w="4982"/>
          </w:tcPr>
          <w:p>
            <w:r>
              <w:rPr>
                <w:b/>
              </w:rPr>
              <w:t>Madame {{ employee_first_name }} {{ employee_last_name }}:</w:t>
            </w:r>
          </w:p>
          <w:p>
            <w:r>
              <w:t>Bon pour accord, lu et approuvé</w:t>
            </w:r>
          </w:p>
        </w:tc>
        <w:tc>
          <w:tcPr>
            <w:tcW w:type="dxa" w:w="4982"/>
          </w:tcPr>
          <w:p>
            <w:pPr>
              <w:jc w:val="right"/>
            </w:pPr>
            <w:r>
              <w:rPr>
                <w:b/>
              </w:rPr>
              <w:t>SARL AMBULANCES SANSOUCY</w:t>
            </w:r>
          </w:p>
          <w:p>
            <w:pPr>
              <w:jc w:val="right"/>
            </w:pPr>
            <w:r>
              <w:t>Monsieur Bruno SANSOUCY</w:t>
            </w:r>
          </w:p>
          <w:p>
            <w:pPr>
              <w:jc w:val="right"/>
            </w:pPr>
            <w:r>
              <w:rPr>
                <w:b/>
              </w:rPr>
              <w:t>Gérant</w:t>
            </w:r>
          </w:p>
        </w:tc>
      </w:tr>
      <w:tr>
        <w:tc>
          <w:tcPr>
            <w:tcW w:type="dxa" w:w="4982"/>
          </w:tcPr>
          <w:p/>
        </w:tc>
        <w:tc>
          <w:tcPr>
            <w:tcW w:type="dxa" w:w="4982"/>
          </w:tcPr>
          <w:p/>
        </w:tc>
      </w:tr>
    </w:tbl>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