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D212" w14:textId="77777777" w:rsidR="00156F80" w:rsidRDefault="00156F80" w:rsidP="00156F80">
      <w:r>
        <w:t>LOS DOCUMENTOS UNTILEDPY DEL 3 AL 5 SON AQUELLOS EN LOS QUE COMPARAMOS LOS CODIGOS DE DICHOS ARCHIVOS CON LOS DE UN ALGORTIMO CLASICO.</w:t>
      </w:r>
      <w:r>
        <w:br/>
        <w:t>AL FINAL DOS DECANTAMOS POR QUEDARNOS CON EL UNTILEDPY 6 EL ALGORITMO DE GROVER, POR TODO LO EXPUESTO A CONTINUACION:</w:t>
      </w:r>
      <w:r>
        <w:br/>
      </w:r>
      <w:r>
        <w:br/>
      </w:r>
      <w:r>
        <w:t xml:space="preserve">Una precisión sobre tus resultados antes de responder: en tiempo, Grover no se acercó al clásico, se alejó. Con tus números el simulado tarda 12 veces más en N=3, 55 veces en N=4, 80 veces en N=5 y unas 590 veces en N=6. Eso es esperable, porque simular cada </w:t>
      </w:r>
      <w:proofErr w:type="spellStart"/>
      <w:r>
        <w:t>qubit</w:t>
      </w:r>
      <w:proofErr w:type="spellEnd"/>
      <w:r>
        <w:t xml:space="preserve"> extra duplica el costo de memoria y cómputo.</w:t>
      </w:r>
    </w:p>
    <w:p w14:paraId="095AB88F" w14:textId="77777777" w:rsidR="00156F80" w:rsidRDefault="00156F80" w:rsidP="00156F80"/>
    <w:p w14:paraId="78670C61" w14:textId="77777777" w:rsidR="00156F80" w:rsidRDefault="00156F80" w:rsidP="00156F80">
      <w:r>
        <w:t>Donde sí se nota el acercamiento es en las consultas: pasas de 24 evaluaciones clásicas a ~5 llamadas al oráculo en N=4, de 120 a ~15 en N=5 y de 720 a ~77 en N=6. La ventaja crece con N (≈5x, 8x, 9x), y esa es la evidencia a favor de Grover. Con tan pocos datos y repeticiones, preséntala como tendencia y no como una ley.</w:t>
      </w:r>
    </w:p>
    <w:p w14:paraId="2452DB8D" w14:textId="77777777" w:rsidR="00156F80" w:rsidRDefault="00156F80" w:rsidP="00156F80"/>
    <w:p w14:paraId="19BD82DF" w14:textId="77777777" w:rsidR="00156F80" w:rsidRDefault="00156F80" w:rsidP="00156F80">
      <w:r>
        <w:t>Ventajas posibles más allá del tiempo</w:t>
      </w:r>
    </w:p>
    <w:p w14:paraId="165265E7" w14:textId="77777777" w:rsidR="00156F80" w:rsidRDefault="00156F80" w:rsidP="00156F80"/>
    <w:p w14:paraId="721C0DEE" w14:textId="77777777" w:rsidR="00156F80" w:rsidRDefault="00156F80" w:rsidP="00156F80">
      <w:r>
        <w:t>Menos consultas a la función de costo. Es la ventaja demostrable: Grover necesita del orden de √(</w:t>
      </w:r>
      <w:proofErr w:type="gramStart"/>
      <w:r>
        <w:t>N!</w:t>
      </w:r>
      <w:proofErr w:type="gramEnd"/>
      <w:r>
        <w:t>) consultas frente a N!, y esa mejora es óptima para búsqueda sin estructura. Si evaluar el costo fuera muy caro (una simulación logística, por ejemplo), contar consultas sería más relevante que contar segundos.</w:t>
      </w:r>
    </w:p>
    <w:p w14:paraId="394F5A73" w14:textId="77777777" w:rsidR="00156F80" w:rsidRDefault="00156F80" w:rsidP="00156F80">
      <w:r>
        <w:t xml:space="preserve">Codificación compacta. </w:t>
      </w:r>
      <w:proofErr w:type="gramStart"/>
      <w:r>
        <w:t>N!</w:t>
      </w:r>
      <w:proofErr w:type="gramEnd"/>
      <w:r>
        <w:t xml:space="preserve"> asignaciones caben en </w:t>
      </w:r>
      <w:r>
        <w:rPr>
          <w:rFonts w:ascii="Cambria Math" w:hAnsi="Cambria Math" w:cs="Cambria Math"/>
        </w:rPr>
        <w:t>⌈</w:t>
      </w:r>
      <w:r>
        <w:t>log</w:t>
      </w:r>
      <w:r>
        <w:rPr>
          <w:rFonts w:ascii="Aptos" w:hAnsi="Aptos" w:cs="Aptos"/>
        </w:rPr>
        <w:t>₂</w:t>
      </w:r>
      <w:r>
        <w:t>(N</w:t>
      </w:r>
      <w:proofErr w:type="gramStart"/>
      <w:r>
        <w:t>!)</w:t>
      </w:r>
      <w:r>
        <w:rPr>
          <w:rFonts w:ascii="Cambria Math" w:hAnsi="Cambria Math" w:cs="Cambria Math"/>
        </w:rPr>
        <w:t>⌉</w:t>
      </w:r>
      <w:proofErr w:type="gramEnd"/>
      <w:r>
        <w:t xml:space="preserve"> </w:t>
      </w:r>
      <w:proofErr w:type="spellStart"/>
      <w:r>
        <w:t>qubits</w:t>
      </w:r>
      <w:proofErr w:type="spellEnd"/>
      <w:r>
        <w:t xml:space="preserve">: 10 </w:t>
      </w:r>
      <w:proofErr w:type="spellStart"/>
      <w:r>
        <w:t>qubits</w:t>
      </w:r>
      <w:proofErr w:type="spellEnd"/>
      <w:r>
        <w:t xml:space="preserve"> para 720 casos y unos 41 para 15! (</w:t>
      </w:r>
      <w:r>
        <w:rPr>
          <w:rFonts w:ascii="Aptos" w:hAnsi="Aptos" w:cs="Aptos"/>
        </w:rPr>
        <w:t>≈</w:t>
      </w:r>
      <w:r>
        <w:t>1.3</w:t>
      </w:r>
      <w:r>
        <w:rPr>
          <w:rFonts w:ascii="Aptos" w:hAnsi="Aptos" w:cs="Aptos"/>
        </w:rPr>
        <w:t>×</w:t>
      </w:r>
      <w:r>
        <w:t>10</w:t>
      </w:r>
      <w:r>
        <w:rPr>
          <w:rFonts w:ascii="Aptos" w:hAnsi="Aptos" w:cs="Aptos"/>
        </w:rPr>
        <w:t>¹²</w:t>
      </w:r>
      <w:r>
        <w:t>). La fuerza bruta cl</w:t>
      </w:r>
      <w:r>
        <w:rPr>
          <w:rFonts w:ascii="Aptos" w:hAnsi="Aptos" w:cs="Aptos"/>
        </w:rPr>
        <w:t>á</w:t>
      </w:r>
      <w:r>
        <w:t>sica no usa mucha memoria, as</w:t>
      </w:r>
      <w:r>
        <w:rPr>
          <w:rFonts w:ascii="Aptos" w:hAnsi="Aptos" w:cs="Aptos"/>
        </w:rPr>
        <w:t>í</w:t>
      </w:r>
      <w:r>
        <w:t xml:space="preserve"> que este punto pesa m</w:t>
      </w:r>
      <w:r>
        <w:rPr>
          <w:rFonts w:ascii="Aptos" w:hAnsi="Aptos" w:cs="Aptos"/>
        </w:rPr>
        <w:t>á</w:t>
      </w:r>
      <w:r>
        <w:t>s como representaci</w:t>
      </w:r>
      <w:r>
        <w:rPr>
          <w:rFonts w:ascii="Aptos" w:hAnsi="Aptos" w:cs="Aptos"/>
        </w:rPr>
        <w:t>ó</w:t>
      </w:r>
      <w:r>
        <w:t>n que como ahorro real.</w:t>
      </w:r>
    </w:p>
    <w:p w14:paraId="344DB256" w14:textId="77777777" w:rsidR="00156F80" w:rsidRDefault="00156F80" w:rsidP="00156F80">
      <w:r>
        <w:t>Generalidad del oráculo. Grover no necesita que la función sea convexa, diferenciable ni tenga estructura especial. Para agregar una restricción nueva, como incompatibilidad entre brigadas o zonas bloqueadas, basta modificar el oráculo que marca las soluciones válidas.</w:t>
      </w:r>
    </w:p>
    <w:p w14:paraId="23BF6ECD" w14:textId="77777777" w:rsidR="00156F80" w:rsidRDefault="00156F80" w:rsidP="00156F80">
      <w:r>
        <w:t xml:space="preserve">Garantía de optimalidad probabilística. A diferencia de QAOA, que puede devolver soluciones </w:t>
      </w:r>
      <w:proofErr w:type="spellStart"/>
      <w:r>
        <w:t>infactibles</w:t>
      </w:r>
      <w:proofErr w:type="spellEnd"/>
      <w:r>
        <w:t xml:space="preserve"> o subóptimas, aquí obtuviste el óptimo en el 100% de las repeticiones. El algoritmo además mejora el resultado de forma progresiva, así que puede detenerse en cualquier momento con la mejor solución hallada.</w:t>
      </w:r>
    </w:p>
    <w:p w14:paraId="020A74FC" w14:textId="77777777" w:rsidR="00156F80" w:rsidRDefault="00156F80" w:rsidP="00156F80">
      <w:r>
        <w:t>Subrutina de otros algoritmos. La amplificación de amplitud, que es la base de Grover, puede acelerar de forma cuadrática la búsqueda con retroceso (</w:t>
      </w:r>
      <w:proofErr w:type="spellStart"/>
      <w:r>
        <w:t>backtracking</w:t>
      </w:r>
      <w:proofErr w:type="spellEnd"/>
      <w:r>
        <w:t>) y los métodos de ramificación y acotación, que son los algoritmos clásicos exactos más usados para este tipo de problema. Esto es probablemente lo más prometedor a largo plazo.</w:t>
      </w:r>
    </w:p>
    <w:p w14:paraId="66369819" w14:textId="77777777" w:rsidR="00156F80" w:rsidRDefault="00156F80" w:rsidP="00156F80"/>
    <w:p w14:paraId="5775EBE5" w14:textId="77777777" w:rsidR="00156F80" w:rsidRDefault="00156F80" w:rsidP="00156F80">
      <w:r>
        <w:t>Límites que debes reconocer</w:t>
      </w:r>
    </w:p>
    <w:p w14:paraId="61E7A7DA" w14:textId="77777777" w:rsidR="00156F80" w:rsidRDefault="00156F80" w:rsidP="00156F80"/>
    <w:p w14:paraId="0F1F331C" w14:textId="77777777" w:rsidR="00156F80" w:rsidRDefault="00156F80" w:rsidP="00156F80">
      <w:r>
        <w:lastRenderedPageBreak/>
        <w:t xml:space="preserve">Sigue siendo </w:t>
      </w:r>
      <w:proofErr w:type="spellStart"/>
      <w:r>
        <w:t>super-exponencial</w:t>
      </w:r>
      <w:proofErr w:type="spellEnd"/>
      <w:r>
        <w:t>. √(</w:t>
      </w:r>
      <w:proofErr w:type="gramStart"/>
      <w:r>
        <w:t>N!</w:t>
      </w:r>
      <w:proofErr w:type="gramEnd"/>
      <w:r>
        <w:t>) es una mejora enorme, pero para N grande sigue siendo inabordable. Grover no vuelve tratable este problema, solo lo hace menos costoso.</w:t>
      </w:r>
    </w:p>
    <w:p w14:paraId="3AF875A4" w14:textId="77777777" w:rsidR="00156F80" w:rsidRDefault="00156F80" w:rsidP="00156F80">
      <w:r>
        <w:t>El oráculo no es gratis. En tu simulación la tabla de costos se calcula de antemano. En un computador cuántico real, cada llamada requeriría un circuito reversible que calcule el costo de la asignación.</w:t>
      </w:r>
    </w:p>
    <w:p w14:paraId="68C5DE75" w14:textId="77777777" w:rsidR="00156F80" w:rsidRDefault="00156F80" w:rsidP="00156F80">
      <w:r>
        <w:t xml:space="preserve">Sobrecarga de corrección de errores. Hay literatura (por ejemplo, </w:t>
      </w:r>
      <w:proofErr w:type="spellStart"/>
      <w:r>
        <w:t>Babbush</w:t>
      </w:r>
      <w:proofErr w:type="spellEnd"/>
      <w:r>
        <w:t xml:space="preserve"> et al., 2021, Focus </w:t>
      </w:r>
      <w:proofErr w:type="spellStart"/>
      <w:r>
        <w:t>beyond</w:t>
      </w:r>
      <w:proofErr w:type="spellEnd"/>
      <w:r>
        <w:t xml:space="preserve"> </w:t>
      </w:r>
      <w:proofErr w:type="spellStart"/>
      <w:r>
        <w:t>quadratic</w:t>
      </w:r>
      <w:proofErr w:type="spellEnd"/>
      <w:r>
        <w:t xml:space="preserve"> </w:t>
      </w:r>
      <w:proofErr w:type="spellStart"/>
      <w:r>
        <w:t>speedups</w:t>
      </w:r>
      <w:proofErr w:type="spellEnd"/>
      <w:r>
        <w:t xml:space="preserve"> </w:t>
      </w:r>
      <w:proofErr w:type="spellStart"/>
      <w:r>
        <w:t>for</w:t>
      </w:r>
      <w:proofErr w:type="spellEnd"/>
      <w:r>
        <w:t xml:space="preserve"> error-</w:t>
      </w:r>
      <w:proofErr w:type="spellStart"/>
      <w:r>
        <w:t>corrected</w:t>
      </w:r>
      <w:proofErr w:type="spellEnd"/>
      <w:r>
        <w:t xml:space="preserve"> quantum </w:t>
      </w:r>
      <w:proofErr w:type="spellStart"/>
      <w:r>
        <w:t>advantage</w:t>
      </w:r>
      <w:proofErr w:type="spellEnd"/>
      <w:r>
        <w:t>) que sostiene que una aceleración solo cuadrática puede no compensar esa sobrecarga en hardware tolerante a fallos. Conviene revisarla antes de citarla.</w:t>
      </w:r>
    </w:p>
    <w:p w14:paraId="09F40C18" w14:textId="77777777" w:rsidR="00156F80" w:rsidRDefault="00156F80" w:rsidP="00156F80">
      <w:r>
        <w:t xml:space="preserve">Competencia clásica. </w:t>
      </w:r>
      <w:proofErr w:type="gramStart"/>
      <w:r>
        <w:t xml:space="preserve">Para este tipo de problema (asignación cuadrática) existen heurísticas muy buenas y </w:t>
      </w:r>
      <w:proofErr w:type="spellStart"/>
      <w:r>
        <w:t>solvers</w:t>
      </w:r>
      <w:proofErr w:type="spellEnd"/>
      <w:r>
        <w:t xml:space="preserve"> exactos que no recorren las N!</w:t>
      </w:r>
      <w:proofErr w:type="gramEnd"/>
      <w:r>
        <w:t xml:space="preserve"> permutaciones.</w:t>
      </w:r>
    </w:p>
    <w:p w14:paraId="7280A32C" w14:textId="77777777" w:rsidR="00156F80" w:rsidRDefault="00156F80" w:rsidP="00156F80"/>
    <w:p w14:paraId="4C00C080" w14:textId="77777777" w:rsidR="00156F80" w:rsidRDefault="00156F80" w:rsidP="00156F80">
      <w:r>
        <w:t>Cómo plantearlo en tu informe</w:t>
      </w:r>
    </w:p>
    <w:p w14:paraId="53E5CF88" w14:textId="77777777" w:rsidR="00156F80" w:rsidRDefault="00156F80" w:rsidP="00156F80"/>
    <w:p w14:paraId="49A82E5E" w14:textId="325776DD" w:rsidR="00F01DF0" w:rsidRDefault="00156F80" w:rsidP="00156F80">
      <w:r>
        <w:t>Una conclusión defendible es que en simulación Grover no ofrece ventaja de tiempo, pero muestra una reducción creciente de consultas al oráculo, que es el indicio de ventaja teórica. Esa ventaja solo podría materializarse con hardware cuántico tolerante a fallos y un oráculo eficiente, y por ahora es una hipótesis a futuro.</w:t>
      </w:r>
    </w:p>
    <w:sectPr w:rsidR="00F01D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80"/>
    <w:rsid w:val="00156F80"/>
    <w:rsid w:val="00853014"/>
    <w:rsid w:val="00F01D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26B5"/>
  <w15:chartTrackingRefBased/>
  <w15:docId w15:val="{9B2CECCF-DC37-42EB-9499-619A375BF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6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6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6F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6F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6F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6F80"/>
    <w:pPr>
      <w:keepNext/>
      <w:keepLines/>
      <w:spacing w:before="40" w:after="0"/>
      <w:outlineLvl w:val="5"/>
    </w:pPr>
    <w:rPr>
      <w:rFonts w:eastAsiaTheme="majorEastAsia" w:cstheme="majorBidi"/>
      <w:i/>
      <w:iCs/>
      <w:color w:val="F5F5F5" w:themeColor="text1" w:themeTint="A6"/>
    </w:rPr>
  </w:style>
  <w:style w:type="paragraph" w:styleId="Ttulo7">
    <w:name w:val="heading 7"/>
    <w:basedOn w:val="Normal"/>
    <w:next w:val="Normal"/>
    <w:link w:val="Ttulo7Car"/>
    <w:uiPriority w:val="9"/>
    <w:semiHidden/>
    <w:unhideWhenUsed/>
    <w:qFormat/>
    <w:rsid w:val="00156F80"/>
    <w:pPr>
      <w:keepNext/>
      <w:keepLines/>
      <w:spacing w:before="40" w:after="0"/>
      <w:outlineLvl w:val="6"/>
    </w:pPr>
    <w:rPr>
      <w:rFonts w:eastAsiaTheme="majorEastAsia" w:cstheme="majorBidi"/>
      <w:color w:val="F5F5F5" w:themeColor="text1" w:themeTint="A6"/>
    </w:rPr>
  </w:style>
  <w:style w:type="paragraph" w:styleId="Ttulo8">
    <w:name w:val="heading 8"/>
    <w:basedOn w:val="Normal"/>
    <w:next w:val="Normal"/>
    <w:link w:val="Ttulo8Car"/>
    <w:uiPriority w:val="9"/>
    <w:semiHidden/>
    <w:unhideWhenUsed/>
    <w:qFormat/>
    <w:rsid w:val="00156F80"/>
    <w:pPr>
      <w:keepNext/>
      <w:keepLines/>
      <w:spacing w:after="0"/>
      <w:outlineLvl w:val="7"/>
    </w:pPr>
    <w:rPr>
      <w:rFonts w:eastAsiaTheme="majorEastAsia" w:cstheme="majorBidi"/>
      <w:i/>
      <w:iCs/>
      <w:color w:val="F2F2F2" w:themeColor="text1" w:themeTint="D8"/>
    </w:rPr>
  </w:style>
  <w:style w:type="paragraph" w:styleId="Ttulo9">
    <w:name w:val="heading 9"/>
    <w:basedOn w:val="Normal"/>
    <w:next w:val="Normal"/>
    <w:link w:val="Ttulo9Car"/>
    <w:uiPriority w:val="9"/>
    <w:semiHidden/>
    <w:unhideWhenUsed/>
    <w:qFormat/>
    <w:rsid w:val="00156F80"/>
    <w:pPr>
      <w:keepNext/>
      <w:keepLines/>
      <w:spacing w:after="0"/>
      <w:outlineLvl w:val="8"/>
    </w:pPr>
    <w:rPr>
      <w:rFonts w:eastAsiaTheme="majorEastAsia" w:cstheme="majorBidi"/>
      <w:color w:val="F2F2F2"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6F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6F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6F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6F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6F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6F80"/>
    <w:rPr>
      <w:rFonts w:eastAsiaTheme="majorEastAsia" w:cstheme="majorBidi"/>
      <w:i/>
      <w:iCs/>
      <w:color w:val="F5F5F5" w:themeColor="text1" w:themeTint="A6"/>
    </w:rPr>
  </w:style>
  <w:style w:type="character" w:customStyle="1" w:styleId="Ttulo7Car">
    <w:name w:val="Título 7 Car"/>
    <w:basedOn w:val="Fuentedeprrafopredeter"/>
    <w:link w:val="Ttulo7"/>
    <w:uiPriority w:val="9"/>
    <w:semiHidden/>
    <w:rsid w:val="00156F80"/>
    <w:rPr>
      <w:rFonts w:eastAsiaTheme="majorEastAsia" w:cstheme="majorBidi"/>
      <w:color w:val="F5F5F5" w:themeColor="text1" w:themeTint="A6"/>
    </w:rPr>
  </w:style>
  <w:style w:type="character" w:customStyle="1" w:styleId="Ttulo8Car">
    <w:name w:val="Título 8 Car"/>
    <w:basedOn w:val="Fuentedeprrafopredeter"/>
    <w:link w:val="Ttulo8"/>
    <w:uiPriority w:val="9"/>
    <w:semiHidden/>
    <w:rsid w:val="00156F80"/>
    <w:rPr>
      <w:rFonts w:eastAsiaTheme="majorEastAsia" w:cstheme="majorBidi"/>
      <w:i/>
      <w:iCs/>
      <w:color w:val="F2F2F2" w:themeColor="text1" w:themeTint="D8"/>
    </w:rPr>
  </w:style>
  <w:style w:type="character" w:customStyle="1" w:styleId="Ttulo9Car">
    <w:name w:val="Título 9 Car"/>
    <w:basedOn w:val="Fuentedeprrafopredeter"/>
    <w:link w:val="Ttulo9"/>
    <w:uiPriority w:val="9"/>
    <w:semiHidden/>
    <w:rsid w:val="00156F80"/>
    <w:rPr>
      <w:rFonts w:eastAsiaTheme="majorEastAsia" w:cstheme="majorBidi"/>
      <w:color w:val="F2F2F2" w:themeColor="text1" w:themeTint="D8"/>
    </w:rPr>
  </w:style>
  <w:style w:type="paragraph" w:styleId="Ttulo">
    <w:name w:val="Title"/>
    <w:basedOn w:val="Normal"/>
    <w:next w:val="Normal"/>
    <w:link w:val="TtuloCar"/>
    <w:uiPriority w:val="10"/>
    <w:qFormat/>
    <w:rsid w:val="00156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6F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6F80"/>
    <w:pPr>
      <w:numPr>
        <w:ilvl w:val="1"/>
      </w:numPr>
    </w:pPr>
    <w:rPr>
      <w:rFonts w:eastAsiaTheme="majorEastAsia" w:cstheme="majorBidi"/>
      <w:color w:val="F5F5F5" w:themeColor="text1" w:themeTint="A6"/>
      <w:spacing w:val="15"/>
      <w:sz w:val="28"/>
      <w:szCs w:val="28"/>
    </w:rPr>
  </w:style>
  <w:style w:type="character" w:customStyle="1" w:styleId="SubttuloCar">
    <w:name w:val="Subtítulo Car"/>
    <w:basedOn w:val="Fuentedeprrafopredeter"/>
    <w:link w:val="Subttulo"/>
    <w:uiPriority w:val="11"/>
    <w:rsid w:val="00156F80"/>
    <w:rPr>
      <w:rFonts w:eastAsiaTheme="majorEastAsia" w:cstheme="majorBidi"/>
      <w:color w:val="F5F5F5" w:themeColor="text1" w:themeTint="A6"/>
      <w:spacing w:val="15"/>
      <w:sz w:val="28"/>
      <w:szCs w:val="28"/>
    </w:rPr>
  </w:style>
  <w:style w:type="paragraph" w:styleId="Cita">
    <w:name w:val="Quote"/>
    <w:basedOn w:val="Normal"/>
    <w:next w:val="Normal"/>
    <w:link w:val="CitaCar"/>
    <w:uiPriority w:val="29"/>
    <w:qFormat/>
    <w:rsid w:val="00156F80"/>
    <w:pPr>
      <w:spacing w:before="160"/>
      <w:jc w:val="center"/>
    </w:pPr>
    <w:rPr>
      <w:i/>
      <w:iCs/>
      <w:color w:val="F3F3F3" w:themeColor="text1" w:themeTint="BF"/>
    </w:rPr>
  </w:style>
  <w:style w:type="character" w:customStyle="1" w:styleId="CitaCar">
    <w:name w:val="Cita Car"/>
    <w:basedOn w:val="Fuentedeprrafopredeter"/>
    <w:link w:val="Cita"/>
    <w:uiPriority w:val="29"/>
    <w:rsid w:val="00156F80"/>
    <w:rPr>
      <w:i/>
      <w:iCs/>
      <w:color w:val="F3F3F3" w:themeColor="text1" w:themeTint="BF"/>
    </w:rPr>
  </w:style>
  <w:style w:type="paragraph" w:styleId="Prrafodelista">
    <w:name w:val="List Paragraph"/>
    <w:basedOn w:val="Normal"/>
    <w:uiPriority w:val="34"/>
    <w:qFormat/>
    <w:rsid w:val="00156F80"/>
    <w:pPr>
      <w:ind w:left="720"/>
      <w:contextualSpacing/>
    </w:pPr>
  </w:style>
  <w:style w:type="character" w:styleId="nfasisintenso">
    <w:name w:val="Intense Emphasis"/>
    <w:basedOn w:val="Fuentedeprrafopredeter"/>
    <w:uiPriority w:val="21"/>
    <w:qFormat/>
    <w:rsid w:val="00156F80"/>
    <w:rPr>
      <w:i/>
      <w:iCs/>
      <w:color w:val="0F4761" w:themeColor="accent1" w:themeShade="BF"/>
    </w:rPr>
  </w:style>
  <w:style w:type="paragraph" w:styleId="Citadestacada">
    <w:name w:val="Intense Quote"/>
    <w:basedOn w:val="Normal"/>
    <w:next w:val="Normal"/>
    <w:link w:val="CitadestacadaCar"/>
    <w:uiPriority w:val="30"/>
    <w:qFormat/>
    <w:rsid w:val="00156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6F80"/>
    <w:rPr>
      <w:i/>
      <w:iCs/>
      <w:color w:val="0F4761" w:themeColor="accent1" w:themeShade="BF"/>
    </w:rPr>
  </w:style>
  <w:style w:type="character" w:styleId="Referenciaintensa">
    <w:name w:val="Intense Reference"/>
    <w:basedOn w:val="Fuentedeprrafopredeter"/>
    <w:uiPriority w:val="32"/>
    <w:qFormat/>
    <w:rsid w:val="00156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559</Words>
  <Characters>3078</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JEFRY ALDAIR ROJAS NUNEZ</dc:creator>
  <cp:keywords/>
  <dc:description/>
  <cp:lastModifiedBy>JEFRY ALDAIR ROJAS NUNEZ</cp:lastModifiedBy>
  <cp:revision>1</cp:revision>
  <dcterms:created xsi:type="dcterms:W3CDTF">2026-10-24T19:55:00Z</dcterms:created>
  <dcterms:modified xsi:type="dcterms:W3CDTF">2026-10-24T20:04:00Z</dcterms:modified>
</cp:coreProperties>
</file>