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2.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2.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ackground w:color="FFFFFF"/>
  <w:body>
    <w:p w:rsidR="00000000" w:rsidDel="00000000" w:rsidP="00000000" w:rsidRDefault="00000000" w:rsidRPr="00000000" w14:paraId="00000001">
      <w:pPr>
        <w:rPr/>
      </w:pPr>
      <w:r w:rsidDel="00000000" w:rsidR="00000000" w:rsidRPr="00000000">
        <w:rPr/>
        <w:drawing>
          <wp:anchor allowOverlap="1" behindDoc="0" distB="114300" distT="114300" distL="114300" distR="114300" hidden="0" layoutInCell="1" locked="0" relativeHeight="0" simplePos="0">
            <wp:simplePos x="0" y="0"/>
            <wp:positionH relativeFrom="page">
              <wp:posOffset>-1601508</wp:posOffset>
            </wp:positionH>
            <wp:positionV relativeFrom="page">
              <wp:posOffset>-363974</wp:posOffset>
            </wp:positionV>
            <wp:extent cx="9767887" cy="4724400"/>
            <wp:effectExtent b="17033" l="8215" r="8215" t="17033"/>
            <wp:wrapNone/>
            <wp:docPr id="1" name="image7.png"/>
            <a:graphic>
              <a:graphicData uri="http://schemas.openxmlformats.org/drawingml/2006/picture">
                <pic:pic>
                  <pic:nvPicPr>
                    <pic:cNvPr id="0" name="image7.png"/>
                    <pic:cNvPicPr preferRelativeResize="0"/>
                  </pic:nvPicPr>
                  <pic:blipFill>
                    <a:blip r:embed="rId6"/>
                    <a:srcRect b="0" l="0" r="0" t="42922"/>
                    <a:stretch>
                      <a:fillRect/>
                    </a:stretch>
                  </pic:blipFill>
                  <pic:spPr>
                    <a:xfrm rot="10788000">
                      <a:off x="0" y="0"/>
                      <a:ext cx="9767887" cy="4724400"/>
                    </a:xfrm>
                    <a:prstGeom prst="rect"/>
                    <a:ln/>
                  </pic:spPr>
                </pic:pic>
              </a:graphicData>
            </a:graphic>
          </wp:anchor>
        </w:drawing>
      </w:r>
      <w:r w:rsidDel="00000000" w:rsidR="00000000" w:rsidRPr="00000000">
        <w:rPr>
          <w:rtl w:val="0"/>
        </w:rPr>
      </w:r>
    </w:p>
    <w:p w:rsidR="00000000" w:rsidDel="00000000" w:rsidP="00000000" w:rsidRDefault="00000000" w:rsidRPr="00000000" w14:paraId="00000002">
      <w:pPr>
        <w:rPr/>
      </w:pPr>
      <w:r w:rsidDel="00000000" w:rsidR="00000000" w:rsidRPr="00000000">
        <w:rPr>
          <w:rtl w:val="0"/>
        </w:rPr>
      </w:r>
      <w:r w:rsidDel="00000000" w:rsidR="00000000" w:rsidRPr="00000000">
        <w:drawing>
          <wp:anchor allowOverlap="1" behindDoc="0" distB="114300" distT="114300" distL="114300" distR="114300" hidden="0" layoutInCell="1" locked="0" relativeHeight="0" simplePos="0">
            <wp:simplePos x="0" y="0"/>
            <wp:positionH relativeFrom="column">
              <wp:posOffset>38101</wp:posOffset>
            </wp:positionH>
            <wp:positionV relativeFrom="paragraph">
              <wp:posOffset>2628900</wp:posOffset>
            </wp:positionV>
            <wp:extent cx="5734050" cy="1930202"/>
            <wp:effectExtent b="0" l="0" r="0" t="0"/>
            <wp:wrapNone/>
            <wp:docPr id="9" name="image3.png"/>
            <a:graphic>
              <a:graphicData uri="http://schemas.openxmlformats.org/drawingml/2006/picture">
                <pic:pic>
                  <pic:nvPicPr>
                    <pic:cNvPr id="0" name="image3.png"/>
                    <pic:cNvPicPr preferRelativeResize="0"/>
                  </pic:nvPicPr>
                  <pic:blipFill>
                    <a:blip r:embed="rId7"/>
                    <a:srcRect b="17287" l="0" r="0" t="0"/>
                    <a:stretch>
                      <a:fillRect/>
                    </a:stretch>
                  </pic:blipFill>
                  <pic:spPr>
                    <a:xfrm>
                      <a:off x="0" y="0"/>
                      <a:ext cx="5734050" cy="1930202"/>
                    </a:xfrm>
                    <a:prstGeom prst="rect"/>
                    <a:ln/>
                  </pic:spPr>
                </pic:pic>
              </a:graphicData>
            </a:graphic>
          </wp:anchor>
        </w:drawing>
      </w:r>
    </w:p>
    <w:p w:rsidR="00000000" w:rsidDel="00000000" w:rsidP="00000000" w:rsidRDefault="00000000" w:rsidRPr="00000000" w14:paraId="00000003">
      <w:pPr>
        <w:rPr/>
      </w:pPr>
      <w:r w:rsidDel="00000000" w:rsidR="00000000" w:rsidRPr="00000000">
        <w:rPr>
          <w:rtl w:val="0"/>
        </w:rPr>
      </w:r>
    </w:p>
    <w:p w:rsidR="00000000" w:rsidDel="00000000" w:rsidP="00000000" w:rsidRDefault="00000000" w:rsidRPr="00000000" w14:paraId="00000004">
      <w:pPr>
        <w:rPr/>
      </w:pPr>
      <w:r w:rsidDel="00000000" w:rsidR="00000000" w:rsidRPr="00000000">
        <w:rPr>
          <w:rtl w:val="0"/>
        </w:rPr>
      </w:r>
    </w:p>
    <w:p w:rsidR="00000000" w:rsidDel="00000000" w:rsidP="00000000" w:rsidRDefault="00000000" w:rsidRPr="00000000" w14:paraId="00000005">
      <w:pPr>
        <w:rPr/>
      </w:pPr>
      <w:r w:rsidDel="00000000" w:rsidR="00000000" w:rsidRPr="00000000">
        <w:rPr>
          <w:rtl w:val="0"/>
        </w:rPr>
      </w:r>
    </w:p>
    <w:p w:rsidR="00000000" w:rsidDel="00000000" w:rsidP="00000000" w:rsidRDefault="00000000" w:rsidRPr="00000000" w14:paraId="00000006">
      <w:pPr>
        <w:rPr/>
      </w:pPr>
      <w:r w:rsidDel="00000000" w:rsidR="00000000" w:rsidRPr="00000000">
        <w:rPr>
          <w:rtl w:val="0"/>
        </w:rPr>
      </w:r>
    </w:p>
    <w:p w:rsidR="00000000" w:rsidDel="00000000" w:rsidP="00000000" w:rsidRDefault="00000000" w:rsidRPr="00000000" w14:paraId="00000007">
      <w:pPr>
        <w:rPr/>
      </w:pPr>
      <w:r w:rsidDel="00000000" w:rsidR="00000000" w:rsidRPr="00000000">
        <w:rPr>
          <w:rtl w:val="0"/>
        </w:rPr>
      </w:r>
    </w:p>
    <w:p w:rsidR="00000000" w:rsidDel="00000000" w:rsidP="00000000" w:rsidRDefault="00000000" w:rsidRPr="00000000" w14:paraId="00000008">
      <w:pPr>
        <w:rPr/>
      </w:pPr>
      <w:r w:rsidDel="00000000" w:rsidR="00000000" w:rsidRPr="00000000">
        <w:rPr>
          <w:rtl w:val="0"/>
        </w:rPr>
      </w:r>
    </w:p>
    <w:p w:rsidR="00000000" w:rsidDel="00000000" w:rsidP="00000000" w:rsidRDefault="00000000" w:rsidRPr="00000000" w14:paraId="00000009">
      <w:pPr>
        <w:rPr/>
      </w:pPr>
      <w:r w:rsidDel="00000000" w:rsidR="00000000" w:rsidRPr="00000000">
        <w:rPr>
          <w:rtl w:val="0"/>
        </w:rPr>
      </w:r>
    </w:p>
    <w:p w:rsidR="00000000" w:rsidDel="00000000" w:rsidP="00000000" w:rsidRDefault="00000000" w:rsidRPr="00000000" w14:paraId="0000000A">
      <w:pPr>
        <w:rPr/>
      </w:pPr>
      <w:r w:rsidDel="00000000" w:rsidR="00000000" w:rsidRPr="00000000">
        <w:rPr>
          <w:rtl w:val="0"/>
        </w:rPr>
      </w:r>
    </w:p>
    <w:p w:rsidR="00000000" w:rsidDel="00000000" w:rsidP="00000000" w:rsidRDefault="00000000" w:rsidRPr="00000000" w14:paraId="0000000B">
      <w:pPr>
        <w:rPr/>
      </w:pPr>
      <w:r w:rsidDel="00000000" w:rsidR="00000000" w:rsidRPr="00000000">
        <w:rPr>
          <w:rtl w:val="0"/>
        </w:rPr>
      </w:r>
    </w:p>
    <w:p w:rsidR="00000000" w:rsidDel="00000000" w:rsidP="00000000" w:rsidRDefault="00000000" w:rsidRPr="00000000" w14:paraId="0000000C">
      <w:pPr>
        <w:rPr/>
      </w:pPr>
      <w:r w:rsidDel="00000000" w:rsidR="00000000" w:rsidRPr="00000000">
        <w:rPr>
          <w:rtl w:val="0"/>
        </w:rPr>
      </w:r>
    </w:p>
    <w:p w:rsidR="00000000" w:rsidDel="00000000" w:rsidP="00000000" w:rsidRDefault="00000000" w:rsidRPr="00000000" w14:paraId="0000000D">
      <w:pPr>
        <w:rPr/>
      </w:pPr>
      <w:r w:rsidDel="00000000" w:rsidR="00000000" w:rsidRPr="00000000">
        <w:rPr>
          <w:rtl w:val="0"/>
        </w:rPr>
      </w:r>
    </w:p>
    <w:p w:rsidR="00000000" w:rsidDel="00000000" w:rsidP="00000000" w:rsidRDefault="00000000" w:rsidRPr="00000000" w14:paraId="0000000E">
      <w:pPr>
        <w:rPr/>
      </w:pPr>
      <w:r w:rsidDel="00000000" w:rsidR="00000000" w:rsidRPr="00000000">
        <w:rPr>
          <w:rtl w:val="0"/>
        </w:rPr>
      </w:r>
    </w:p>
    <w:p w:rsidR="00000000" w:rsidDel="00000000" w:rsidP="00000000" w:rsidRDefault="00000000" w:rsidRPr="00000000" w14:paraId="0000000F">
      <w:pPr>
        <w:rPr/>
      </w:pPr>
      <w:r w:rsidDel="00000000" w:rsidR="00000000" w:rsidRPr="00000000">
        <w:rPr>
          <w:rtl w:val="0"/>
        </w:rPr>
      </w:r>
    </w:p>
    <w:p w:rsidR="00000000" w:rsidDel="00000000" w:rsidP="00000000" w:rsidRDefault="00000000" w:rsidRPr="00000000" w14:paraId="00000010">
      <w:pPr>
        <w:jc w:val="center"/>
        <w:rPr>
          <w:rFonts w:ascii="Archivo SemiBold" w:cs="Archivo SemiBold" w:eastAsia="Archivo SemiBold" w:hAnsi="Archivo SemiBold"/>
          <w:color w:val="073763"/>
          <w:sz w:val="28"/>
          <w:szCs w:val="28"/>
        </w:rPr>
      </w:pPr>
      <w:r w:rsidDel="00000000" w:rsidR="00000000" w:rsidRPr="00000000">
        <w:rPr>
          <w:rFonts w:ascii="Archivo SemiBold" w:cs="Archivo SemiBold" w:eastAsia="Archivo SemiBold" w:hAnsi="Archivo SemiBold"/>
          <w:color w:val="073763"/>
          <w:sz w:val="28"/>
          <w:szCs w:val="28"/>
          <w:rtl w:val="0"/>
        </w:rPr>
        <w:t xml:space="preserve">Diseño de Red para Centro de Salud Especializado “San Olegario” </w:t>
      </w:r>
    </w:p>
    <w:p w:rsidR="00000000" w:rsidDel="00000000" w:rsidP="00000000" w:rsidRDefault="00000000" w:rsidRPr="00000000" w14:paraId="00000011">
      <w:pPr>
        <w:jc w:val="center"/>
        <w:rPr>
          <w:rFonts w:ascii="Archivo Medium" w:cs="Archivo Medium" w:eastAsia="Archivo Medium" w:hAnsi="Archivo Medium"/>
          <w:color w:val="434343"/>
        </w:rPr>
      </w:pPr>
      <w:r w:rsidDel="00000000" w:rsidR="00000000" w:rsidRPr="00000000">
        <w:rPr>
          <w:rFonts w:ascii="Archivo Medium" w:cs="Archivo Medium" w:eastAsia="Archivo Medium" w:hAnsi="Archivo Medium"/>
          <w:color w:val="434343"/>
          <w:rtl w:val="0"/>
        </w:rPr>
        <w:t xml:space="preserve">Oleg Fernández-Llebrez Rodríguez</w:t>
      </w:r>
    </w:p>
    <w:p w:rsidR="00000000" w:rsidDel="00000000" w:rsidP="00000000" w:rsidRDefault="00000000" w:rsidRPr="00000000" w14:paraId="00000012">
      <w:pPr>
        <w:jc w:val="center"/>
        <w:rPr>
          <w:rFonts w:ascii="Archivo Medium" w:cs="Archivo Medium" w:eastAsia="Archivo Medium" w:hAnsi="Archivo Medium"/>
          <w:color w:val="434343"/>
        </w:rPr>
      </w:pPr>
      <w:r w:rsidDel="00000000" w:rsidR="00000000" w:rsidRPr="00000000">
        <w:rPr>
          <w:rFonts w:ascii="Archivo Medium" w:cs="Archivo Medium" w:eastAsia="Archivo Medium" w:hAnsi="Archivo Medium"/>
          <w:color w:val="434343"/>
          <w:rtl w:val="0"/>
        </w:rPr>
        <w:t xml:space="preserve">Laura Ramos Granados </w:t>
      </w:r>
    </w:p>
    <w:p w:rsidR="00000000" w:rsidDel="00000000" w:rsidP="00000000" w:rsidRDefault="00000000" w:rsidRPr="00000000" w14:paraId="00000013">
      <w:pPr>
        <w:jc w:val="center"/>
        <w:rPr>
          <w:color w:val="434343"/>
          <w:sz w:val="24"/>
          <w:szCs w:val="24"/>
        </w:rPr>
      </w:pPr>
      <w:r w:rsidDel="00000000" w:rsidR="00000000" w:rsidRPr="00000000">
        <w:rPr>
          <w:color w:val="434343"/>
          <w:sz w:val="24"/>
          <w:szCs w:val="24"/>
          <w:rtl w:val="0"/>
        </w:rPr>
        <w:t xml:space="preserve">Granada, mayo de 2025</w:t>
      </w:r>
    </w:p>
    <w:p w:rsidR="00000000" w:rsidDel="00000000" w:rsidP="00000000" w:rsidRDefault="00000000" w:rsidRPr="00000000" w14:paraId="00000014">
      <w:pPr>
        <w:jc w:val="center"/>
        <w:rPr/>
      </w:pPr>
      <w:r w:rsidDel="00000000" w:rsidR="00000000" w:rsidRPr="00000000">
        <w:rPr>
          <w:rtl w:val="0"/>
        </w:rPr>
      </w:r>
      <w:r w:rsidDel="00000000" w:rsidR="00000000" w:rsidRPr="00000000">
        <w:drawing>
          <wp:anchor allowOverlap="1" behindDoc="0" distB="114300" distT="114300" distL="114300" distR="114300" hidden="0" layoutInCell="1" locked="0" relativeHeight="0" simplePos="0">
            <wp:simplePos x="0" y="0"/>
            <wp:positionH relativeFrom="column">
              <wp:posOffset>-933449</wp:posOffset>
            </wp:positionH>
            <wp:positionV relativeFrom="paragraph">
              <wp:posOffset>295077</wp:posOffset>
            </wp:positionV>
            <wp:extent cx="9429750" cy="4003873"/>
            <wp:effectExtent b="0" l="0" r="0" t="0"/>
            <wp:wrapNone/>
            <wp:docPr id="8" name="image7.png"/>
            <a:graphic>
              <a:graphicData uri="http://schemas.openxmlformats.org/drawingml/2006/picture">
                <pic:pic>
                  <pic:nvPicPr>
                    <pic:cNvPr id="0" name="image7.png"/>
                    <pic:cNvPicPr preferRelativeResize="0"/>
                  </pic:nvPicPr>
                  <pic:blipFill>
                    <a:blip r:embed="rId6"/>
                    <a:srcRect b="0" l="0" r="0" t="51627"/>
                    <a:stretch>
                      <a:fillRect/>
                    </a:stretch>
                  </pic:blipFill>
                  <pic:spPr>
                    <a:xfrm>
                      <a:off x="0" y="0"/>
                      <a:ext cx="9429750" cy="4003873"/>
                    </a:xfrm>
                    <a:prstGeom prst="rect"/>
                    <a:ln/>
                  </pic:spPr>
                </pic:pic>
              </a:graphicData>
            </a:graphic>
          </wp:anchor>
        </w:drawing>
      </w:r>
    </w:p>
    <w:p w:rsidR="00000000" w:rsidDel="00000000" w:rsidP="00000000" w:rsidRDefault="00000000" w:rsidRPr="00000000" w14:paraId="00000015">
      <w:pPr>
        <w:rPr/>
      </w:pPr>
      <w:r w:rsidDel="00000000" w:rsidR="00000000" w:rsidRPr="00000000">
        <w:br w:type="page"/>
      </w:r>
      <w:r w:rsidDel="00000000" w:rsidR="00000000" w:rsidRPr="00000000">
        <w:rPr>
          <w:rtl w:val="0"/>
        </w:rPr>
      </w:r>
    </w:p>
    <w:p w:rsidR="00000000" w:rsidDel="00000000" w:rsidP="00000000" w:rsidRDefault="00000000" w:rsidRPr="00000000" w14:paraId="00000016">
      <w:pPr>
        <w:pStyle w:val="Heading1"/>
        <w:spacing w:line="360" w:lineRule="auto"/>
        <w:ind w:left="720" w:firstLine="0"/>
        <w:rPr/>
      </w:pPr>
      <w:bookmarkStart w:colFirst="0" w:colLast="0" w:name="_3ym11pxabxlt" w:id="0"/>
      <w:bookmarkEnd w:id="0"/>
      <w:r w:rsidDel="00000000" w:rsidR="00000000" w:rsidRPr="00000000">
        <w:rPr>
          <w:rtl w:val="0"/>
        </w:rPr>
        <w:t xml:space="preserve">Índice</w:t>
      </w:r>
    </w:p>
    <w:sdt>
      <w:sdtPr>
        <w:docPartObj>
          <w:docPartGallery w:val="Table of Contents"/>
          <w:docPartUnique w:val="1"/>
        </w:docPartObj>
      </w:sdtPr>
      <w:sdtContent>
        <w:p w:rsidR="00000000" w:rsidDel="00000000" w:rsidP="00000000" w:rsidRDefault="00000000" w:rsidRPr="00000000" w14:paraId="00000017">
          <w:pPr>
            <w:widowControl w:val="0"/>
            <w:tabs>
              <w:tab w:val="right" w:leader="none" w:pos="12000"/>
            </w:tabs>
            <w:spacing w:after="0" w:before="60" w:line="360" w:lineRule="auto"/>
            <w:jc w:val="left"/>
            <w:rPr>
              <w:b w:val="0"/>
              <w:color w:val="1155cc"/>
              <w:u w:val="single"/>
            </w:rPr>
          </w:pPr>
          <w:r w:rsidDel="00000000" w:rsidR="00000000" w:rsidRPr="00000000">
            <w:fldChar w:fldCharType="begin"/>
            <w:instrText xml:space="preserve"> TOC \h \u \z \t "Heading 1,1,Heading 2,2,Heading 3,3,Heading 4,4,Heading 5,5,Heading 6,6,"</w:instrText>
            <w:fldChar w:fldCharType="separate"/>
          </w:r>
          <w:hyperlink w:anchor="_3ztcggz26mpx">
            <w:r w:rsidDel="00000000" w:rsidR="00000000" w:rsidRPr="00000000">
              <w:rPr>
                <w:rFonts w:ascii="Archivo Light" w:cs="Archivo Light" w:eastAsia="Archivo Light" w:hAnsi="Archivo Light"/>
                <w:b w:val="0"/>
                <w:i w:val="0"/>
                <w:smallCaps w:val="0"/>
                <w:strike w:val="0"/>
                <w:color w:val="1155cc"/>
                <w:sz w:val="24"/>
                <w:szCs w:val="24"/>
                <w:u w:val="single"/>
                <w:shd w:fill="auto" w:val="clear"/>
                <w:vertAlign w:val="baseline"/>
                <w:rtl w:val="0"/>
              </w:rPr>
              <w:t xml:space="preserve">Marco Situacional</w:t>
              <w:tab/>
              <w:t xml:space="preserve">2</w:t>
            </w:r>
          </w:hyperlink>
          <w:r w:rsidDel="00000000" w:rsidR="00000000" w:rsidRPr="00000000">
            <w:rPr>
              <w:rtl w:val="0"/>
            </w:rPr>
          </w:r>
        </w:p>
        <w:p w:rsidR="00000000" w:rsidDel="00000000" w:rsidP="00000000" w:rsidRDefault="00000000" w:rsidRPr="00000000" w14:paraId="00000018">
          <w:pPr>
            <w:widowControl w:val="0"/>
            <w:tabs>
              <w:tab w:val="right" w:leader="none" w:pos="12000"/>
            </w:tabs>
            <w:spacing w:after="0" w:before="60" w:line="360" w:lineRule="auto"/>
            <w:ind w:left="360" w:firstLine="0"/>
            <w:jc w:val="left"/>
            <w:rPr>
              <w:color w:val="1155cc"/>
              <w:u w:val="single"/>
            </w:rPr>
          </w:pPr>
          <w:hyperlink w:anchor="_drve8tbbqpre">
            <w:r w:rsidDel="00000000" w:rsidR="00000000" w:rsidRPr="00000000">
              <w:rPr>
                <w:rFonts w:ascii="Archivo Light" w:cs="Archivo Light" w:eastAsia="Archivo Light" w:hAnsi="Archivo Light"/>
                <w:b w:val="0"/>
                <w:i w:val="0"/>
                <w:smallCaps w:val="0"/>
                <w:strike w:val="0"/>
                <w:color w:val="1155cc"/>
                <w:sz w:val="24"/>
                <w:szCs w:val="24"/>
                <w:u w:val="single"/>
                <w:shd w:fill="auto" w:val="clear"/>
                <w:vertAlign w:val="baseline"/>
                <w:rtl w:val="0"/>
              </w:rPr>
              <w:t xml:space="preserve">Contexto Operativo del Centro</w:t>
              <w:tab/>
              <w:t xml:space="preserve">2</w:t>
            </w:r>
          </w:hyperlink>
          <w:r w:rsidDel="00000000" w:rsidR="00000000" w:rsidRPr="00000000">
            <w:rPr>
              <w:rtl w:val="0"/>
            </w:rPr>
          </w:r>
        </w:p>
        <w:p w:rsidR="00000000" w:rsidDel="00000000" w:rsidP="00000000" w:rsidRDefault="00000000" w:rsidRPr="00000000" w14:paraId="00000019">
          <w:pPr>
            <w:widowControl w:val="0"/>
            <w:tabs>
              <w:tab w:val="right" w:leader="none" w:pos="12000"/>
            </w:tabs>
            <w:spacing w:after="0" w:before="60" w:line="360" w:lineRule="auto"/>
            <w:ind w:left="360" w:firstLine="0"/>
            <w:jc w:val="left"/>
            <w:rPr>
              <w:color w:val="1155cc"/>
              <w:u w:val="single"/>
            </w:rPr>
          </w:pPr>
          <w:hyperlink w:anchor="_2png52aciis9">
            <w:r w:rsidDel="00000000" w:rsidR="00000000" w:rsidRPr="00000000">
              <w:rPr>
                <w:rFonts w:ascii="Archivo Light" w:cs="Archivo Light" w:eastAsia="Archivo Light" w:hAnsi="Archivo Light"/>
                <w:b w:val="0"/>
                <w:i w:val="0"/>
                <w:smallCaps w:val="0"/>
                <w:strike w:val="0"/>
                <w:color w:val="1155cc"/>
                <w:sz w:val="24"/>
                <w:szCs w:val="24"/>
                <w:u w:val="single"/>
                <w:shd w:fill="auto" w:val="clear"/>
                <w:vertAlign w:val="baseline"/>
                <w:rtl w:val="0"/>
              </w:rPr>
              <w:t xml:space="preserve">Requerimientos de la Solución</w:t>
              <w:tab/>
              <w:t xml:space="preserve">2</w:t>
            </w:r>
          </w:hyperlink>
          <w:r w:rsidDel="00000000" w:rsidR="00000000" w:rsidRPr="00000000">
            <w:rPr>
              <w:rtl w:val="0"/>
            </w:rPr>
          </w:r>
        </w:p>
        <w:p w:rsidR="00000000" w:rsidDel="00000000" w:rsidP="00000000" w:rsidRDefault="00000000" w:rsidRPr="00000000" w14:paraId="0000001A">
          <w:pPr>
            <w:widowControl w:val="0"/>
            <w:tabs>
              <w:tab w:val="right" w:leader="none" w:pos="12000"/>
            </w:tabs>
            <w:spacing w:after="0" w:before="60" w:line="360" w:lineRule="auto"/>
            <w:ind w:left="360" w:firstLine="0"/>
            <w:jc w:val="left"/>
            <w:rPr>
              <w:color w:val="1155cc"/>
              <w:u w:val="single"/>
            </w:rPr>
          </w:pPr>
          <w:hyperlink w:anchor="_56msm7rwb4fe">
            <w:r w:rsidDel="00000000" w:rsidR="00000000" w:rsidRPr="00000000">
              <w:rPr>
                <w:rFonts w:ascii="Archivo Light" w:cs="Archivo Light" w:eastAsia="Archivo Light" w:hAnsi="Archivo Light"/>
                <w:b w:val="0"/>
                <w:i w:val="0"/>
                <w:smallCaps w:val="0"/>
                <w:strike w:val="0"/>
                <w:color w:val="1155cc"/>
                <w:sz w:val="24"/>
                <w:szCs w:val="24"/>
                <w:u w:val="single"/>
                <w:shd w:fill="auto" w:val="clear"/>
                <w:vertAlign w:val="baseline"/>
                <w:rtl w:val="0"/>
              </w:rPr>
              <w:t xml:space="preserve">Objetivos del Proyecto</w:t>
              <w:tab/>
              <w:t xml:space="preserve">3</w:t>
            </w:r>
          </w:hyperlink>
          <w:r w:rsidDel="00000000" w:rsidR="00000000" w:rsidRPr="00000000">
            <w:rPr>
              <w:rtl w:val="0"/>
            </w:rPr>
          </w:r>
        </w:p>
        <w:p w:rsidR="00000000" w:rsidDel="00000000" w:rsidP="00000000" w:rsidRDefault="00000000" w:rsidRPr="00000000" w14:paraId="0000001B">
          <w:pPr>
            <w:widowControl w:val="0"/>
            <w:tabs>
              <w:tab w:val="right" w:leader="none" w:pos="12000"/>
            </w:tabs>
            <w:spacing w:after="0" w:before="60" w:line="360" w:lineRule="auto"/>
            <w:jc w:val="left"/>
            <w:rPr>
              <w:b w:val="0"/>
              <w:color w:val="1155cc"/>
              <w:u w:val="single"/>
            </w:rPr>
          </w:pPr>
          <w:hyperlink w:anchor="_v3xjmzd8cl9e">
            <w:r w:rsidDel="00000000" w:rsidR="00000000" w:rsidRPr="00000000">
              <w:rPr>
                <w:rFonts w:ascii="Archivo Light" w:cs="Archivo Light" w:eastAsia="Archivo Light" w:hAnsi="Archivo Light"/>
                <w:b w:val="0"/>
                <w:i w:val="0"/>
                <w:smallCaps w:val="0"/>
                <w:strike w:val="0"/>
                <w:color w:val="1155cc"/>
                <w:sz w:val="24"/>
                <w:szCs w:val="24"/>
                <w:u w:val="single"/>
                <w:shd w:fill="auto" w:val="clear"/>
                <w:vertAlign w:val="baseline"/>
                <w:rtl w:val="0"/>
              </w:rPr>
              <w:t xml:space="preserve">Propuesta</w:t>
              <w:tab/>
              <w:t xml:space="preserve">4</w:t>
            </w:r>
          </w:hyperlink>
          <w:r w:rsidDel="00000000" w:rsidR="00000000" w:rsidRPr="00000000">
            <w:rPr>
              <w:rtl w:val="0"/>
            </w:rPr>
          </w:r>
        </w:p>
        <w:p w:rsidR="00000000" w:rsidDel="00000000" w:rsidP="00000000" w:rsidRDefault="00000000" w:rsidRPr="00000000" w14:paraId="0000001C">
          <w:pPr>
            <w:widowControl w:val="0"/>
            <w:tabs>
              <w:tab w:val="right" w:leader="none" w:pos="12000"/>
            </w:tabs>
            <w:spacing w:after="0" w:before="60" w:line="360" w:lineRule="auto"/>
            <w:ind w:left="360" w:firstLine="0"/>
            <w:jc w:val="left"/>
            <w:rPr>
              <w:color w:val="1155cc"/>
              <w:u w:val="single"/>
            </w:rPr>
          </w:pPr>
          <w:hyperlink w:anchor="_5zn47hwk1h0s">
            <w:r w:rsidDel="00000000" w:rsidR="00000000" w:rsidRPr="00000000">
              <w:rPr>
                <w:rFonts w:ascii="Archivo Light" w:cs="Archivo Light" w:eastAsia="Archivo Light" w:hAnsi="Archivo Light"/>
                <w:b w:val="0"/>
                <w:i w:val="0"/>
                <w:smallCaps w:val="0"/>
                <w:strike w:val="0"/>
                <w:color w:val="1155cc"/>
                <w:sz w:val="24"/>
                <w:szCs w:val="24"/>
                <w:u w:val="single"/>
                <w:shd w:fill="auto" w:val="clear"/>
                <w:vertAlign w:val="baseline"/>
                <w:rtl w:val="0"/>
              </w:rPr>
              <w:t xml:space="preserve">Diseño de la topología</w:t>
              <w:tab/>
              <w:t xml:space="preserve">4</w:t>
            </w:r>
          </w:hyperlink>
          <w:r w:rsidDel="00000000" w:rsidR="00000000" w:rsidRPr="00000000">
            <w:rPr>
              <w:rtl w:val="0"/>
            </w:rPr>
          </w:r>
        </w:p>
        <w:p w:rsidR="00000000" w:rsidDel="00000000" w:rsidP="00000000" w:rsidRDefault="00000000" w:rsidRPr="00000000" w14:paraId="0000001D">
          <w:pPr>
            <w:widowControl w:val="0"/>
            <w:tabs>
              <w:tab w:val="right" w:leader="none" w:pos="12000"/>
            </w:tabs>
            <w:spacing w:after="0" w:before="60" w:line="360" w:lineRule="auto"/>
            <w:ind w:left="1080" w:firstLine="0"/>
            <w:jc w:val="left"/>
            <w:rPr>
              <w:color w:val="1155cc"/>
              <w:u w:val="single"/>
            </w:rPr>
          </w:pPr>
          <w:hyperlink w:anchor="_oxssggk5y5w1">
            <w:r w:rsidDel="00000000" w:rsidR="00000000" w:rsidRPr="00000000">
              <w:rPr>
                <w:rFonts w:ascii="Archivo Light" w:cs="Archivo Light" w:eastAsia="Archivo Light" w:hAnsi="Archivo Light"/>
                <w:b w:val="0"/>
                <w:i w:val="0"/>
                <w:smallCaps w:val="0"/>
                <w:strike w:val="0"/>
                <w:color w:val="1155cc"/>
                <w:sz w:val="24"/>
                <w:szCs w:val="24"/>
                <w:u w:val="single"/>
                <w:shd w:fill="auto" w:val="clear"/>
                <w:vertAlign w:val="baseline"/>
                <w:rtl w:val="0"/>
              </w:rPr>
              <w:t xml:space="preserve">Diagrama 1.  Topología lógica de red</w:t>
              <w:tab/>
              <w:t xml:space="preserve">4</w:t>
            </w:r>
          </w:hyperlink>
          <w:r w:rsidDel="00000000" w:rsidR="00000000" w:rsidRPr="00000000">
            <w:rPr>
              <w:rtl w:val="0"/>
            </w:rPr>
          </w:r>
        </w:p>
        <w:p w:rsidR="00000000" w:rsidDel="00000000" w:rsidP="00000000" w:rsidRDefault="00000000" w:rsidRPr="00000000" w14:paraId="0000001E">
          <w:pPr>
            <w:widowControl w:val="0"/>
            <w:tabs>
              <w:tab w:val="right" w:leader="none" w:pos="12000"/>
            </w:tabs>
            <w:spacing w:after="0" w:before="60" w:line="360" w:lineRule="auto"/>
            <w:ind w:left="360" w:firstLine="0"/>
            <w:jc w:val="left"/>
            <w:rPr>
              <w:color w:val="1155cc"/>
              <w:u w:val="single"/>
            </w:rPr>
          </w:pPr>
          <w:hyperlink w:anchor="_y30qtki15j2h">
            <w:r w:rsidDel="00000000" w:rsidR="00000000" w:rsidRPr="00000000">
              <w:rPr>
                <w:rFonts w:ascii="Archivo Light" w:cs="Archivo Light" w:eastAsia="Archivo Light" w:hAnsi="Archivo Light"/>
                <w:b w:val="0"/>
                <w:i w:val="0"/>
                <w:smallCaps w:val="0"/>
                <w:strike w:val="0"/>
                <w:color w:val="1155cc"/>
                <w:sz w:val="24"/>
                <w:szCs w:val="24"/>
                <w:u w:val="single"/>
                <w:shd w:fill="auto" w:val="clear"/>
                <w:vertAlign w:val="baseline"/>
                <w:rtl w:val="0"/>
              </w:rPr>
              <w:t xml:space="preserve">Separación por zonas funcionales</w:t>
              <w:tab/>
              <w:t xml:space="preserve">7</w:t>
            </w:r>
          </w:hyperlink>
          <w:r w:rsidDel="00000000" w:rsidR="00000000" w:rsidRPr="00000000">
            <w:rPr>
              <w:rtl w:val="0"/>
            </w:rPr>
          </w:r>
        </w:p>
        <w:p w:rsidR="00000000" w:rsidDel="00000000" w:rsidP="00000000" w:rsidRDefault="00000000" w:rsidRPr="00000000" w14:paraId="0000001F">
          <w:pPr>
            <w:widowControl w:val="0"/>
            <w:tabs>
              <w:tab w:val="right" w:leader="none" w:pos="12000"/>
            </w:tabs>
            <w:spacing w:after="0" w:before="60" w:line="360" w:lineRule="auto"/>
            <w:ind w:left="1080" w:firstLine="0"/>
            <w:jc w:val="left"/>
            <w:rPr>
              <w:color w:val="1155cc"/>
              <w:u w:val="single"/>
            </w:rPr>
          </w:pPr>
          <w:hyperlink w:anchor="_kfrz7gy4kelw">
            <w:r w:rsidDel="00000000" w:rsidR="00000000" w:rsidRPr="00000000">
              <w:rPr>
                <w:rFonts w:ascii="Archivo Light" w:cs="Archivo Light" w:eastAsia="Archivo Light" w:hAnsi="Archivo Light"/>
                <w:b w:val="0"/>
                <w:i w:val="0"/>
                <w:smallCaps w:val="0"/>
                <w:strike w:val="0"/>
                <w:color w:val="1155cc"/>
                <w:sz w:val="24"/>
                <w:szCs w:val="24"/>
                <w:u w:val="single"/>
                <w:shd w:fill="auto" w:val="clear"/>
                <w:vertAlign w:val="baseline"/>
                <w:rtl w:val="0"/>
              </w:rPr>
              <w:t xml:space="preserve">Diagrama 2. Zonas funcionales y VLANs</w:t>
              <w:tab/>
              <w:t xml:space="preserve">7</w:t>
            </w:r>
          </w:hyperlink>
          <w:r w:rsidDel="00000000" w:rsidR="00000000" w:rsidRPr="00000000">
            <w:rPr>
              <w:rtl w:val="0"/>
            </w:rPr>
          </w:r>
        </w:p>
        <w:p w:rsidR="00000000" w:rsidDel="00000000" w:rsidP="00000000" w:rsidRDefault="00000000" w:rsidRPr="00000000" w14:paraId="00000020">
          <w:pPr>
            <w:widowControl w:val="0"/>
            <w:tabs>
              <w:tab w:val="right" w:leader="none" w:pos="12000"/>
            </w:tabs>
            <w:spacing w:after="0" w:before="60" w:line="360" w:lineRule="auto"/>
            <w:ind w:left="360" w:firstLine="0"/>
            <w:jc w:val="left"/>
            <w:rPr>
              <w:color w:val="1155cc"/>
              <w:u w:val="single"/>
            </w:rPr>
          </w:pPr>
          <w:hyperlink w:anchor="_wke53x8e8vfd">
            <w:r w:rsidDel="00000000" w:rsidR="00000000" w:rsidRPr="00000000">
              <w:rPr>
                <w:rFonts w:ascii="Archivo Light" w:cs="Archivo Light" w:eastAsia="Archivo Light" w:hAnsi="Archivo Light"/>
                <w:b w:val="0"/>
                <w:i w:val="0"/>
                <w:smallCaps w:val="0"/>
                <w:strike w:val="0"/>
                <w:color w:val="1155cc"/>
                <w:sz w:val="24"/>
                <w:szCs w:val="24"/>
                <w:u w:val="single"/>
                <w:shd w:fill="auto" w:val="clear"/>
                <w:vertAlign w:val="baseline"/>
                <w:rtl w:val="0"/>
              </w:rPr>
              <w:t xml:space="preserve">Firewalls</w:t>
              <w:tab/>
              <w:t xml:space="preserve">10</w:t>
            </w:r>
          </w:hyperlink>
          <w:r w:rsidDel="00000000" w:rsidR="00000000" w:rsidRPr="00000000">
            <w:rPr>
              <w:rtl w:val="0"/>
            </w:rPr>
          </w:r>
        </w:p>
        <w:p w:rsidR="00000000" w:rsidDel="00000000" w:rsidP="00000000" w:rsidRDefault="00000000" w:rsidRPr="00000000" w14:paraId="00000021">
          <w:pPr>
            <w:widowControl w:val="0"/>
            <w:tabs>
              <w:tab w:val="right" w:leader="none" w:pos="12000"/>
            </w:tabs>
            <w:spacing w:after="0" w:before="60" w:line="360" w:lineRule="auto"/>
            <w:ind w:left="360" w:firstLine="0"/>
            <w:jc w:val="left"/>
            <w:rPr>
              <w:color w:val="1155cc"/>
              <w:u w:val="single"/>
            </w:rPr>
          </w:pPr>
          <w:hyperlink w:anchor="_g7uxlex9za2j">
            <w:r w:rsidDel="00000000" w:rsidR="00000000" w:rsidRPr="00000000">
              <w:rPr>
                <w:rFonts w:ascii="Archivo Light" w:cs="Archivo Light" w:eastAsia="Archivo Light" w:hAnsi="Archivo Light"/>
                <w:b w:val="0"/>
                <w:i w:val="0"/>
                <w:smallCaps w:val="0"/>
                <w:strike w:val="0"/>
                <w:color w:val="1155cc"/>
                <w:sz w:val="24"/>
                <w:szCs w:val="24"/>
                <w:u w:val="single"/>
                <w:shd w:fill="auto" w:val="clear"/>
                <w:vertAlign w:val="baseline"/>
                <w:rtl w:val="0"/>
              </w:rPr>
              <w:t xml:space="preserve">Entorno de pruebas</w:t>
              <w:tab/>
              <w:t xml:space="preserve">11</w:t>
            </w:r>
          </w:hyperlink>
          <w:r w:rsidDel="00000000" w:rsidR="00000000" w:rsidRPr="00000000">
            <w:rPr>
              <w:rtl w:val="0"/>
            </w:rPr>
          </w:r>
        </w:p>
        <w:p w:rsidR="00000000" w:rsidDel="00000000" w:rsidP="00000000" w:rsidRDefault="00000000" w:rsidRPr="00000000" w14:paraId="00000022">
          <w:pPr>
            <w:widowControl w:val="0"/>
            <w:tabs>
              <w:tab w:val="right" w:leader="none" w:pos="12000"/>
            </w:tabs>
            <w:spacing w:after="0" w:before="60" w:line="360" w:lineRule="auto"/>
            <w:ind w:left="720" w:firstLine="0"/>
            <w:jc w:val="left"/>
            <w:rPr>
              <w:color w:val="1155cc"/>
              <w:u w:val="single"/>
            </w:rPr>
          </w:pPr>
          <w:hyperlink w:anchor="_5otdlfbntpe7">
            <w:r w:rsidDel="00000000" w:rsidR="00000000" w:rsidRPr="00000000">
              <w:rPr>
                <w:rFonts w:ascii="Archivo Light" w:cs="Archivo Light" w:eastAsia="Archivo Light" w:hAnsi="Archivo Light"/>
                <w:b w:val="0"/>
                <w:i w:val="0"/>
                <w:smallCaps w:val="0"/>
                <w:strike w:val="0"/>
                <w:color w:val="1155cc"/>
                <w:sz w:val="24"/>
                <w:szCs w:val="24"/>
                <w:u w:val="single"/>
                <w:shd w:fill="auto" w:val="clear"/>
                <w:vertAlign w:val="baseline"/>
                <w:rtl w:val="0"/>
              </w:rPr>
              <w:t xml:space="preserve">Tabla 1. Imágenes y roles asignadas en topología virtualizada</w:t>
              <w:tab/>
              <w:t xml:space="preserve">11</w:t>
            </w:r>
          </w:hyperlink>
          <w:r w:rsidDel="00000000" w:rsidR="00000000" w:rsidRPr="00000000">
            <w:rPr>
              <w:rtl w:val="0"/>
            </w:rPr>
          </w:r>
        </w:p>
        <w:p w:rsidR="00000000" w:rsidDel="00000000" w:rsidP="00000000" w:rsidRDefault="00000000" w:rsidRPr="00000000" w14:paraId="00000023">
          <w:pPr>
            <w:widowControl w:val="0"/>
            <w:tabs>
              <w:tab w:val="right" w:leader="none" w:pos="12000"/>
            </w:tabs>
            <w:spacing w:after="0" w:before="60" w:line="360" w:lineRule="auto"/>
            <w:ind w:left="360" w:firstLine="0"/>
            <w:jc w:val="left"/>
            <w:rPr>
              <w:color w:val="1155cc"/>
              <w:u w:val="single"/>
            </w:rPr>
          </w:pPr>
          <w:hyperlink w:anchor="_wvrk8g35pzr9">
            <w:r w:rsidDel="00000000" w:rsidR="00000000" w:rsidRPr="00000000">
              <w:rPr>
                <w:rFonts w:ascii="Archivo Light" w:cs="Archivo Light" w:eastAsia="Archivo Light" w:hAnsi="Archivo Light"/>
                <w:b w:val="0"/>
                <w:i w:val="0"/>
                <w:smallCaps w:val="0"/>
                <w:strike w:val="0"/>
                <w:color w:val="1155cc"/>
                <w:sz w:val="24"/>
                <w:szCs w:val="24"/>
                <w:u w:val="single"/>
                <w:shd w:fill="auto" w:val="clear"/>
                <w:vertAlign w:val="baseline"/>
                <w:rtl w:val="0"/>
              </w:rPr>
              <w:t xml:space="preserve">Direccionamiento IP</w:t>
              <w:tab/>
              <w:t xml:space="preserve">12</w:t>
            </w:r>
          </w:hyperlink>
          <w:r w:rsidDel="00000000" w:rsidR="00000000" w:rsidRPr="00000000">
            <w:rPr>
              <w:rtl w:val="0"/>
            </w:rPr>
          </w:r>
        </w:p>
        <w:p w:rsidR="00000000" w:rsidDel="00000000" w:rsidP="00000000" w:rsidRDefault="00000000" w:rsidRPr="00000000" w14:paraId="00000024">
          <w:pPr>
            <w:widowControl w:val="0"/>
            <w:tabs>
              <w:tab w:val="right" w:leader="none" w:pos="12000"/>
            </w:tabs>
            <w:spacing w:after="0" w:before="60" w:line="360" w:lineRule="auto"/>
            <w:ind w:left="1080" w:firstLine="0"/>
            <w:jc w:val="left"/>
            <w:rPr>
              <w:color w:val="1155cc"/>
              <w:u w:val="single"/>
            </w:rPr>
          </w:pPr>
          <w:hyperlink w:anchor="_2xrhvi5m0843">
            <w:r w:rsidDel="00000000" w:rsidR="00000000" w:rsidRPr="00000000">
              <w:rPr>
                <w:rFonts w:ascii="Archivo Light" w:cs="Archivo Light" w:eastAsia="Archivo Light" w:hAnsi="Archivo Light"/>
                <w:b w:val="0"/>
                <w:i w:val="0"/>
                <w:smallCaps w:val="0"/>
                <w:strike w:val="0"/>
                <w:color w:val="1155cc"/>
                <w:sz w:val="24"/>
                <w:szCs w:val="24"/>
                <w:u w:val="single"/>
                <w:shd w:fill="auto" w:val="clear"/>
                <w:vertAlign w:val="baseline"/>
                <w:rtl w:val="0"/>
              </w:rPr>
              <w:t xml:space="preserve">Tabla 2. Imágenes y roles asignadas en topología virtualizada</w:t>
              <w:tab/>
              <w:t xml:space="preserve">12</w:t>
            </w:r>
          </w:hyperlink>
          <w:r w:rsidDel="00000000" w:rsidR="00000000" w:rsidRPr="00000000">
            <w:rPr>
              <w:rtl w:val="0"/>
            </w:rPr>
          </w:r>
        </w:p>
        <w:p w:rsidR="00000000" w:rsidDel="00000000" w:rsidP="00000000" w:rsidRDefault="00000000" w:rsidRPr="00000000" w14:paraId="00000025">
          <w:pPr>
            <w:widowControl w:val="0"/>
            <w:tabs>
              <w:tab w:val="right" w:leader="none" w:pos="12000"/>
            </w:tabs>
            <w:spacing w:after="0" w:before="60" w:line="360" w:lineRule="auto"/>
            <w:ind w:left="360" w:firstLine="0"/>
            <w:jc w:val="left"/>
            <w:rPr>
              <w:color w:val="1155cc"/>
              <w:u w:val="single"/>
            </w:rPr>
          </w:pPr>
          <w:hyperlink w:anchor="_tdkg5vg4wpp8">
            <w:r w:rsidDel="00000000" w:rsidR="00000000" w:rsidRPr="00000000">
              <w:rPr>
                <w:rFonts w:ascii="Archivo Light" w:cs="Archivo Light" w:eastAsia="Archivo Light" w:hAnsi="Archivo Light"/>
                <w:b w:val="0"/>
                <w:i w:val="0"/>
                <w:smallCaps w:val="0"/>
                <w:strike w:val="0"/>
                <w:color w:val="1155cc"/>
                <w:sz w:val="24"/>
                <w:szCs w:val="24"/>
                <w:u w:val="single"/>
                <w:shd w:fill="auto" w:val="clear"/>
                <w:vertAlign w:val="baseline"/>
                <w:rtl w:val="0"/>
              </w:rPr>
              <w:t xml:space="preserve">Protocolos a implementar</w:t>
              <w:tab/>
              <w:t xml:space="preserve">13</w:t>
            </w:r>
          </w:hyperlink>
          <w:r w:rsidDel="00000000" w:rsidR="00000000" w:rsidRPr="00000000">
            <w:rPr>
              <w:rtl w:val="0"/>
            </w:rPr>
          </w:r>
        </w:p>
        <w:p w:rsidR="00000000" w:rsidDel="00000000" w:rsidP="00000000" w:rsidRDefault="00000000" w:rsidRPr="00000000" w14:paraId="00000026">
          <w:pPr>
            <w:widowControl w:val="0"/>
            <w:tabs>
              <w:tab w:val="right" w:leader="none" w:pos="12000"/>
            </w:tabs>
            <w:spacing w:after="0" w:before="60" w:line="360" w:lineRule="auto"/>
            <w:ind w:left="360" w:firstLine="0"/>
            <w:jc w:val="left"/>
            <w:rPr>
              <w:color w:val="1155cc"/>
              <w:u w:val="single"/>
            </w:rPr>
          </w:pPr>
          <w:hyperlink w:anchor="_hoc5j0gms43c">
            <w:r w:rsidDel="00000000" w:rsidR="00000000" w:rsidRPr="00000000">
              <w:rPr>
                <w:rFonts w:ascii="Archivo Light" w:cs="Archivo Light" w:eastAsia="Archivo Light" w:hAnsi="Archivo Light"/>
                <w:b w:val="0"/>
                <w:i w:val="0"/>
                <w:smallCaps w:val="0"/>
                <w:strike w:val="0"/>
                <w:color w:val="1155cc"/>
                <w:sz w:val="24"/>
                <w:szCs w:val="24"/>
                <w:u w:val="single"/>
                <w:shd w:fill="auto" w:val="clear"/>
                <w:vertAlign w:val="baseline"/>
                <w:rtl w:val="0"/>
              </w:rPr>
              <w:t xml:space="preserve">Políticas de seguridad y reglas de firewall</w:t>
              <w:tab/>
              <w:t xml:space="preserve">15</w:t>
            </w:r>
          </w:hyperlink>
          <w:r w:rsidDel="00000000" w:rsidR="00000000" w:rsidRPr="00000000">
            <w:rPr>
              <w:rtl w:val="0"/>
            </w:rPr>
          </w:r>
        </w:p>
        <w:p w:rsidR="00000000" w:rsidDel="00000000" w:rsidP="00000000" w:rsidRDefault="00000000" w:rsidRPr="00000000" w14:paraId="00000027">
          <w:pPr>
            <w:widowControl w:val="0"/>
            <w:tabs>
              <w:tab w:val="right" w:leader="none" w:pos="12000"/>
            </w:tabs>
            <w:spacing w:after="0" w:before="60" w:line="360" w:lineRule="auto"/>
            <w:ind w:left="720" w:firstLine="0"/>
            <w:jc w:val="left"/>
            <w:rPr>
              <w:color w:val="1155cc"/>
              <w:u w:val="single"/>
            </w:rPr>
          </w:pPr>
          <w:hyperlink w:anchor="_3adi6cip5kp">
            <w:r w:rsidDel="00000000" w:rsidR="00000000" w:rsidRPr="00000000">
              <w:rPr>
                <w:rFonts w:ascii="Archivo Light" w:cs="Archivo Light" w:eastAsia="Archivo Light" w:hAnsi="Archivo Light"/>
                <w:b w:val="0"/>
                <w:i w:val="0"/>
                <w:smallCaps w:val="0"/>
                <w:strike w:val="0"/>
                <w:color w:val="1155cc"/>
                <w:sz w:val="24"/>
                <w:szCs w:val="24"/>
                <w:u w:val="single"/>
                <w:shd w:fill="auto" w:val="clear"/>
                <w:vertAlign w:val="baseline"/>
                <w:rtl w:val="0"/>
              </w:rPr>
              <w:t xml:space="preserve">Reglas aplicadas en Fortinet</w:t>
              <w:tab/>
              <w:t xml:space="preserve">15</w:t>
            </w:r>
          </w:hyperlink>
          <w:r w:rsidDel="00000000" w:rsidR="00000000" w:rsidRPr="00000000">
            <w:rPr>
              <w:rtl w:val="0"/>
            </w:rPr>
          </w:r>
        </w:p>
        <w:p w:rsidR="00000000" w:rsidDel="00000000" w:rsidP="00000000" w:rsidRDefault="00000000" w:rsidRPr="00000000" w14:paraId="00000028">
          <w:pPr>
            <w:widowControl w:val="0"/>
            <w:tabs>
              <w:tab w:val="right" w:leader="none" w:pos="12000"/>
            </w:tabs>
            <w:spacing w:after="0" w:before="60" w:line="360" w:lineRule="auto"/>
            <w:ind w:left="1080" w:firstLine="0"/>
            <w:jc w:val="left"/>
            <w:rPr>
              <w:color w:val="1155cc"/>
              <w:u w:val="single"/>
            </w:rPr>
          </w:pPr>
          <w:hyperlink w:anchor="_7f76mk9p6bzx">
            <w:r w:rsidDel="00000000" w:rsidR="00000000" w:rsidRPr="00000000">
              <w:rPr>
                <w:rFonts w:ascii="Archivo Light" w:cs="Archivo Light" w:eastAsia="Archivo Light" w:hAnsi="Archivo Light"/>
                <w:b w:val="0"/>
                <w:i w:val="0"/>
                <w:smallCaps w:val="0"/>
                <w:strike w:val="0"/>
                <w:color w:val="1155cc"/>
                <w:sz w:val="24"/>
                <w:szCs w:val="24"/>
                <w:u w:val="single"/>
                <w:shd w:fill="auto" w:val="clear"/>
                <w:vertAlign w:val="baseline"/>
                <w:rtl w:val="0"/>
              </w:rPr>
              <w:t xml:space="preserve">Tabla 3. Imágenes y roles asignadas en topología virtualizada</w:t>
              <w:tab/>
              <w:t xml:space="preserve">15</w:t>
            </w:r>
          </w:hyperlink>
          <w:r w:rsidDel="00000000" w:rsidR="00000000" w:rsidRPr="00000000">
            <w:rPr>
              <w:rtl w:val="0"/>
            </w:rPr>
          </w:r>
        </w:p>
        <w:p w:rsidR="00000000" w:rsidDel="00000000" w:rsidP="00000000" w:rsidRDefault="00000000" w:rsidRPr="00000000" w14:paraId="00000029">
          <w:pPr>
            <w:widowControl w:val="0"/>
            <w:tabs>
              <w:tab w:val="right" w:leader="none" w:pos="12000"/>
            </w:tabs>
            <w:spacing w:after="0" w:before="60" w:line="360" w:lineRule="auto"/>
            <w:ind w:left="720" w:firstLine="0"/>
            <w:jc w:val="left"/>
            <w:rPr>
              <w:color w:val="1155cc"/>
              <w:u w:val="single"/>
            </w:rPr>
          </w:pPr>
          <w:hyperlink w:anchor="_t5nvkzyriy7y">
            <w:r w:rsidDel="00000000" w:rsidR="00000000" w:rsidRPr="00000000">
              <w:rPr>
                <w:rFonts w:ascii="Archivo Light" w:cs="Archivo Light" w:eastAsia="Archivo Light" w:hAnsi="Archivo Light"/>
                <w:b w:val="0"/>
                <w:i w:val="0"/>
                <w:smallCaps w:val="0"/>
                <w:strike w:val="0"/>
                <w:color w:val="1155cc"/>
                <w:sz w:val="24"/>
                <w:szCs w:val="24"/>
                <w:u w:val="single"/>
                <w:shd w:fill="auto" w:val="clear"/>
                <w:vertAlign w:val="baseline"/>
                <w:rtl w:val="0"/>
              </w:rPr>
              <w:t xml:space="preserve">Reglas aplicadas en Palo Alto</w:t>
              <w:tab/>
              <w:t xml:space="preserve">15</w:t>
            </w:r>
          </w:hyperlink>
          <w:r w:rsidDel="00000000" w:rsidR="00000000" w:rsidRPr="00000000">
            <w:rPr>
              <w:rtl w:val="0"/>
            </w:rPr>
          </w:r>
        </w:p>
        <w:p w:rsidR="00000000" w:rsidDel="00000000" w:rsidP="00000000" w:rsidRDefault="00000000" w:rsidRPr="00000000" w14:paraId="0000002A">
          <w:pPr>
            <w:widowControl w:val="0"/>
            <w:tabs>
              <w:tab w:val="right" w:leader="none" w:pos="12000"/>
            </w:tabs>
            <w:spacing w:after="0" w:before="60" w:line="360" w:lineRule="auto"/>
            <w:ind w:left="1080" w:firstLine="0"/>
            <w:jc w:val="left"/>
            <w:rPr>
              <w:color w:val="1155cc"/>
              <w:u w:val="single"/>
            </w:rPr>
          </w:pPr>
          <w:hyperlink w:anchor="_sqp7q0pebxzf">
            <w:r w:rsidDel="00000000" w:rsidR="00000000" w:rsidRPr="00000000">
              <w:rPr>
                <w:rFonts w:ascii="Archivo Light" w:cs="Archivo Light" w:eastAsia="Archivo Light" w:hAnsi="Archivo Light"/>
                <w:b w:val="0"/>
                <w:i w:val="0"/>
                <w:smallCaps w:val="0"/>
                <w:strike w:val="0"/>
                <w:color w:val="1155cc"/>
                <w:sz w:val="24"/>
                <w:szCs w:val="24"/>
                <w:u w:val="single"/>
                <w:shd w:fill="auto" w:val="clear"/>
                <w:vertAlign w:val="baseline"/>
                <w:rtl w:val="0"/>
              </w:rPr>
              <w:t xml:space="preserve">Tabla 3. Imágenes y roles asignadas en topología virtualizada</w:t>
              <w:tab/>
              <w:t xml:space="preserve">15</w:t>
            </w:r>
          </w:hyperlink>
          <w:r w:rsidDel="00000000" w:rsidR="00000000" w:rsidRPr="00000000">
            <w:rPr>
              <w:rtl w:val="0"/>
            </w:rPr>
          </w:r>
        </w:p>
        <w:p w:rsidR="00000000" w:rsidDel="00000000" w:rsidP="00000000" w:rsidRDefault="00000000" w:rsidRPr="00000000" w14:paraId="0000002B">
          <w:pPr>
            <w:widowControl w:val="0"/>
            <w:tabs>
              <w:tab w:val="right" w:leader="none" w:pos="12000"/>
            </w:tabs>
            <w:spacing w:after="0" w:before="60" w:line="360" w:lineRule="auto"/>
            <w:jc w:val="left"/>
            <w:rPr>
              <w:b w:val="0"/>
              <w:color w:val="1155cc"/>
              <w:u w:val="single"/>
            </w:rPr>
          </w:pPr>
          <w:hyperlink w:anchor="_bzd9ap4k0bhe">
            <w:r w:rsidDel="00000000" w:rsidR="00000000" w:rsidRPr="00000000">
              <w:rPr>
                <w:rFonts w:ascii="Archivo Light" w:cs="Archivo Light" w:eastAsia="Archivo Light" w:hAnsi="Archivo Light"/>
                <w:b w:val="0"/>
                <w:i w:val="0"/>
                <w:smallCaps w:val="0"/>
                <w:strike w:val="0"/>
                <w:color w:val="1155cc"/>
                <w:sz w:val="24"/>
                <w:szCs w:val="24"/>
                <w:u w:val="single"/>
                <w:shd w:fill="auto" w:val="clear"/>
                <w:vertAlign w:val="baseline"/>
                <w:rtl w:val="0"/>
              </w:rPr>
              <w:t xml:space="preserve">Limitaciones y mejoras</w:t>
              <w:tab/>
              <w:t xml:space="preserve">16</w:t>
            </w:r>
          </w:hyperlink>
          <w:r w:rsidDel="00000000" w:rsidR="00000000" w:rsidRPr="00000000">
            <w:rPr>
              <w:rtl w:val="0"/>
            </w:rPr>
          </w:r>
        </w:p>
        <w:p w:rsidR="00000000" w:rsidDel="00000000" w:rsidP="00000000" w:rsidRDefault="00000000" w:rsidRPr="00000000" w14:paraId="0000002C">
          <w:pPr>
            <w:widowControl w:val="0"/>
            <w:tabs>
              <w:tab w:val="right" w:leader="none" w:pos="12000"/>
            </w:tabs>
            <w:spacing w:after="0" w:before="60" w:line="360" w:lineRule="auto"/>
            <w:jc w:val="left"/>
            <w:rPr>
              <w:b w:val="0"/>
              <w:color w:val="1155cc"/>
              <w:u w:val="single"/>
            </w:rPr>
          </w:pPr>
          <w:hyperlink w:anchor="_yv8s0ce04grm">
            <w:r w:rsidDel="00000000" w:rsidR="00000000" w:rsidRPr="00000000">
              <w:rPr>
                <w:rFonts w:ascii="Archivo Light" w:cs="Archivo Light" w:eastAsia="Archivo Light" w:hAnsi="Archivo Light"/>
                <w:b w:val="0"/>
                <w:i w:val="0"/>
                <w:smallCaps w:val="0"/>
                <w:strike w:val="0"/>
                <w:color w:val="1155cc"/>
                <w:sz w:val="24"/>
                <w:szCs w:val="24"/>
                <w:u w:val="single"/>
                <w:shd w:fill="auto" w:val="clear"/>
                <w:vertAlign w:val="baseline"/>
                <w:rtl w:val="0"/>
              </w:rPr>
              <w:t xml:space="preserve">Conclusiones</w:t>
              <w:tab/>
              <w:t xml:space="preserve">18</w:t>
            </w:r>
          </w:hyperlink>
          <w:r w:rsidDel="00000000" w:rsidR="00000000" w:rsidRPr="00000000">
            <w:rPr>
              <w:rtl w:val="0"/>
            </w:rPr>
          </w:r>
        </w:p>
        <w:p w:rsidR="00000000" w:rsidDel="00000000" w:rsidP="00000000" w:rsidRDefault="00000000" w:rsidRPr="00000000" w14:paraId="0000002D">
          <w:pPr>
            <w:widowControl w:val="0"/>
            <w:tabs>
              <w:tab w:val="right" w:leader="none" w:pos="12000"/>
            </w:tabs>
            <w:spacing w:after="0" w:before="60" w:line="360" w:lineRule="auto"/>
            <w:jc w:val="left"/>
            <w:rPr>
              <w:b w:val="0"/>
              <w:color w:val="1155cc"/>
              <w:u w:val="single"/>
            </w:rPr>
          </w:pPr>
          <w:hyperlink w:anchor="_mlus911dwl2o">
            <w:r w:rsidDel="00000000" w:rsidR="00000000" w:rsidRPr="00000000">
              <w:rPr>
                <w:rFonts w:ascii="Archivo Light" w:cs="Archivo Light" w:eastAsia="Archivo Light" w:hAnsi="Archivo Light"/>
                <w:b w:val="0"/>
                <w:i w:val="0"/>
                <w:smallCaps w:val="0"/>
                <w:strike w:val="0"/>
                <w:color w:val="1155cc"/>
                <w:sz w:val="24"/>
                <w:szCs w:val="24"/>
                <w:u w:val="single"/>
                <w:shd w:fill="auto" w:val="clear"/>
                <w:vertAlign w:val="baseline"/>
                <w:rtl w:val="0"/>
              </w:rPr>
              <w:t xml:space="preserve">Fuentes</w:t>
              <w:tab/>
              <w:t xml:space="preserve">19</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2E">
      <w:pPr>
        <w:spacing w:line="360" w:lineRule="auto"/>
        <w:rPr/>
      </w:pPr>
      <w:r w:rsidDel="00000000" w:rsidR="00000000" w:rsidRPr="00000000">
        <w:br w:type="page"/>
      </w:r>
      <w:r w:rsidDel="00000000" w:rsidR="00000000" w:rsidRPr="00000000">
        <w:rPr>
          <w:rtl w:val="0"/>
        </w:rPr>
      </w:r>
    </w:p>
    <w:p w:rsidR="00000000" w:rsidDel="00000000" w:rsidP="00000000" w:rsidRDefault="00000000" w:rsidRPr="00000000" w14:paraId="0000002F">
      <w:pPr>
        <w:pStyle w:val="Heading1"/>
        <w:ind w:left="720" w:firstLine="0"/>
        <w:jc w:val="right"/>
        <w:rPr/>
      </w:pPr>
      <w:bookmarkStart w:colFirst="0" w:colLast="0" w:name="_3ztcggz26mpx" w:id="1"/>
      <w:bookmarkEnd w:id="1"/>
      <w:r w:rsidDel="00000000" w:rsidR="00000000" w:rsidRPr="00000000">
        <w:rPr>
          <w:rtl w:val="0"/>
        </w:rPr>
        <w:t xml:space="preserve">Marco Situacional</w:t>
      </w:r>
    </w:p>
    <w:p w:rsidR="00000000" w:rsidDel="00000000" w:rsidP="00000000" w:rsidRDefault="00000000" w:rsidRPr="00000000" w14:paraId="00000030">
      <w:pPr>
        <w:rPr/>
      </w:pPr>
      <w:r w:rsidDel="00000000" w:rsidR="00000000" w:rsidRPr="00000000">
        <w:rPr>
          <w:rtl w:val="0"/>
        </w:rPr>
      </w:r>
    </w:p>
    <w:p w:rsidR="00000000" w:rsidDel="00000000" w:rsidP="00000000" w:rsidRDefault="00000000" w:rsidRPr="00000000" w14:paraId="00000031">
      <w:pPr>
        <w:pStyle w:val="Heading2"/>
        <w:jc w:val="right"/>
        <w:rPr/>
      </w:pPr>
      <w:bookmarkStart w:colFirst="0" w:colLast="0" w:name="_drve8tbbqpre" w:id="2"/>
      <w:bookmarkEnd w:id="2"/>
      <w:r w:rsidDel="00000000" w:rsidR="00000000" w:rsidRPr="00000000">
        <w:rPr>
          <w:rtl w:val="0"/>
        </w:rPr>
        <w:t xml:space="preserve">Contexto Operativo del Centro</w:t>
      </w:r>
    </w:p>
    <w:p w:rsidR="00000000" w:rsidDel="00000000" w:rsidP="00000000" w:rsidRDefault="00000000" w:rsidRPr="00000000" w14:paraId="00000032">
      <w:pPr>
        <w:spacing w:after="240" w:before="240" w:lineRule="auto"/>
        <w:rPr>
          <w:rFonts w:ascii="Archivo Light" w:cs="Archivo Light" w:eastAsia="Archivo Light" w:hAnsi="Archivo Light"/>
        </w:rPr>
      </w:pPr>
      <w:r w:rsidDel="00000000" w:rsidR="00000000" w:rsidRPr="00000000">
        <w:rPr>
          <w:rFonts w:ascii="Archivo Light" w:cs="Archivo Light" w:eastAsia="Archivo Light" w:hAnsi="Archivo Light"/>
          <w:rtl w:val="0"/>
        </w:rPr>
        <w:t xml:space="preserve">El Centro de Salud Municipal “San Olegario” busca mejorar su conectividad interna para dar soporte a sus servicios médicos y administrativos. Actualmente, el centro cuenta con un conjunto reducido de servicios digitales: historia clínica electrónica, un servidor web de acceso público con resultados de laboratorio, cámaras IP de seguridad, y conexión básica a Internet para consultas y gestión de turnos.</w:t>
      </w:r>
    </w:p>
    <w:p w:rsidR="00000000" w:rsidDel="00000000" w:rsidP="00000000" w:rsidRDefault="00000000" w:rsidRPr="00000000" w14:paraId="00000033">
      <w:pPr>
        <w:spacing w:after="240" w:before="240" w:lineRule="auto"/>
        <w:rPr>
          <w:rFonts w:ascii="Archivo Light" w:cs="Archivo Light" w:eastAsia="Archivo Light" w:hAnsi="Archivo Light"/>
        </w:rPr>
      </w:pPr>
      <w:r w:rsidDel="00000000" w:rsidR="00000000" w:rsidRPr="00000000">
        <w:rPr>
          <w:rFonts w:ascii="Archivo Light" w:cs="Archivo Light" w:eastAsia="Archivo Light" w:hAnsi="Archivo Light"/>
          <w:rtl w:val="0"/>
        </w:rPr>
        <w:t xml:space="preserve">La red actual es plana, carece de segmentación, presenta puntos únicos de fallo, y no cuenta con control de tráfico o dispositivos de seguridad dedicados. Esto limita la eficiencia del personal sanitario, expone servicios internos y dificulta la gestión de incidencias.</w:t>
      </w:r>
    </w:p>
    <w:p w:rsidR="00000000" w:rsidDel="00000000" w:rsidP="00000000" w:rsidRDefault="00000000" w:rsidRPr="00000000" w14:paraId="00000034">
      <w:pPr>
        <w:pStyle w:val="Heading2"/>
        <w:rPr/>
      </w:pPr>
      <w:bookmarkStart w:colFirst="0" w:colLast="0" w:name="_2png52aciis9" w:id="3"/>
      <w:bookmarkEnd w:id="3"/>
      <w:r w:rsidDel="00000000" w:rsidR="00000000" w:rsidRPr="00000000">
        <w:rPr>
          <w:rtl w:val="0"/>
        </w:rPr>
        <w:t xml:space="preserve">Requerimientos de la Solución</w:t>
      </w:r>
    </w:p>
    <w:p w:rsidR="00000000" w:rsidDel="00000000" w:rsidP="00000000" w:rsidRDefault="00000000" w:rsidRPr="00000000" w14:paraId="00000035">
      <w:pPr>
        <w:rPr>
          <w:rFonts w:ascii="Archivo Light" w:cs="Archivo Light" w:eastAsia="Archivo Light" w:hAnsi="Archivo Light"/>
          <w:color w:val="3d85c6"/>
        </w:rPr>
      </w:pPr>
      <w:r w:rsidDel="00000000" w:rsidR="00000000" w:rsidRPr="00000000">
        <w:rPr>
          <w:rFonts w:ascii="Archivo Light" w:cs="Archivo Light" w:eastAsia="Archivo Light" w:hAnsi="Archivo Light"/>
          <w:color w:val="3d85c6"/>
          <w:rtl w:val="0"/>
        </w:rPr>
        <w:t xml:space="preserve">Separación Lógica de Áreas Críticas</w:t>
      </w:r>
    </w:p>
    <w:p w:rsidR="00000000" w:rsidDel="00000000" w:rsidP="00000000" w:rsidRDefault="00000000" w:rsidRPr="00000000" w14:paraId="00000036">
      <w:pPr>
        <w:rPr>
          <w:rFonts w:ascii="Archivo Light" w:cs="Archivo Light" w:eastAsia="Archivo Light" w:hAnsi="Archivo Light"/>
        </w:rPr>
      </w:pPr>
      <w:r w:rsidDel="00000000" w:rsidR="00000000" w:rsidRPr="00000000">
        <w:rPr>
          <w:rFonts w:ascii="Archivo Light" w:cs="Archivo Light" w:eastAsia="Archivo Light" w:hAnsi="Archivo Light"/>
          <w:color w:val="3d85c6"/>
          <w:rtl w:val="0"/>
        </w:rPr>
        <w:t xml:space="preserve"> </w:t>
      </w:r>
      <w:r w:rsidDel="00000000" w:rsidR="00000000" w:rsidRPr="00000000">
        <w:rPr>
          <w:rFonts w:ascii="Archivo Light" w:cs="Archivo Light" w:eastAsia="Archivo Light" w:hAnsi="Archivo Light"/>
          <w:rtl w:val="0"/>
        </w:rPr>
        <w:t xml:space="preserve">Se requiere segmentar la red en zonas funcionales mínimas:</w:t>
      </w:r>
    </w:p>
    <w:p w:rsidR="00000000" w:rsidDel="00000000" w:rsidP="00000000" w:rsidRDefault="00000000" w:rsidRPr="00000000" w14:paraId="00000037">
      <w:pPr>
        <w:numPr>
          <w:ilvl w:val="0"/>
          <w:numId w:val="2"/>
        </w:numPr>
        <w:spacing w:after="0" w:afterAutospacing="0"/>
        <w:ind w:left="1440" w:hanging="360"/>
        <w:rPr>
          <w:rFonts w:ascii="Archivo Light" w:cs="Archivo Light" w:eastAsia="Archivo Light" w:hAnsi="Archivo Light"/>
          <w:u w:val="none"/>
        </w:rPr>
      </w:pPr>
      <w:r w:rsidDel="00000000" w:rsidR="00000000" w:rsidRPr="00000000">
        <w:rPr>
          <w:rFonts w:ascii="Archivo Light" w:cs="Archivo Light" w:eastAsia="Archivo Light" w:hAnsi="Archivo Light"/>
          <w:rtl w:val="0"/>
        </w:rPr>
        <w:t xml:space="preserve">Área Administrativa (turnos, gestión): </w:t>
      </w:r>
    </w:p>
    <w:p w:rsidR="00000000" w:rsidDel="00000000" w:rsidP="00000000" w:rsidRDefault="00000000" w:rsidRPr="00000000" w14:paraId="00000038">
      <w:pPr>
        <w:numPr>
          <w:ilvl w:val="0"/>
          <w:numId w:val="2"/>
        </w:numPr>
        <w:spacing w:after="0" w:afterAutospacing="0" w:before="0" w:beforeAutospacing="0"/>
        <w:ind w:left="1440" w:hanging="360"/>
        <w:rPr>
          <w:rFonts w:ascii="Archivo Light" w:cs="Archivo Light" w:eastAsia="Archivo Light" w:hAnsi="Archivo Light"/>
          <w:u w:val="none"/>
        </w:rPr>
      </w:pPr>
      <w:r w:rsidDel="00000000" w:rsidR="00000000" w:rsidRPr="00000000">
        <w:rPr>
          <w:rFonts w:ascii="Archivo Light" w:cs="Archivo Light" w:eastAsia="Archivo Light" w:hAnsi="Archivo Light"/>
          <w:rtl w:val="0"/>
        </w:rPr>
        <w:t xml:space="preserve">Red Médica (consultorios y servidores clínicos)</w:t>
      </w:r>
    </w:p>
    <w:p w:rsidR="00000000" w:rsidDel="00000000" w:rsidP="00000000" w:rsidRDefault="00000000" w:rsidRPr="00000000" w14:paraId="00000039">
      <w:pPr>
        <w:numPr>
          <w:ilvl w:val="0"/>
          <w:numId w:val="2"/>
        </w:numPr>
        <w:spacing w:after="0" w:afterAutospacing="0" w:before="0" w:beforeAutospacing="0"/>
        <w:ind w:left="1440" w:hanging="360"/>
        <w:rPr>
          <w:rFonts w:ascii="Archivo Light" w:cs="Archivo Light" w:eastAsia="Archivo Light" w:hAnsi="Archivo Light"/>
          <w:u w:val="none"/>
        </w:rPr>
      </w:pPr>
      <w:r w:rsidDel="00000000" w:rsidR="00000000" w:rsidRPr="00000000">
        <w:rPr>
          <w:rFonts w:ascii="Archivo Light" w:cs="Archivo Light" w:eastAsia="Archivo Light" w:hAnsi="Archivo Light"/>
          <w:rtl w:val="0"/>
        </w:rPr>
        <w:t xml:space="preserve">Red de Videovigilancia (cámaras IP)</w:t>
      </w:r>
    </w:p>
    <w:p w:rsidR="00000000" w:rsidDel="00000000" w:rsidP="00000000" w:rsidRDefault="00000000" w:rsidRPr="00000000" w14:paraId="0000003A">
      <w:pPr>
        <w:numPr>
          <w:ilvl w:val="0"/>
          <w:numId w:val="2"/>
        </w:numPr>
        <w:spacing w:before="0" w:beforeAutospacing="0"/>
        <w:ind w:left="1440" w:hanging="360"/>
        <w:rPr>
          <w:rFonts w:ascii="Archivo Light" w:cs="Archivo Light" w:eastAsia="Archivo Light" w:hAnsi="Archivo Light"/>
          <w:u w:val="none"/>
        </w:rPr>
      </w:pPr>
      <w:r w:rsidDel="00000000" w:rsidR="00000000" w:rsidRPr="00000000">
        <w:rPr>
          <w:rFonts w:ascii="Archivo Light" w:cs="Archivo Light" w:eastAsia="Archivo Light" w:hAnsi="Archivo Light"/>
          <w:rtl w:val="0"/>
        </w:rPr>
        <w:t xml:space="preserve">Zona DMZ (acceso externo al servidor de resultados)</w:t>
      </w:r>
    </w:p>
    <w:p w:rsidR="00000000" w:rsidDel="00000000" w:rsidP="00000000" w:rsidRDefault="00000000" w:rsidRPr="00000000" w14:paraId="0000003B">
      <w:pPr>
        <w:rPr>
          <w:rFonts w:ascii="Archivo Light" w:cs="Archivo Light" w:eastAsia="Archivo Light" w:hAnsi="Archivo Light"/>
        </w:rPr>
      </w:pPr>
      <w:r w:rsidDel="00000000" w:rsidR="00000000" w:rsidRPr="00000000">
        <w:rPr>
          <w:rtl w:val="0"/>
        </w:rPr>
      </w:r>
    </w:p>
    <w:p w:rsidR="00000000" w:rsidDel="00000000" w:rsidP="00000000" w:rsidRDefault="00000000" w:rsidRPr="00000000" w14:paraId="0000003C">
      <w:pPr>
        <w:rPr>
          <w:rFonts w:ascii="Archivo Light" w:cs="Archivo Light" w:eastAsia="Archivo Light" w:hAnsi="Archivo Light"/>
          <w:color w:val="3d85c6"/>
        </w:rPr>
      </w:pPr>
      <w:r w:rsidDel="00000000" w:rsidR="00000000" w:rsidRPr="00000000">
        <w:rPr>
          <w:rFonts w:ascii="Archivo Light" w:cs="Archivo Light" w:eastAsia="Archivo Light" w:hAnsi="Archivo Light"/>
          <w:color w:val="3d85c6"/>
          <w:rtl w:val="0"/>
        </w:rPr>
        <w:t xml:space="preserve">Conectividad Redundante en la DMZ</w:t>
      </w:r>
    </w:p>
    <w:p w:rsidR="00000000" w:rsidDel="00000000" w:rsidP="00000000" w:rsidRDefault="00000000" w:rsidRPr="00000000" w14:paraId="0000003D">
      <w:pPr>
        <w:rPr>
          <w:rFonts w:ascii="Archivo Light" w:cs="Archivo Light" w:eastAsia="Archivo Light" w:hAnsi="Archivo Light"/>
        </w:rPr>
      </w:pPr>
      <w:r w:rsidDel="00000000" w:rsidR="00000000" w:rsidRPr="00000000">
        <w:rPr>
          <w:rFonts w:ascii="Archivo Light" w:cs="Archivo Light" w:eastAsia="Archivo Light" w:hAnsi="Archivo Light"/>
          <w:rtl w:val="0"/>
        </w:rPr>
        <w:t xml:space="preserve">Los servicios externos expuestos (web, DNS) deben pasar por dos firewalls en serie (Fortinet y Palo Alto), como medida básica de control y monitoreo del tráfico entrante.</w:t>
      </w:r>
    </w:p>
    <w:p w:rsidR="00000000" w:rsidDel="00000000" w:rsidP="00000000" w:rsidRDefault="00000000" w:rsidRPr="00000000" w14:paraId="0000003E">
      <w:pPr>
        <w:rPr>
          <w:rFonts w:ascii="Archivo Light" w:cs="Archivo Light" w:eastAsia="Archivo Light" w:hAnsi="Archivo Light"/>
          <w:color w:val="3d85c6"/>
        </w:rPr>
      </w:pPr>
      <w:r w:rsidDel="00000000" w:rsidR="00000000" w:rsidRPr="00000000">
        <w:rPr>
          <w:rFonts w:ascii="Archivo Light" w:cs="Archivo Light" w:eastAsia="Archivo Light" w:hAnsi="Archivo Light"/>
          <w:color w:val="3d85c6"/>
          <w:rtl w:val="0"/>
        </w:rPr>
        <w:t xml:space="preserve">Topología Leaf-Spine Simplificada</w:t>
      </w:r>
    </w:p>
    <w:p w:rsidR="00000000" w:rsidDel="00000000" w:rsidP="00000000" w:rsidRDefault="00000000" w:rsidRPr="00000000" w14:paraId="0000003F">
      <w:pPr>
        <w:rPr>
          <w:rFonts w:ascii="Archivo Light" w:cs="Archivo Light" w:eastAsia="Archivo Light" w:hAnsi="Archivo Light"/>
        </w:rPr>
      </w:pPr>
      <w:r w:rsidDel="00000000" w:rsidR="00000000" w:rsidRPr="00000000">
        <w:rPr>
          <w:rFonts w:ascii="Archivo Light" w:cs="Archivo Light" w:eastAsia="Archivo Light" w:hAnsi="Archivo Light"/>
          <w:rtl w:val="0"/>
        </w:rPr>
        <w:t xml:space="preserve">Uso de una arquitectura centralizada con dos nodos spine y cuatro leafs, suficiente para mantener independencia entre áreas sin complejidad innecesaria. </w:t>
      </w:r>
    </w:p>
    <w:p w:rsidR="00000000" w:rsidDel="00000000" w:rsidP="00000000" w:rsidRDefault="00000000" w:rsidRPr="00000000" w14:paraId="00000040">
      <w:pPr>
        <w:rPr>
          <w:rFonts w:ascii="Archivo Light" w:cs="Archivo Light" w:eastAsia="Archivo Light" w:hAnsi="Archivo Light"/>
        </w:rPr>
      </w:pPr>
      <w:r w:rsidDel="00000000" w:rsidR="00000000" w:rsidRPr="00000000">
        <w:rPr>
          <w:rtl w:val="0"/>
        </w:rPr>
      </w:r>
    </w:p>
    <w:p w:rsidR="00000000" w:rsidDel="00000000" w:rsidP="00000000" w:rsidRDefault="00000000" w:rsidRPr="00000000" w14:paraId="00000041">
      <w:pPr>
        <w:rPr>
          <w:rFonts w:ascii="Archivo Light" w:cs="Archivo Light" w:eastAsia="Archivo Light" w:hAnsi="Archivo Light"/>
        </w:rPr>
      </w:pPr>
      <w:r w:rsidDel="00000000" w:rsidR="00000000" w:rsidRPr="00000000">
        <w:rPr>
          <w:rtl w:val="0"/>
        </w:rPr>
      </w:r>
    </w:p>
    <w:p w:rsidR="00000000" w:rsidDel="00000000" w:rsidP="00000000" w:rsidRDefault="00000000" w:rsidRPr="00000000" w14:paraId="00000042">
      <w:pPr>
        <w:rPr>
          <w:rFonts w:ascii="Archivo Light" w:cs="Archivo Light" w:eastAsia="Archivo Light" w:hAnsi="Archivo Light"/>
        </w:rPr>
      </w:pPr>
      <w:r w:rsidDel="00000000" w:rsidR="00000000" w:rsidRPr="00000000">
        <w:rPr>
          <w:rtl w:val="0"/>
        </w:rPr>
      </w:r>
    </w:p>
    <w:p w:rsidR="00000000" w:rsidDel="00000000" w:rsidP="00000000" w:rsidRDefault="00000000" w:rsidRPr="00000000" w14:paraId="00000043">
      <w:pPr>
        <w:rPr>
          <w:rFonts w:ascii="Archivo Light" w:cs="Archivo Light" w:eastAsia="Archivo Light" w:hAnsi="Archivo Light"/>
        </w:rPr>
      </w:pPr>
      <w:r w:rsidDel="00000000" w:rsidR="00000000" w:rsidRPr="00000000">
        <w:rPr>
          <w:rtl w:val="0"/>
        </w:rPr>
      </w:r>
    </w:p>
    <w:p w:rsidR="00000000" w:rsidDel="00000000" w:rsidP="00000000" w:rsidRDefault="00000000" w:rsidRPr="00000000" w14:paraId="00000044">
      <w:pPr>
        <w:rPr>
          <w:rFonts w:ascii="Archivo Light" w:cs="Archivo Light" w:eastAsia="Archivo Light" w:hAnsi="Archivo Light"/>
        </w:rPr>
      </w:pPr>
      <w:r w:rsidDel="00000000" w:rsidR="00000000" w:rsidRPr="00000000">
        <w:rPr>
          <w:rtl w:val="0"/>
        </w:rPr>
      </w:r>
    </w:p>
    <w:p w:rsidR="00000000" w:rsidDel="00000000" w:rsidP="00000000" w:rsidRDefault="00000000" w:rsidRPr="00000000" w14:paraId="00000045">
      <w:pPr>
        <w:rPr>
          <w:rFonts w:ascii="Archivo Light" w:cs="Archivo Light" w:eastAsia="Archivo Light" w:hAnsi="Archivo Light"/>
          <w:color w:val="3d85c6"/>
        </w:rPr>
      </w:pPr>
      <w:r w:rsidDel="00000000" w:rsidR="00000000" w:rsidRPr="00000000">
        <w:rPr>
          <w:rFonts w:ascii="Archivo Light" w:cs="Archivo Light" w:eastAsia="Archivo Light" w:hAnsi="Archivo Light"/>
          <w:color w:val="3d85c6"/>
          <w:rtl w:val="0"/>
        </w:rPr>
        <w:t xml:space="preserve">Acceso Remoto Seguro para Administración y Soporte Técnico</w:t>
      </w:r>
    </w:p>
    <w:p w:rsidR="00000000" w:rsidDel="00000000" w:rsidP="00000000" w:rsidRDefault="00000000" w:rsidRPr="00000000" w14:paraId="00000046">
      <w:pPr>
        <w:rPr>
          <w:rFonts w:ascii="Archivo Light" w:cs="Archivo Light" w:eastAsia="Archivo Light" w:hAnsi="Archivo Light"/>
        </w:rPr>
      </w:pPr>
      <w:r w:rsidDel="00000000" w:rsidR="00000000" w:rsidRPr="00000000">
        <w:rPr>
          <w:rFonts w:ascii="Archivo Light" w:cs="Archivo Light" w:eastAsia="Archivo Light" w:hAnsi="Archivo Light"/>
          <w:rtl w:val="0"/>
        </w:rPr>
        <w:t xml:space="preserve">Incorporar reglas específicas para acceso remoto al entorno administrativo desde fuera del centro, utilizando NAT y políticas bien definidas.</w:t>
      </w:r>
    </w:p>
    <w:p w:rsidR="00000000" w:rsidDel="00000000" w:rsidP="00000000" w:rsidRDefault="00000000" w:rsidRPr="00000000" w14:paraId="00000047">
      <w:pPr>
        <w:rPr>
          <w:rFonts w:ascii="Archivo Light" w:cs="Archivo Light" w:eastAsia="Archivo Light" w:hAnsi="Archivo Light"/>
          <w:color w:val="3d85c6"/>
        </w:rPr>
      </w:pPr>
      <w:r w:rsidDel="00000000" w:rsidR="00000000" w:rsidRPr="00000000">
        <w:rPr>
          <w:rFonts w:ascii="Archivo Light" w:cs="Archivo Light" w:eastAsia="Archivo Light" w:hAnsi="Archivo Light"/>
          <w:color w:val="3d85c6"/>
          <w:rtl w:val="0"/>
        </w:rPr>
        <w:t xml:space="preserve">Alojamiento Local de Servicios Críticos</w:t>
      </w:r>
    </w:p>
    <w:p w:rsidR="00000000" w:rsidDel="00000000" w:rsidP="00000000" w:rsidRDefault="00000000" w:rsidRPr="00000000" w14:paraId="00000048">
      <w:pPr>
        <w:rPr>
          <w:rFonts w:ascii="Archivo Light" w:cs="Archivo Light" w:eastAsia="Archivo Light" w:hAnsi="Archivo Light"/>
        </w:rPr>
      </w:pPr>
      <w:r w:rsidDel="00000000" w:rsidR="00000000" w:rsidRPr="00000000">
        <w:rPr>
          <w:rFonts w:ascii="Archivo Light" w:cs="Archivo Light" w:eastAsia="Archivo Light" w:hAnsi="Archivo Light"/>
          <w:rtl w:val="0"/>
        </w:rPr>
        <w:t xml:space="preserve">El DNS/DHCP, servidor de base de datos y aplicación clínica deben alojarse internamente, priorizando estabilidad y control, con posibilidad de replicación externa en el futuro.</w:t>
      </w:r>
    </w:p>
    <w:p w:rsidR="00000000" w:rsidDel="00000000" w:rsidP="00000000" w:rsidRDefault="00000000" w:rsidRPr="00000000" w14:paraId="00000049">
      <w:pPr>
        <w:rPr>
          <w:rFonts w:ascii="Archivo Light" w:cs="Archivo Light" w:eastAsia="Archivo Light" w:hAnsi="Archivo Light"/>
        </w:rPr>
      </w:pPr>
      <w:r w:rsidDel="00000000" w:rsidR="00000000" w:rsidRPr="00000000">
        <w:rPr>
          <w:rtl w:val="0"/>
        </w:rPr>
      </w:r>
    </w:p>
    <w:p w:rsidR="00000000" w:rsidDel="00000000" w:rsidP="00000000" w:rsidRDefault="00000000" w:rsidRPr="00000000" w14:paraId="0000004A">
      <w:pPr>
        <w:pStyle w:val="Heading2"/>
        <w:rPr/>
      </w:pPr>
      <w:bookmarkStart w:colFirst="0" w:colLast="0" w:name="_56msm7rwb4fe" w:id="4"/>
      <w:bookmarkEnd w:id="4"/>
      <w:r w:rsidDel="00000000" w:rsidR="00000000" w:rsidRPr="00000000">
        <w:rPr>
          <w:rtl w:val="0"/>
        </w:rPr>
        <w:t xml:space="preserve">Objetivos del Proyecto</w:t>
      </w:r>
    </w:p>
    <w:p w:rsidR="00000000" w:rsidDel="00000000" w:rsidP="00000000" w:rsidRDefault="00000000" w:rsidRPr="00000000" w14:paraId="0000004B">
      <w:pPr>
        <w:spacing w:after="240" w:before="0" w:lineRule="auto"/>
        <w:rPr>
          <w:rFonts w:ascii="Archivo Light" w:cs="Archivo Light" w:eastAsia="Archivo Light" w:hAnsi="Archivo Light"/>
          <w:b w:val="1"/>
          <w:color w:val="3d85c6"/>
        </w:rPr>
      </w:pPr>
      <w:r w:rsidDel="00000000" w:rsidR="00000000" w:rsidRPr="00000000">
        <w:rPr>
          <w:rFonts w:ascii="Archivo Light" w:cs="Archivo Light" w:eastAsia="Archivo Light" w:hAnsi="Archivo Light"/>
          <w:b w:val="1"/>
          <w:color w:val="3d85c6"/>
          <w:rtl w:val="0"/>
        </w:rPr>
        <w:t xml:space="preserve">Objetivo General</w:t>
      </w:r>
    </w:p>
    <w:p w:rsidR="00000000" w:rsidDel="00000000" w:rsidP="00000000" w:rsidRDefault="00000000" w:rsidRPr="00000000" w14:paraId="0000004C">
      <w:pPr>
        <w:spacing w:after="240" w:before="0" w:lineRule="auto"/>
        <w:rPr>
          <w:rFonts w:ascii="Archivo Light" w:cs="Archivo Light" w:eastAsia="Archivo Light" w:hAnsi="Archivo Light"/>
        </w:rPr>
      </w:pPr>
      <w:r w:rsidDel="00000000" w:rsidR="00000000" w:rsidRPr="00000000">
        <w:rPr>
          <w:rFonts w:ascii="Archivo Light" w:cs="Archivo Light" w:eastAsia="Archivo Light" w:hAnsi="Archivo Light"/>
          <w:rtl w:val="0"/>
        </w:rPr>
        <w:t xml:space="preserve">Diseñar e implementar una red segmentada, segura y sencilla que soporte los servicios esenciales del centro de salud, permitiendo su operación diaria sin interrupciones y mejorando la calidad de atención a pacientes.</w:t>
      </w:r>
    </w:p>
    <w:p w:rsidR="00000000" w:rsidDel="00000000" w:rsidP="00000000" w:rsidRDefault="00000000" w:rsidRPr="00000000" w14:paraId="0000004D">
      <w:pPr>
        <w:spacing w:after="240" w:before="240" w:lineRule="auto"/>
        <w:rPr>
          <w:rFonts w:ascii="Archivo Light" w:cs="Archivo Light" w:eastAsia="Archivo Light" w:hAnsi="Archivo Light"/>
          <w:b w:val="1"/>
          <w:color w:val="3d85c6"/>
        </w:rPr>
      </w:pPr>
      <w:r w:rsidDel="00000000" w:rsidR="00000000" w:rsidRPr="00000000">
        <w:rPr>
          <w:rFonts w:ascii="Archivo Light" w:cs="Archivo Light" w:eastAsia="Archivo Light" w:hAnsi="Archivo Light"/>
          <w:b w:val="1"/>
          <w:color w:val="3d85c6"/>
          <w:rtl w:val="0"/>
        </w:rPr>
        <w:t xml:space="preserve">Objetivos Específicos</w:t>
      </w:r>
    </w:p>
    <w:p w:rsidR="00000000" w:rsidDel="00000000" w:rsidP="00000000" w:rsidRDefault="00000000" w:rsidRPr="00000000" w14:paraId="0000004E">
      <w:pPr>
        <w:numPr>
          <w:ilvl w:val="0"/>
          <w:numId w:val="1"/>
        </w:numPr>
        <w:spacing w:after="0" w:afterAutospacing="0" w:before="240" w:lineRule="auto"/>
        <w:ind w:left="720" w:hanging="360"/>
        <w:rPr>
          <w:rFonts w:ascii="Archivo Light" w:cs="Archivo Light" w:eastAsia="Archivo Light" w:hAnsi="Archivo Light"/>
        </w:rPr>
      </w:pPr>
      <w:r w:rsidDel="00000000" w:rsidR="00000000" w:rsidRPr="00000000">
        <w:rPr>
          <w:rFonts w:ascii="Archivo Light" w:cs="Archivo Light" w:eastAsia="Archivo Light" w:hAnsi="Archivo Light"/>
          <w:rtl w:val="0"/>
        </w:rPr>
        <w:t xml:space="preserve">Separar el tráfico médico, administrativo y externo para mayor seguridad y orden.</w:t>
        <w:br w:type="textWrapping"/>
      </w:r>
    </w:p>
    <w:p w:rsidR="00000000" w:rsidDel="00000000" w:rsidP="00000000" w:rsidRDefault="00000000" w:rsidRPr="00000000" w14:paraId="0000004F">
      <w:pPr>
        <w:numPr>
          <w:ilvl w:val="0"/>
          <w:numId w:val="1"/>
        </w:numPr>
        <w:spacing w:after="0" w:afterAutospacing="0" w:before="0" w:beforeAutospacing="0" w:lineRule="auto"/>
        <w:ind w:left="720" w:hanging="360"/>
        <w:rPr>
          <w:rFonts w:ascii="Archivo Light" w:cs="Archivo Light" w:eastAsia="Archivo Light" w:hAnsi="Archivo Light"/>
        </w:rPr>
      </w:pPr>
      <w:r w:rsidDel="00000000" w:rsidR="00000000" w:rsidRPr="00000000">
        <w:rPr>
          <w:rFonts w:ascii="Archivo Light" w:cs="Archivo Light" w:eastAsia="Archivo Light" w:hAnsi="Archivo Light"/>
          <w:rtl w:val="0"/>
        </w:rPr>
        <w:t xml:space="preserve">Implementar firewalls en cascada para el control del tráfico expuesto al exterior.</w:t>
        <w:br w:type="textWrapping"/>
      </w:r>
    </w:p>
    <w:p w:rsidR="00000000" w:rsidDel="00000000" w:rsidP="00000000" w:rsidRDefault="00000000" w:rsidRPr="00000000" w14:paraId="00000050">
      <w:pPr>
        <w:numPr>
          <w:ilvl w:val="0"/>
          <w:numId w:val="1"/>
        </w:numPr>
        <w:spacing w:after="0" w:afterAutospacing="0" w:before="0" w:beforeAutospacing="0" w:lineRule="auto"/>
        <w:ind w:left="720" w:hanging="360"/>
        <w:rPr>
          <w:rFonts w:ascii="Archivo Light" w:cs="Archivo Light" w:eastAsia="Archivo Light" w:hAnsi="Archivo Light"/>
        </w:rPr>
      </w:pPr>
      <w:r w:rsidDel="00000000" w:rsidR="00000000" w:rsidRPr="00000000">
        <w:rPr>
          <w:rFonts w:ascii="Archivo Light" w:cs="Archivo Light" w:eastAsia="Archivo Light" w:hAnsi="Archivo Light"/>
          <w:rtl w:val="0"/>
        </w:rPr>
        <w:t xml:space="preserve">Habilitar servicios básicos como DNS, DHCP, y base de datos clínica en servidores internos.</w:t>
        <w:br w:type="textWrapping"/>
      </w:r>
    </w:p>
    <w:p w:rsidR="00000000" w:rsidDel="00000000" w:rsidP="00000000" w:rsidRDefault="00000000" w:rsidRPr="00000000" w14:paraId="00000051">
      <w:pPr>
        <w:numPr>
          <w:ilvl w:val="0"/>
          <w:numId w:val="1"/>
        </w:numPr>
        <w:spacing w:after="0" w:afterAutospacing="0" w:before="0" w:beforeAutospacing="0" w:lineRule="auto"/>
        <w:ind w:left="720" w:hanging="360"/>
        <w:rPr>
          <w:rFonts w:ascii="Archivo Light" w:cs="Archivo Light" w:eastAsia="Archivo Light" w:hAnsi="Archivo Light"/>
        </w:rPr>
      </w:pPr>
      <w:r w:rsidDel="00000000" w:rsidR="00000000" w:rsidRPr="00000000">
        <w:rPr>
          <w:rFonts w:ascii="Archivo Light" w:cs="Archivo Light" w:eastAsia="Archivo Light" w:hAnsi="Archivo Light"/>
          <w:rtl w:val="0"/>
        </w:rPr>
        <w:t xml:space="preserve">Integrar cámaras IP en su propia VLAN con salida limitada.</w:t>
        <w:br w:type="textWrapping"/>
      </w:r>
    </w:p>
    <w:p w:rsidR="00000000" w:rsidDel="00000000" w:rsidP="00000000" w:rsidRDefault="00000000" w:rsidRPr="00000000" w14:paraId="00000052">
      <w:pPr>
        <w:numPr>
          <w:ilvl w:val="0"/>
          <w:numId w:val="1"/>
        </w:numPr>
        <w:spacing w:after="240" w:before="0" w:beforeAutospacing="0" w:lineRule="auto"/>
        <w:ind w:left="720" w:hanging="360"/>
        <w:rPr>
          <w:rFonts w:ascii="Archivo Light" w:cs="Archivo Light" w:eastAsia="Archivo Light" w:hAnsi="Archivo Light"/>
        </w:rPr>
      </w:pPr>
      <w:r w:rsidDel="00000000" w:rsidR="00000000" w:rsidRPr="00000000">
        <w:rPr>
          <w:rFonts w:ascii="Archivo Light" w:cs="Archivo Light" w:eastAsia="Archivo Light" w:hAnsi="Archivo Light"/>
          <w:rtl w:val="0"/>
        </w:rPr>
        <w:t xml:space="preserve">Asegurar acceso remoto controlado para soporte y administración.</w:t>
      </w:r>
    </w:p>
    <w:p w:rsidR="00000000" w:rsidDel="00000000" w:rsidP="00000000" w:rsidRDefault="00000000" w:rsidRPr="00000000" w14:paraId="00000053">
      <w:pPr>
        <w:rPr>
          <w:rFonts w:ascii="Archivo Light" w:cs="Archivo Light" w:eastAsia="Archivo Light" w:hAnsi="Archivo Light"/>
        </w:rPr>
      </w:pPr>
      <w:r w:rsidDel="00000000" w:rsidR="00000000" w:rsidRPr="00000000">
        <w:br w:type="page"/>
      </w:r>
      <w:r w:rsidDel="00000000" w:rsidR="00000000" w:rsidRPr="00000000">
        <w:rPr>
          <w:rtl w:val="0"/>
        </w:rPr>
      </w:r>
    </w:p>
    <w:p w:rsidR="00000000" w:rsidDel="00000000" w:rsidP="00000000" w:rsidRDefault="00000000" w:rsidRPr="00000000" w14:paraId="00000054">
      <w:pPr>
        <w:pStyle w:val="Heading1"/>
        <w:rPr/>
      </w:pPr>
      <w:bookmarkStart w:colFirst="0" w:colLast="0" w:name="_v3xjmzd8cl9e" w:id="5"/>
      <w:bookmarkEnd w:id="5"/>
      <w:r w:rsidDel="00000000" w:rsidR="00000000" w:rsidRPr="00000000">
        <w:rPr>
          <w:rtl w:val="0"/>
        </w:rPr>
        <w:t xml:space="preserve">Propuesta</w:t>
      </w:r>
    </w:p>
    <w:p w:rsidR="00000000" w:rsidDel="00000000" w:rsidP="00000000" w:rsidRDefault="00000000" w:rsidRPr="00000000" w14:paraId="00000055">
      <w:pPr>
        <w:pStyle w:val="Heading2"/>
        <w:spacing w:after="0" w:before="480" w:lineRule="auto"/>
        <w:jc w:val="left"/>
        <w:rPr/>
      </w:pPr>
      <w:bookmarkStart w:colFirst="0" w:colLast="0" w:name="_5zn47hwk1h0s" w:id="6"/>
      <w:bookmarkEnd w:id="6"/>
      <w:r w:rsidDel="00000000" w:rsidR="00000000" w:rsidRPr="00000000">
        <w:rPr>
          <w:rtl w:val="0"/>
        </w:rPr>
        <w:t xml:space="preserve">Diseño de la topología</w:t>
      </w:r>
    </w:p>
    <w:p w:rsidR="00000000" w:rsidDel="00000000" w:rsidP="00000000" w:rsidRDefault="00000000" w:rsidRPr="00000000" w14:paraId="00000056">
      <w:pPr>
        <w:rPr/>
      </w:pPr>
      <w:r w:rsidDel="00000000" w:rsidR="00000000" w:rsidRPr="00000000">
        <w:rPr>
          <w:rtl w:val="0"/>
        </w:rPr>
        <w:t xml:space="preserve">La red propuesta para el Centro de Salud Municipal “San Olegario” se ha concebido con el objetivo de ofrecer segmentación lógica, alta disponibilidad y control granular del tráfico. Para alcanzar estos fines, se ha adoptado una arquitectura basada en el modelo Leaf-Spine, un enfoque común en entornos críticos como centros de datos por su simplicidad estructural y sus garantías de escalabilidad.</w:t>
      </w:r>
    </w:p>
    <w:p w:rsidR="00000000" w:rsidDel="00000000" w:rsidP="00000000" w:rsidRDefault="00000000" w:rsidRPr="00000000" w14:paraId="00000057">
      <w:pPr>
        <w:rPr/>
      </w:pPr>
      <w:r w:rsidDel="00000000" w:rsidR="00000000" w:rsidRPr="00000000">
        <w:rPr/>
        <w:drawing>
          <wp:inline distB="114300" distT="114300" distL="114300" distR="114300">
            <wp:extent cx="6068116" cy="4727486"/>
            <wp:effectExtent b="0" l="0" r="0" t="0"/>
            <wp:docPr id="4" name="image6.png"/>
            <a:graphic>
              <a:graphicData uri="http://schemas.openxmlformats.org/drawingml/2006/picture">
                <pic:pic>
                  <pic:nvPicPr>
                    <pic:cNvPr id="0" name="image6.png"/>
                    <pic:cNvPicPr preferRelativeResize="0"/>
                  </pic:nvPicPr>
                  <pic:blipFill>
                    <a:blip r:embed="rId8"/>
                    <a:srcRect b="0" l="0" r="0" t="0"/>
                    <a:stretch>
                      <a:fillRect/>
                    </a:stretch>
                  </pic:blipFill>
                  <pic:spPr>
                    <a:xfrm>
                      <a:off x="0" y="0"/>
                      <a:ext cx="6068116" cy="4727486"/>
                    </a:xfrm>
                    <a:prstGeom prst="rect"/>
                    <a:ln/>
                  </pic:spPr>
                </pic:pic>
              </a:graphicData>
            </a:graphic>
          </wp:inline>
        </w:drawing>
      </w:r>
      <w:r w:rsidDel="00000000" w:rsidR="00000000" w:rsidRPr="00000000">
        <w:rPr>
          <w:rtl w:val="0"/>
        </w:rPr>
      </w:r>
    </w:p>
    <w:p w:rsidR="00000000" w:rsidDel="00000000" w:rsidP="00000000" w:rsidRDefault="00000000" w:rsidRPr="00000000" w14:paraId="00000058">
      <w:pPr>
        <w:pStyle w:val="Heading4"/>
        <w:jc w:val="center"/>
        <w:rPr/>
      </w:pPr>
      <w:bookmarkStart w:colFirst="0" w:colLast="0" w:name="_oxssggk5y5w1" w:id="7"/>
      <w:bookmarkEnd w:id="7"/>
      <w:r w:rsidDel="00000000" w:rsidR="00000000" w:rsidRPr="00000000">
        <w:rPr>
          <w:rtl w:val="0"/>
        </w:rPr>
        <w:t xml:space="preserve">Diagrama 1.  Topología lógica de red</w:t>
      </w:r>
    </w:p>
    <w:p w:rsidR="00000000" w:rsidDel="00000000" w:rsidP="00000000" w:rsidRDefault="00000000" w:rsidRPr="00000000" w14:paraId="00000059">
      <w:pPr>
        <w:spacing w:after="0" w:before="0" w:lineRule="auto"/>
        <w:rPr/>
      </w:pPr>
      <w:r w:rsidDel="00000000" w:rsidR="00000000" w:rsidRPr="00000000">
        <w:rPr>
          <w:rtl w:val="0"/>
        </w:rPr>
        <w:t xml:space="preserve">El</w:t>
      </w:r>
      <w:r w:rsidDel="00000000" w:rsidR="00000000" w:rsidRPr="00000000">
        <w:rPr>
          <w:color w:val="4f81bd"/>
          <w:rtl w:val="0"/>
        </w:rPr>
        <w:t xml:space="preserve"> </w:t>
      </w:r>
      <w:r w:rsidDel="00000000" w:rsidR="00000000" w:rsidRPr="00000000">
        <w:rPr>
          <w:rFonts w:ascii="Archivo" w:cs="Archivo" w:eastAsia="Archivo" w:hAnsi="Archivo"/>
          <w:b w:val="1"/>
          <w:color w:val="4f81bd"/>
          <w:rtl w:val="0"/>
        </w:rPr>
        <w:t xml:space="preserve">modelo leaf-spine</w:t>
      </w:r>
      <w:r w:rsidDel="00000000" w:rsidR="00000000" w:rsidRPr="00000000">
        <w:rPr>
          <w:rtl w:val="0"/>
        </w:rPr>
        <w:t xml:space="preserve"> reemplaza la clásica jerarquía core-distribución-acceso por una malla donde todos los switches de acceso  o leaf se conectan a todos los switches del núcleo o spine. Esto elimina cuellos de botella y puntos únicos de fallo, y asegura que cualquier dispositivo final se comunica con otro mediante un número constante y predecible de saltos.</w:t>
        <w:br w:type="textWrapping"/>
        <w:br w:type="textWrapping"/>
        <w:t xml:space="preserve">En este diseño, dos nodos spine actúan como núcleo de la red, gestionando el tráfico entre cuatro nodos leaf, cada uno asociado a un área funcional o piso del edificio. Esta disposición garantiza un reparto equilibrado del tráfico y permite aplicar políticas diferenciadas por zona. A su vez, se han añadido dos nodos denominados border leafs, cuya función específica es establecer la interconexión con los dispositivos de seguridad perimetral.</w:t>
      </w:r>
    </w:p>
    <w:p w:rsidR="00000000" w:rsidDel="00000000" w:rsidP="00000000" w:rsidRDefault="00000000" w:rsidRPr="00000000" w14:paraId="0000005A">
      <w:pPr>
        <w:spacing w:after="0" w:before="0" w:lineRule="auto"/>
        <w:rPr/>
      </w:pPr>
      <w:r w:rsidDel="00000000" w:rsidR="00000000" w:rsidRPr="00000000">
        <w:rPr>
          <w:rtl w:val="0"/>
        </w:rPr>
      </w:r>
    </w:p>
    <w:p w:rsidR="00000000" w:rsidDel="00000000" w:rsidP="00000000" w:rsidRDefault="00000000" w:rsidRPr="00000000" w14:paraId="0000005B">
      <w:pPr>
        <w:spacing w:after="0" w:before="0" w:lineRule="auto"/>
        <w:rPr/>
      </w:pPr>
      <w:r w:rsidDel="00000000" w:rsidR="00000000" w:rsidRPr="00000000">
        <w:rPr>
          <w:rtl w:val="0"/>
        </w:rPr>
        <w:t xml:space="preserve">Cuando se observa una red diseñada bajo la arquitectura spine-leaf, los leafs representan la primera capa de conexión hacia los dispositivos finales. Son, por así decirlo, las ramas del árbol, los puntos donde se conectan los servidores, switches de acceso, dispositivos de almacenamiento o incluso firewalls y balanceadores de carga.</w:t>
      </w:r>
    </w:p>
    <w:p w:rsidR="00000000" w:rsidDel="00000000" w:rsidP="00000000" w:rsidRDefault="00000000" w:rsidRPr="00000000" w14:paraId="0000005C">
      <w:pPr>
        <w:spacing w:after="0" w:before="0" w:lineRule="auto"/>
        <w:rPr/>
      </w:pPr>
      <w:r w:rsidDel="00000000" w:rsidR="00000000" w:rsidRPr="00000000">
        <w:rPr>
          <w:rtl w:val="0"/>
        </w:rPr>
      </w:r>
    </w:p>
    <w:p w:rsidR="00000000" w:rsidDel="00000000" w:rsidP="00000000" w:rsidRDefault="00000000" w:rsidRPr="00000000" w14:paraId="0000005D">
      <w:pPr>
        <w:spacing w:after="0" w:before="0" w:lineRule="auto"/>
        <w:rPr/>
      </w:pPr>
      <w:r w:rsidDel="00000000" w:rsidR="00000000" w:rsidRPr="00000000">
        <w:rPr>
          <w:rtl w:val="0"/>
        </w:rPr>
        <w:t xml:space="preserve">Cada </w:t>
      </w:r>
      <w:r w:rsidDel="00000000" w:rsidR="00000000" w:rsidRPr="00000000">
        <w:rPr>
          <w:rFonts w:ascii="Archivo" w:cs="Archivo" w:eastAsia="Archivo" w:hAnsi="Archivo"/>
          <w:b w:val="1"/>
          <w:color w:val="4f81bd"/>
          <w:rtl w:val="0"/>
        </w:rPr>
        <w:t xml:space="preserve">leaf</w:t>
      </w:r>
      <w:r w:rsidDel="00000000" w:rsidR="00000000" w:rsidRPr="00000000">
        <w:rPr>
          <w:rtl w:val="0"/>
        </w:rPr>
        <w:t xml:space="preserve"> actúa como un switch de acceso de alta capacidad, que no solo gestiona el tráfico local, sino que lo redistribuye hacia los nodos spine para alcanzar otros dispositivos en la red. Es importante entender que, en esta arquitectura, los leafs no se conectan entre sí.</w:t>
      </w:r>
    </w:p>
    <w:p w:rsidR="00000000" w:rsidDel="00000000" w:rsidP="00000000" w:rsidRDefault="00000000" w:rsidRPr="00000000" w14:paraId="0000005E">
      <w:pPr>
        <w:spacing w:after="0" w:before="0" w:lineRule="auto"/>
        <w:rPr/>
      </w:pPr>
      <w:r w:rsidDel="00000000" w:rsidR="00000000" w:rsidRPr="00000000">
        <w:rPr>
          <w:rtl w:val="0"/>
        </w:rPr>
      </w:r>
    </w:p>
    <w:p w:rsidR="00000000" w:rsidDel="00000000" w:rsidP="00000000" w:rsidRDefault="00000000" w:rsidRPr="00000000" w14:paraId="0000005F">
      <w:pPr>
        <w:spacing w:after="0" w:before="0" w:lineRule="auto"/>
        <w:rPr/>
      </w:pPr>
      <w:r w:rsidDel="00000000" w:rsidR="00000000" w:rsidRPr="00000000">
        <w:rPr>
          <w:rtl w:val="0"/>
        </w:rPr>
        <w:t xml:space="preserve">Esta restricción no es un defecto, sino una característica intencionada que garantiza una latencia predecible y un rendimiento consistente, sin importar la ubicación de origen o destino dentro del entorno.</w:t>
      </w:r>
    </w:p>
    <w:p w:rsidR="00000000" w:rsidDel="00000000" w:rsidP="00000000" w:rsidRDefault="00000000" w:rsidRPr="00000000" w14:paraId="00000060">
      <w:pPr>
        <w:spacing w:after="0" w:before="0" w:lineRule="auto"/>
        <w:rPr/>
      </w:pPr>
      <w:r w:rsidDel="00000000" w:rsidR="00000000" w:rsidRPr="00000000">
        <w:rPr>
          <w:rtl w:val="0"/>
        </w:rPr>
      </w:r>
    </w:p>
    <w:p w:rsidR="00000000" w:rsidDel="00000000" w:rsidP="00000000" w:rsidRDefault="00000000" w:rsidRPr="00000000" w14:paraId="00000061">
      <w:pPr>
        <w:spacing w:after="0" w:before="0" w:lineRule="auto"/>
        <w:rPr/>
      </w:pPr>
      <w:r w:rsidDel="00000000" w:rsidR="00000000" w:rsidRPr="00000000">
        <w:rPr>
          <w:rtl w:val="0"/>
        </w:rPr>
        <w:t xml:space="preserve">Cada leaf está conectado a todos los spines, formando una malla completa norte-sur, donde el tráfico tiene múltiples caminos para llegar a su destino. Esta estructura garantiza redundancia y balanceo de carga de manera natural. Además, permite escalar horizontalmente: si se necesita más capacidad, se pueden añadir nuevos leafs sin tener que rediseñar toda la red, manteniendo la simplicidad y eficiencia de la topología.</w:t>
      </w:r>
    </w:p>
    <w:p w:rsidR="00000000" w:rsidDel="00000000" w:rsidP="00000000" w:rsidRDefault="00000000" w:rsidRPr="00000000" w14:paraId="00000062">
      <w:pPr>
        <w:spacing w:after="0" w:before="0" w:lineRule="auto"/>
        <w:rPr/>
      </w:pPr>
      <w:r w:rsidDel="00000000" w:rsidR="00000000" w:rsidRPr="00000000">
        <w:rPr>
          <w:rtl w:val="0"/>
        </w:rPr>
      </w:r>
    </w:p>
    <w:p w:rsidR="00000000" w:rsidDel="00000000" w:rsidP="00000000" w:rsidRDefault="00000000" w:rsidRPr="00000000" w14:paraId="00000063">
      <w:pPr>
        <w:spacing w:after="0" w:before="0" w:lineRule="auto"/>
        <w:rPr/>
      </w:pPr>
      <w:r w:rsidDel="00000000" w:rsidR="00000000" w:rsidRPr="00000000">
        <w:rPr>
          <w:rtl w:val="0"/>
        </w:rPr>
        <w:t xml:space="preserve">En entornos modernos como este centro hospitalario, donde se requiere velocidad, baja latencia y alta disponibilidad, los leafs juegan un papel esencial: son los puntos de entrada y salida de toda la carga de trabajo, los puentes entre los mundos físicos y virtuales, y el primer eslabón de una cadena pensada para escalar sin perder control.</w:t>
      </w:r>
    </w:p>
    <w:p w:rsidR="00000000" w:rsidDel="00000000" w:rsidP="00000000" w:rsidRDefault="00000000" w:rsidRPr="00000000" w14:paraId="00000064">
      <w:pPr>
        <w:spacing w:after="0" w:before="0" w:lineRule="auto"/>
        <w:rPr/>
      </w:pPr>
      <w:r w:rsidDel="00000000" w:rsidR="00000000" w:rsidRPr="00000000">
        <w:rPr>
          <w:rtl w:val="0"/>
        </w:rPr>
      </w:r>
    </w:p>
    <w:p w:rsidR="00000000" w:rsidDel="00000000" w:rsidP="00000000" w:rsidRDefault="00000000" w:rsidRPr="00000000" w14:paraId="00000065">
      <w:pPr>
        <w:spacing w:after="0" w:before="0" w:lineRule="auto"/>
        <w:rPr/>
      </w:pPr>
      <w:r w:rsidDel="00000000" w:rsidR="00000000" w:rsidRPr="00000000">
        <w:rPr>
          <w:rtl w:val="0"/>
        </w:rPr>
        <w:t xml:space="preserve">Por otro lado, existe un tipo especial de nodo dentro de la capa leaf conocido como </w:t>
      </w:r>
      <w:r w:rsidDel="00000000" w:rsidR="00000000" w:rsidRPr="00000000">
        <w:rPr>
          <w:rFonts w:ascii="Archivo" w:cs="Archivo" w:eastAsia="Archivo" w:hAnsi="Archivo"/>
          <w:b w:val="1"/>
          <w:color w:val="4f81bd"/>
          <w:rtl w:val="0"/>
        </w:rPr>
        <w:t xml:space="preserve">border leaf</w:t>
      </w:r>
      <w:r w:rsidDel="00000000" w:rsidR="00000000" w:rsidRPr="00000000">
        <w:rPr>
          <w:rtl w:val="0"/>
        </w:rPr>
        <w:t xml:space="preserve">. Aunque a primera vista puede parecer uno más entre los switches de acceso, su función es muy importante puesto que actúan como puertas de entrada y salida entre la red spine-leaf interna y redes externas, como Internet, redes WAN o incluso  centros de datos diferentes.</w:t>
      </w:r>
    </w:p>
    <w:p w:rsidR="00000000" w:rsidDel="00000000" w:rsidP="00000000" w:rsidRDefault="00000000" w:rsidRPr="00000000" w14:paraId="00000066">
      <w:pPr>
        <w:spacing w:after="0" w:before="0" w:lineRule="auto"/>
        <w:rPr/>
      </w:pPr>
      <w:r w:rsidDel="00000000" w:rsidR="00000000" w:rsidRPr="00000000">
        <w:rPr>
          <w:rtl w:val="0"/>
        </w:rPr>
      </w:r>
    </w:p>
    <w:p w:rsidR="00000000" w:rsidDel="00000000" w:rsidP="00000000" w:rsidRDefault="00000000" w:rsidRPr="00000000" w14:paraId="00000067">
      <w:pPr>
        <w:spacing w:after="0" w:before="0" w:lineRule="auto"/>
        <w:rPr/>
      </w:pPr>
      <w:r w:rsidDel="00000000" w:rsidR="00000000" w:rsidRPr="00000000">
        <w:rPr>
          <w:rtl w:val="0"/>
        </w:rPr>
        <w:t xml:space="preserve">Mientras que los leafs tradicionales conectan servidores o dispositivos internos a la red, el border leaf es el punto de enlace hacia el exterior. Puede tener interfaces conectadas a routers de borde, firewalls, proveedores de servicios, u otras redes corporativas. De esta manera, se convierte en el punto de control y seguridad para todo el tráfico que entra o sale del entorno controlado.</w:t>
      </w:r>
    </w:p>
    <w:p w:rsidR="00000000" w:rsidDel="00000000" w:rsidP="00000000" w:rsidRDefault="00000000" w:rsidRPr="00000000" w14:paraId="00000068">
      <w:pPr>
        <w:spacing w:after="0" w:before="0" w:lineRule="auto"/>
        <w:rPr/>
      </w:pPr>
      <w:r w:rsidDel="00000000" w:rsidR="00000000" w:rsidRPr="00000000">
        <w:rPr>
          <w:rtl w:val="0"/>
        </w:rPr>
      </w:r>
    </w:p>
    <w:p w:rsidR="00000000" w:rsidDel="00000000" w:rsidP="00000000" w:rsidRDefault="00000000" w:rsidRPr="00000000" w14:paraId="00000069">
      <w:pPr>
        <w:spacing w:after="0" w:before="0" w:lineRule="auto"/>
        <w:rPr/>
      </w:pPr>
      <w:r w:rsidDel="00000000" w:rsidR="00000000" w:rsidRPr="00000000">
        <w:rPr>
          <w:rtl w:val="0"/>
        </w:rPr>
        <w:t xml:space="preserve">Desde el punto de vista lógico, un border leaf sigue formando parte de la capa leaf, es decir que también se conecta a todos los spines, como cualquier otro nodo leaf, garantizando redundancia y rutas múltiples. Sin embargo, su función lo sitúa en una posición estratégica. Muchas veces, además de tareas de enrutamiento, también asume funciones como NAT, políticas de seguridad, redirección de tráfico o encapsulación.</w:t>
      </w:r>
    </w:p>
    <w:p w:rsidR="00000000" w:rsidDel="00000000" w:rsidP="00000000" w:rsidRDefault="00000000" w:rsidRPr="00000000" w14:paraId="0000006A">
      <w:pPr>
        <w:spacing w:after="0" w:before="0" w:lineRule="auto"/>
        <w:rPr/>
      </w:pPr>
      <w:r w:rsidDel="00000000" w:rsidR="00000000" w:rsidRPr="00000000">
        <w:rPr>
          <w:rtl w:val="0"/>
        </w:rPr>
      </w:r>
    </w:p>
    <w:p w:rsidR="00000000" w:rsidDel="00000000" w:rsidP="00000000" w:rsidRDefault="00000000" w:rsidRPr="00000000" w14:paraId="0000006B">
      <w:pPr>
        <w:spacing w:after="0" w:before="0" w:lineRule="auto"/>
        <w:rPr/>
      </w:pPr>
      <w:r w:rsidDel="00000000" w:rsidR="00000000" w:rsidRPr="00000000">
        <w:rPr>
          <w:rtl w:val="0"/>
        </w:rPr>
        <w:t xml:space="preserve">En arquitecturas modernas con virtualización de la red, red en cloud, el border leaf también puede ser responsable de hacer la traducción entre dominios virtuales y físicos, sirviendo como punto de entrada a redes superpuestas o segmentadas. A menudo trabajan en conjunto con servicios como firewalls perimetrales, sistemas de detección de intrusos (IDS/IPS) o controladores SDN.</w:t>
      </w:r>
    </w:p>
    <w:p w:rsidR="00000000" w:rsidDel="00000000" w:rsidP="00000000" w:rsidRDefault="00000000" w:rsidRPr="00000000" w14:paraId="0000006C">
      <w:pPr>
        <w:spacing w:after="0" w:before="0" w:lineRule="auto"/>
        <w:rPr/>
      </w:pPr>
      <w:r w:rsidDel="00000000" w:rsidR="00000000" w:rsidRPr="00000000">
        <w:rPr>
          <w:rtl w:val="0"/>
        </w:rPr>
      </w:r>
    </w:p>
    <w:p w:rsidR="00000000" w:rsidDel="00000000" w:rsidP="00000000" w:rsidRDefault="00000000" w:rsidRPr="00000000" w14:paraId="0000006D">
      <w:pPr>
        <w:spacing w:after="0" w:before="0" w:lineRule="auto"/>
        <w:rPr/>
      </w:pPr>
      <w:r w:rsidDel="00000000" w:rsidR="00000000" w:rsidRPr="00000000">
        <w:rPr>
          <w:rtl w:val="0"/>
        </w:rPr>
        <w:t xml:space="preserve">Finalmente, los </w:t>
      </w:r>
      <w:r w:rsidDel="00000000" w:rsidR="00000000" w:rsidRPr="00000000">
        <w:rPr>
          <w:rFonts w:ascii="Archivo" w:cs="Archivo" w:eastAsia="Archivo" w:hAnsi="Archivo"/>
          <w:b w:val="1"/>
          <w:color w:val="4f81bd"/>
          <w:rtl w:val="0"/>
        </w:rPr>
        <w:t xml:space="preserve">spine</w:t>
      </w:r>
      <w:r w:rsidDel="00000000" w:rsidR="00000000" w:rsidRPr="00000000">
        <w:rPr>
          <w:rtl w:val="0"/>
        </w:rPr>
        <w:t xml:space="preserve"> son el núcleo de la red, el tronco  desde el cual se ramifican los leafs. Si se imagina  la topología como un árbol visto de arriba hacia abajo, los spines ocupan la parte más alta de la estructura, la columna vertebral, que sostiene la conectividad del sistema.</w:t>
      </w:r>
    </w:p>
    <w:p w:rsidR="00000000" w:rsidDel="00000000" w:rsidP="00000000" w:rsidRDefault="00000000" w:rsidRPr="00000000" w14:paraId="0000006E">
      <w:pPr>
        <w:spacing w:after="0" w:before="0" w:lineRule="auto"/>
        <w:rPr/>
      </w:pPr>
      <w:r w:rsidDel="00000000" w:rsidR="00000000" w:rsidRPr="00000000">
        <w:rPr>
          <w:rtl w:val="0"/>
        </w:rPr>
      </w:r>
    </w:p>
    <w:p w:rsidR="00000000" w:rsidDel="00000000" w:rsidP="00000000" w:rsidRDefault="00000000" w:rsidRPr="00000000" w14:paraId="0000006F">
      <w:pPr>
        <w:spacing w:after="0" w:before="0" w:lineRule="auto"/>
        <w:rPr/>
      </w:pPr>
      <w:r w:rsidDel="00000000" w:rsidR="00000000" w:rsidRPr="00000000">
        <w:rPr>
          <w:rtl w:val="0"/>
        </w:rPr>
        <w:t xml:space="preserve">Cada spine es un switch de alto rendimiento y baja latencia, diseñado para manejar grandes volúmenes de tráfico entre los leafs. A diferencia de los leafs, que conectan con servidores u otros dispositivos finales, los spines no se conectan entre sí ni directamente a equipos finales. Su única función es proporcionar una red de transporte rápida, predecible y sin cuellos de botella entre los nodos leaf.</w:t>
      </w:r>
    </w:p>
    <w:p w:rsidR="00000000" w:rsidDel="00000000" w:rsidP="00000000" w:rsidRDefault="00000000" w:rsidRPr="00000000" w14:paraId="00000070">
      <w:pPr>
        <w:spacing w:after="0" w:before="0" w:lineRule="auto"/>
        <w:rPr/>
      </w:pPr>
      <w:r w:rsidDel="00000000" w:rsidR="00000000" w:rsidRPr="00000000">
        <w:rPr>
          <w:rtl w:val="0"/>
        </w:rPr>
      </w:r>
    </w:p>
    <w:p w:rsidR="00000000" w:rsidDel="00000000" w:rsidP="00000000" w:rsidRDefault="00000000" w:rsidRPr="00000000" w14:paraId="00000071">
      <w:pPr>
        <w:spacing w:after="0" w:before="0" w:lineRule="auto"/>
        <w:rPr/>
      </w:pPr>
      <w:r w:rsidDel="00000000" w:rsidR="00000000" w:rsidRPr="00000000">
        <w:rPr>
          <w:rtl w:val="0"/>
        </w:rPr>
        <w:t xml:space="preserve">Cada leaf se conecta a todos los spines, y cada spine recibe conexiones de todos los leafs. Esto forma una red completamente entrelazada que garantiza que haya múltiples caminos redundantes para cada comunicación. El resultado es una latencia uniforme, un comportamiento de red previsible y una capacidad de escalado horizontal casi lineal: si el entorno crece, basta con agregar más spines y conectar todos los leafs existentes a los nuevos nodos.</w:t>
      </w:r>
    </w:p>
    <w:p w:rsidR="00000000" w:rsidDel="00000000" w:rsidP="00000000" w:rsidRDefault="00000000" w:rsidRPr="00000000" w14:paraId="00000072">
      <w:pPr>
        <w:spacing w:after="0" w:before="0" w:lineRule="auto"/>
        <w:rPr/>
      </w:pPr>
      <w:r w:rsidDel="00000000" w:rsidR="00000000" w:rsidRPr="00000000">
        <w:rPr>
          <w:rtl w:val="0"/>
        </w:rPr>
      </w:r>
    </w:p>
    <w:p w:rsidR="00000000" w:rsidDel="00000000" w:rsidP="00000000" w:rsidRDefault="00000000" w:rsidRPr="00000000" w14:paraId="00000073">
      <w:pPr>
        <w:spacing w:after="0" w:before="0" w:lineRule="auto"/>
        <w:rPr/>
      </w:pPr>
      <w:r w:rsidDel="00000000" w:rsidR="00000000" w:rsidRPr="00000000">
        <w:rPr>
          <w:rtl w:val="0"/>
        </w:rPr>
        <w:t xml:space="preserve">Los spines permiten que el tráfico entre diferentes racks, servidores o zonas del centro de datos fluya con agilidad y consistencia, sin importar el crecimiento de la infraestructura. Son el centro de gravedad de la red, diseñados no para concentrar funciones, sino para distribuir equitativamente la carga y ofrecer caminos rápidos entre cualquier par de dispositivos finales.</w:t>
      </w:r>
    </w:p>
    <w:p w:rsidR="00000000" w:rsidDel="00000000" w:rsidP="00000000" w:rsidRDefault="00000000" w:rsidRPr="00000000" w14:paraId="00000074">
      <w:pPr>
        <w:rPr/>
      </w:pPr>
      <w:r w:rsidDel="00000000" w:rsidR="00000000" w:rsidRPr="00000000">
        <w:br w:type="page"/>
      </w:r>
      <w:r w:rsidDel="00000000" w:rsidR="00000000" w:rsidRPr="00000000">
        <w:rPr>
          <w:rtl w:val="0"/>
        </w:rPr>
      </w:r>
    </w:p>
    <w:p w:rsidR="00000000" w:rsidDel="00000000" w:rsidP="00000000" w:rsidRDefault="00000000" w:rsidRPr="00000000" w14:paraId="00000075">
      <w:pPr>
        <w:rPr/>
      </w:pPr>
      <w:r w:rsidDel="00000000" w:rsidR="00000000" w:rsidRPr="00000000">
        <w:rPr>
          <w:rtl w:val="0"/>
        </w:rPr>
      </w:r>
    </w:p>
    <w:p w:rsidR="00000000" w:rsidDel="00000000" w:rsidP="00000000" w:rsidRDefault="00000000" w:rsidRPr="00000000" w14:paraId="00000076">
      <w:pPr>
        <w:pStyle w:val="Heading2"/>
        <w:rPr/>
      </w:pPr>
      <w:bookmarkStart w:colFirst="0" w:colLast="0" w:name="_y30qtki15j2h" w:id="8"/>
      <w:bookmarkEnd w:id="8"/>
      <w:r w:rsidDel="00000000" w:rsidR="00000000" w:rsidRPr="00000000">
        <w:rPr>
          <w:rtl w:val="0"/>
        </w:rPr>
        <w:t xml:space="preserve">Separación por zonas funcionales</w:t>
      </w:r>
    </w:p>
    <w:p w:rsidR="00000000" w:rsidDel="00000000" w:rsidP="00000000" w:rsidRDefault="00000000" w:rsidRPr="00000000" w14:paraId="00000077">
      <w:pPr>
        <w:rPr/>
      </w:pPr>
      <w:r w:rsidDel="00000000" w:rsidR="00000000" w:rsidRPr="00000000">
        <w:rPr>
          <w:rtl w:val="0"/>
        </w:rPr>
        <w:t xml:space="preserve">Cada leaf gestiona una VLAN correspondiente a una categoría lógica de dispositivos o servicios. Las áreas definidas incluyen:</w:t>
        <w:br w:type="textWrapping"/>
        <w:t xml:space="preserve">- Administración y soporte técnico (VLAN 10)</w:t>
        <w:br w:type="textWrapping"/>
        <w:t xml:space="preserve">- Servicios clínicos, como DNS, DHCP o base de datos (VLAN 20)</w:t>
        <w:br w:type="textWrapping"/>
        <w:t xml:space="preserve">- Videovigilancia con cámaras IP (VLAN 30)</w:t>
        <w:br w:type="textWrapping"/>
        <w:t xml:space="preserve">- Equipos médicos especializados (VLAN 40)</w:t>
        <w:br w:type="textWrapping"/>
        <w:t xml:space="preserve">- Y una zona desmilitarizada o DMZ (VLAN 200) para servicios accesibles desde el exterior.</w:t>
      </w:r>
    </w:p>
    <w:p w:rsidR="00000000" w:rsidDel="00000000" w:rsidP="00000000" w:rsidRDefault="00000000" w:rsidRPr="00000000" w14:paraId="00000078">
      <w:pPr>
        <w:rPr/>
      </w:pPr>
      <w:r w:rsidDel="00000000" w:rsidR="00000000" w:rsidRPr="00000000">
        <w:rPr>
          <w:rtl w:val="0"/>
        </w:rPr>
      </w:r>
    </w:p>
    <w:p w:rsidR="00000000" w:rsidDel="00000000" w:rsidP="00000000" w:rsidRDefault="00000000" w:rsidRPr="00000000" w14:paraId="00000079">
      <w:pPr>
        <w:pStyle w:val="Heading4"/>
        <w:jc w:val="center"/>
        <w:rPr>
          <w:highlight w:val="yellow"/>
        </w:rPr>
      </w:pPr>
      <w:bookmarkStart w:colFirst="0" w:colLast="0" w:name="_kfrz7gy4kelw" w:id="9"/>
      <w:bookmarkEnd w:id="9"/>
      <w:r w:rsidDel="00000000" w:rsidR="00000000" w:rsidRPr="00000000">
        <w:rPr>
          <w:highlight w:val="yellow"/>
          <w:rtl w:val="0"/>
        </w:rPr>
        <w:t xml:space="preserve">Diagrama 2. Zonas funcionales y VLANs</w:t>
      </w:r>
    </w:p>
    <w:p w:rsidR="00000000" w:rsidDel="00000000" w:rsidP="00000000" w:rsidRDefault="00000000" w:rsidRPr="00000000" w14:paraId="0000007A">
      <w:pPr>
        <w:spacing w:after="0" w:before="0" w:lineRule="auto"/>
        <w:rPr/>
      </w:pPr>
      <w:r w:rsidDel="00000000" w:rsidR="00000000" w:rsidRPr="00000000">
        <w:rPr>
          <w:rtl w:val="0"/>
        </w:rPr>
        <w:t xml:space="preserve">En el corazón de esta topología spine-leaf, donde la conectividad física está optimizada para ofrecer escalabilidad, redundancia y baja latencia, las VLAN juegan un papel esencial para estructurar el tráfico lógico. Mientras la arquitectura spine-leaf se encarga de la eficiencia de los flujos de datos a nivel físico, son las VLAN las que organizan, segmentan y aíslan los distintos tipos de tráfico dentro del entorno.</w:t>
      </w:r>
    </w:p>
    <w:p w:rsidR="00000000" w:rsidDel="00000000" w:rsidP="00000000" w:rsidRDefault="00000000" w:rsidRPr="00000000" w14:paraId="0000007B">
      <w:pPr>
        <w:spacing w:after="0" w:before="0" w:lineRule="auto"/>
        <w:rPr/>
      </w:pPr>
      <w:r w:rsidDel="00000000" w:rsidR="00000000" w:rsidRPr="00000000">
        <w:rPr>
          <w:rtl w:val="0"/>
        </w:rPr>
      </w:r>
    </w:p>
    <w:p w:rsidR="00000000" w:rsidDel="00000000" w:rsidP="00000000" w:rsidRDefault="00000000" w:rsidRPr="00000000" w14:paraId="0000007C">
      <w:pPr>
        <w:spacing w:after="0" w:before="0" w:lineRule="auto"/>
        <w:rPr/>
      </w:pPr>
      <w:r w:rsidDel="00000000" w:rsidR="00000000" w:rsidRPr="00000000">
        <w:rPr>
          <w:rtl w:val="0"/>
        </w:rPr>
        <w:t xml:space="preserve">En este diseño para el centro de salud, cada VLAN representa un dominio lógico independiente, pensado para separar funciones críticas y mejorar tanto la seguridad como la administración del tráfico.</w:t>
      </w:r>
    </w:p>
    <w:p w:rsidR="00000000" w:rsidDel="00000000" w:rsidP="00000000" w:rsidRDefault="00000000" w:rsidRPr="00000000" w14:paraId="0000007D">
      <w:pPr>
        <w:spacing w:after="0" w:before="0" w:lineRule="auto"/>
        <w:rPr/>
      </w:pPr>
      <w:r w:rsidDel="00000000" w:rsidR="00000000" w:rsidRPr="00000000">
        <w:rPr>
          <w:rtl w:val="0"/>
        </w:rPr>
      </w:r>
    </w:p>
    <w:p w:rsidR="00000000" w:rsidDel="00000000" w:rsidP="00000000" w:rsidRDefault="00000000" w:rsidRPr="00000000" w14:paraId="0000007E">
      <w:pPr>
        <w:spacing w:after="0" w:before="0" w:lineRule="auto"/>
        <w:rPr>
          <w:rFonts w:ascii="Archivo" w:cs="Archivo" w:eastAsia="Archivo" w:hAnsi="Archivo"/>
          <w:b w:val="1"/>
          <w:color w:val="4f81bd"/>
        </w:rPr>
      </w:pPr>
      <w:r w:rsidDel="00000000" w:rsidR="00000000" w:rsidRPr="00000000">
        <w:rPr>
          <w:rFonts w:ascii="Archivo" w:cs="Archivo" w:eastAsia="Archivo" w:hAnsi="Archivo"/>
          <w:b w:val="1"/>
          <w:color w:val="4f81bd"/>
          <w:rtl w:val="0"/>
        </w:rPr>
        <w:t xml:space="preserve">VLAN 10: Administración y soporte técnico</w:t>
      </w:r>
    </w:p>
    <w:p w:rsidR="00000000" w:rsidDel="00000000" w:rsidP="00000000" w:rsidRDefault="00000000" w:rsidRPr="00000000" w14:paraId="0000007F">
      <w:pPr>
        <w:spacing w:after="0" w:before="0" w:lineRule="auto"/>
        <w:rPr/>
      </w:pPr>
      <w:r w:rsidDel="00000000" w:rsidR="00000000" w:rsidRPr="00000000">
        <w:rPr>
          <w:rtl w:val="0"/>
        </w:rPr>
        <w:t xml:space="preserve">Esta VLAN está reservada para el personal IT, sistemas de gestión de red, acceso remoto, monitorización y mantenimiento. Gracias a esta segmentación, los dispositivos de soporte técnico pueden gestionar la red sin interferir con los servicios clínicos o los datos sensibles de los pacientes. Esta capa es muy importante para mantener el control, aplicar políticas y realizar auditorías de manera centralizada.</w:t>
      </w:r>
    </w:p>
    <w:p w:rsidR="00000000" w:rsidDel="00000000" w:rsidP="00000000" w:rsidRDefault="00000000" w:rsidRPr="00000000" w14:paraId="00000080">
      <w:pPr>
        <w:spacing w:after="0" w:before="0" w:lineRule="auto"/>
        <w:rPr/>
      </w:pPr>
      <w:r w:rsidDel="00000000" w:rsidR="00000000" w:rsidRPr="00000000">
        <w:rPr>
          <w:rtl w:val="0"/>
        </w:rPr>
      </w:r>
    </w:p>
    <w:p w:rsidR="00000000" w:rsidDel="00000000" w:rsidP="00000000" w:rsidRDefault="00000000" w:rsidRPr="00000000" w14:paraId="00000081">
      <w:pPr>
        <w:spacing w:after="0" w:before="0" w:lineRule="auto"/>
        <w:rPr>
          <w:rFonts w:ascii="Archivo" w:cs="Archivo" w:eastAsia="Archivo" w:hAnsi="Archivo"/>
          <w:b w:val="1"/>
          <w:color w:val="4f81bd"/>
        </w:rPr>
      </w:pPr>
      <w:r w:rsidDel="00000000" w:rsidR="00000000" w:rsidRPr="00000000">
        <w:rPr>
          <w:rFonts w:ascii="Archivo" w:cs="Archivo" w:eastAsia="Archivo" w:hAnsi="Archivo"/>
          <w:b w:val="1"/>
          <w:color w:val="4f81bd"/>
          <w:rtl w:val="0"/>
        </w:rPr>
        <w:t xml:space="preserve">VLAN 20: Servicios clínicos (DNS, DHCP, BBDD)</w:t>
      </w:r>
    </w:p>
    <w:p w:rsidR="00000000" w:rsidDel="00000000" w:rsidP="00000000" w:rsidRDefault="00000000" w:rsidRPr="00000000" w14:paraId="00000082">
      <w:pPr>
        <w:spacing w:after="0" w:before="0" w:lineRule="auto"/>
        <w:rPr/>
      </w:pPr>
      <w:r w:rsidDel="00000000" w:rsidR="00000000" w:rsidRPr="00000000">
        <w:rPr>
          <w:rtl w:val="0"/>
        </w:rPr>
        <w:t xml:space="preserve">En esta</w:t>
      </w:r>
      <w:r w:rsidDel="00000000" w:rsidR="00000000" w:rsidRPr="00000000">
        <w:rPr>
          <w:rtl w:val="0"/>
        </w:rPr>
        <w:t xml:space="preserve"> residen los servicios que alimentan el funcionamiento interno del centro: asignación de direcciones IP, resolución de nombres, bases de datos médicas. Esta VLAN debe ser altamente fiable y segura, ya que cualquier interrupción puede impactar directamente en la operación de la clínica. La separación de esta VLAN garantiza que estos servicios funcionen de forma estable, sin ser afectados por otras actividades de red.</w:t>
      </w:r>
    </w:p>
    <w:p w:rsidR="00000000" w:rsidDel="00000000" w:rsidP="00000000" w:rsidRDefault="00000000" w:rsidRPr="00000000" w14:paraId="00000083">
      <w:pPr>
        <w:spacing w:after="0" w:before="0" w:lineRule="auto"/>
        <w:rPr/>
      </w:pPr>
      <w:r w:rsidDel="00000000" w:rsidR="00000000" w:rsidRPr="00000000">
        <w:rPr>
          <w:rtl w:val="0"/>
        </w:rPr>
      </w:r>
    </w:p>
    <w:p w:rsidR="00000000" w:rsidDel="00000000" w:rsidP="00000000" w:rsidRDefault="00000000" w:rsidRPr="00000000" w14:paraId="00000084">
      <w:pPr>
        <w:spacing w:after="0" w:before="0" w:lineRule="auto"/>
        <w:rPr>
          <w:rFonts w:ascii="Archivo" w:cs="Archivo" w:eastAsia="Archivo" w:hAnsi="Archivo"/>
          <w:b w:val="1"/>
          <w:color w:val="4f81bd"/>
        </w:rPr>
      </w:pPr>
      <w:r w:rsidDel="00000000" w:rsidR="00000000" w:rsidRPr="00000000">
        <w:rPr>
          <w:rFonts w:ascii="Archivo" w:cs="Archivo" w:eastAsia="Archivo" w:hAnsi="Archivo"/>
          <w:b w:val="1"/>
          <w:color w:val="4f81bd"/>
          <w:rtl w:val="0"/>
        </w:rPr>
        <w:t xml:space="preserve">VLAN 30: Videovigilancia (cámaras IP)</w:t>
      </w:r>
    </w:p>
    <w:p w:rsidR="00000000" w:rsidDel="00000000" w:rsidP="00000000" w:rsidRDefault="00000000" w:rsidRPr="00000000" w14:paraId="00000085">
      <w:pPr>
        <w:spacing w:after="0" w:before="0" w:lineRule="auto"/>
        <w:rPr/>
      </w:pPr>
      <w:r w:rsidDel="00000000" w:rsidR="00000000" w:rsidRPr="00000000">
        <w:rPr>
          <w:rtl w:val="0"/>
        </w:rPr>
        <w:t xml:space="preserve">Las cámaras IP generan un tráfico constante y pesado, especialmente si graban en alta resolución. Al aislarlas en la VLAN 30, se evita que este tráfico afecte la red de gestión o los servicios clínicos. Además, se facilita la implementación de políticas específicas de seguridad y almacenamiento para videovigilancia, sin comprometer otras partes del sistema.</w:t>
      </w:r>
    </w:p>
    <w:p w:rsidR="00000000" w:rsidDel="00000000" w:rsidP="00000000" w:rsidRDefault="00000000" w:rsidRPr="00000000" w14:paraId="00000086">
      <w:pPr>
        <w:spacing w:after="0" w:before="0" w:lineRule="auto"/>
        <w:rPr/>
      </w:pPr>
      <w:r w:rsidDel="00000000" w:rsidR="00000000" w:rsidRPr="00000000">
        <w:rPr>
          <w:rtl w:val="0"/>
        </w:rPr>
      </w:r>
    </w:p>
    <w:p w:rsidR="00000000" w:rsidDel="00000000" w:rsidP="00000000" w:rsidRDefault="00000000" w:rsidRPr="00000000" w14:paraId="00000087">
      <w:pPr>
        <w:spacing w:after="0" w:before="0" w:lineRule="auto"/>
        <w:rPr>
          <w:rFonts w:ascii="Archivo" w:cs="Archivo" w:eastAsia="Archivo" w:hAnsi="Archivo"/>
          <w:b w:val="1"/>
          <w:color w:val="4f81bd"/>
        </w:rPr>
      </w:pPr>
      <w:r w:rsidDel="00000000" w:rsidR="00000000" w:rsidRPr="00000000">
        <w:rPr>
          <w:rFonts w:ascii="Archivo" w:cs="Archivo" w:eastAsia="Archivo" w:hAnsi="Archivo"/>
          <w:b w:val="1"/>
          <w:color w:val="4f81bd"/>
          <w:rtl w:val="0"/>
        </w:rPr>
        <w:t xml:space="preserve">VLAN 40: Equipos médicos especializados</w:t>
      </w:r>
    </w:p>
    <w:p w:rsidR="00000000" w:rsidDel="00000000" w:rsidP="00000000" w:rsidRDefault="00000000" w:rsidRPr="00000000" w14:paraId="00000088">
      <w:pPr>
        <w:spacing w:after="0" w:before="0" w:lineRule="auto"/>
        <w:rPr/>
      </w:pPr>
      <w:r w:rsidDel="00000000" w:rsidR="00000000" w:rsidRPr="00000000">
        <w:rPr>
          <w:rtl w:val="0"/>
        </w:rPr>
        <w:t xml:space="preserve">Los dispositivos de electromedicina, monitores vitales y otros equipos críticos están conectados en esta VLAN. Su tráfico debe estar priorizado y protegido, ya que muchas veces se trata de datos en tiempo real, datos sensibles o especiales. Al segmentarlos, se evitan posibles interferencias y se permite un tratamiento diferencial del tráfico mediante QoS.</w:t>
      </w:r>
    </w:p>
    <w:p w:rsidR="00000000" w:rsidDel="00000000" w:rsidP="00000000" w:rsidRDefault="00000000" w:rsidRPr="00000000" w14:paraId="00000089">
      <w:pPr>
        <w:spacing w:after="0" w:before="0" w:lineRule="auto"/>
        <w:rPr/>
      </w:pPr>
      <w:r w:rsidDel="00000000" w:rsidR="00000000" w:rsidRPr="00000000">
        <w:rPr>
          <w:rtl w:val="0"/>
        </w:rPr>
      </w:r>
    </w:p>
    <w:p w:rsidR="00000000" w:rsidDel="00000000" w:rsidP="00000000" w:rsidRDefault="00000000" w:rsidRPr="00000000" w14:paraId="0000008A">
      <w:pPr>
        <w:spacing w:after="0" w:before="0" w:lineRule="auto"/>
        <w:rPr>
          <w:rFonts w:ascii="Archivo" w:cs="Archivo" w:eastAsia="Archivo" w:hAnsi="Archivo"/>
          <w:b w:val="1"/>
          <w:color w:val="4f81bd"/>
        </w:rPr>
      </w:pPr>
      <w:r w:rsidDel="00000000" w:rsidR="00000000" w:rsidRPr="00000000">
        <w:rPr>
          <w:rFonts w:ascii="Archivo" w:cs="Archivo" w:eastAsia="Archivo" w:hAnsi="Archivo"/>
          <w:b w:val="1"/>
          <w:color w:val="4f81bd"/>
          <w:rtl w:val="0"/>
        </w:rPr>
        <w:t xml:space="preserve">VLAN 200: Zona desmilitarizada (DMZ)</w:t>
      </w:r>
    </w:p>
    <w:p w:rsidR="00000000" w:rsidDel="00000000" w:rsidP="00000000" w:rsidRDefault="00000000" w:rsidRPr="00000000" w14:paraId="0000008B">
      <w:pPr>
        <w:spacing w:after="0" w:before="0" w:lineRule="auto"/>
        <w:rPr/>
      </w:pPr>
      <w:r w:rsidDel="00000000" w:rsidR="00000000" w:rsidRPr="00000000">
        <w:rPr>
          <w:rtl w:val="0"/>
        </w:rPr>
        <w:t xml:space="preserve">Esta VLAN contiene los servicios que deben ser accesibles desde el exterior, como es el caso del servidor web de este centro de salud, que conecta con la aplicación de citas médicas. Al ubicarlos en una VLAN separada, se aplica el principio de mínimo privilegio y contención de amenazas: si un servicio expuesto es comprometido, no tendrá acceso directo a la red interna del hospital. La DMZ es el colchón de seguridad entre lo externo y lo interno.</w:t>
      </w:r>
    </w:p>
    <w:p w:rsidR="00000000" w:rsidDel="00000000" w:rsidP="00000000" w:rsidRDefault="00000000" w:rsidRPr="00000000" w14:paraId="0000008C">
      <w:pPr>
        <w:spacing w:after="0" w:before="0" w:lineRule="auto"/>
        <w:rPr/>
      </w:pPr>
      <w:r w:rsidDel="00000000" w:rsidR="00000000" w:rsidRPr="00000000">
        <w:rPr>
          <w:rtl w:val="0"/>
        </w:rPr>
      </w:r>
    </w:p>
    <w:p w:rsidR="00000000" w:rsidDel="00000000" w:rsidP="00000000" w:rsidRDefault="00000000" w:rsidRPr="00000000" w14:paraId="0000008D">
      <w:pPr>
        <w:spacing w:after="0" w:before="0" w:lineRule="auto"/>
        <w:rPr/>
      </w:pPr>
      <w:r w:rsidDel="00000000" w:rsidR="00000000" w:rsidRPr="00000000">
        <w:rPr>
          <w:rtl w:val="0"/>
        </w:rPr>
        <w:t xml:space="preserve">Nuestra red maneja información crítica, por esto proteger los servicios internos del acceso no autorizado es una prioridad absoluta. Es aquí donde entra en juego la DMZ (Zona Desmilitarizada), una zona intermedia y controlada que actúa como frontera segura entre el mundo exterior y el núcleo interno de la red.</w:t>
      </w:r>
    </w:p>
    <w:p w:rsidR="00000000" w:rsidDel="00000000" w:rsidP="00000000" w:rsidRDefault="00000000" w:rsidRPr="00000000" w14:paraId="0000008E">
      <w:pPr>
        <w:spacing w:after="0" w:before="0" w:lineRule="auto"/>
        <w:rPr/>
      </w:pPr>
      <w:r w:rsidDel="00000000" w:rsidR="00000000" w:rsidRPr="00000000">
        <w:rPr>
          <w:rtl w:val="0"/>
        </w:rPr>
      </w:r>
    </w:p>
    <w:p w:rsidR="00000000" w:rsidDel="00000000" w:rsidP="00000000" w:rsidRDefault="00000000" w:rsidRPr="00000000" w14:paraId="0000008F">
      <w:pPr>
        <w:spacing w:after="0" w:before="0" w:lineRule="auto"/>
        <w:rPr/>
      </w:pPr>
      <w:r w:rsidDel="00000000" w:rsidR="00000000" w:rsidRPr="00000000">
        <w:rPr>
          <w:rtl w:val="0"/>
        </w:rPr>
        <w:t xml:space="preserve">La DMZ es una subred especialmente diseñada para alojar los servicios que necesitan ser accesibles desde fuera. Estos servicios deben estar disponibles para usuarios remotos, como lo son en este caso los pacientes o personal administrativo externo, pero no deben tener acceso libre al resto de la red del centro de salud, donde residen los sistemas sensibles como bases de datos clínicas, cámaras de seguridad o dispositivos médicos.</w:t>
      </w:r>
    </w:p>
    <w:p w:rsidR="00000000" w:rsidDel="00000000" w:rsidP="00000000" w:rsidRDefault="00000000" w:rsidRPr="00000000" w14:paraId="00000090">
      <w:pPr>
        <w:spacing w:after="0" w:before="0" w:lineRule="auto"/>
        <w:rPr/>
      </w:pPr>
      <w:r w:rsidDel="00000000" w:rsidR="00000000" w:rsidRPr="00000000">
        <w:rPr>
          <w:rtl w:val="0"/>
        </w:rPr>
      </w:r>
    </w:p>
    <w:p w:rsidR="00000000" w:rsidDel="00000000" w:rsidP="00000000" w:rsidRDefault="00000000" w:rsidRPr="00000000" w14:paraId="00000091">
      <w:pPr>
        <w:spacing w:after="0" w:before="0" w:lineRule="auto"/>
        <w:rPr/>
      </w:pPr>
      <w:r w:rsidDel="00000000" w:rsidR="00000000" w:rsidRPr="00000000">
        <w:rPr>
          <w:rtl w:val="0"/>
        </w:rPr>
        <w:t xml:space="preserve">En una topología spine-leaf, la DMZ se implementa como una VLAN independiente, en este caso la VLAN 200, y se conecta a través de un leaf switch que tiene rutas controladas hacia los spines y, desde allí, hacia el resto de la red según las políticas definidas. Para reforzar la seguridad, hay un firewall entre la DMZ y la red interna (Palo Alto), y otro entre la DMZ y el exterior (Fortinet). Este doble filtrado permite que solo cierto tipo de tráfico, como por ejemplo HTTP o HTTPS, llegue a los servidores de la DMZ, y que desde la DMZ solo se pueda acceder a recursos internos mínimos, como una base de datos específica mediante una IP controlada.</w:t>
      </w:r>
    </w:p>
    <w:p w:rsidR="00000000" w:rsidDel="00000000" w:rsidP="00000000" w:rsidRDefault="00000000" w:rsidRPr="00000000" w14:paraId="00000092">
      <w:pPr>
        <w:spacing w:after="0" w:before="0" w:lineRule="auto"/>
        <w:rPr/>
      </w:pPr>
      <w:r w:rsidDel="00000000" w:rsidR="00000000" w:rsidRPr="00000000">
        <w:rPr>
          <w:rtl w:val="0"/>
        </w:rPr>
      </w:r>
    </w:p>
    <w:p w:rsidR="00000000" w:rsidDel="00000000" w:rsidP="00000000" w:rsidRDefault="00000000" w:rsidRPr="00000000" w14:paraId="00000093">
      <w:pPr>
        <w:spacing w:after="0" w:before="0" w:lineRule="auto"/>
        <w:rPr/>
      </w:pPr>
      <w:r w:rsidDel="00000000" w:rsidR="00000000" w:rsidRPr="00000000">
        <w:rPr>
          <w:rtl w:val="0"/>
        </w:rPr>
        <w:t xml:space="preserve">La DMZ, por tanto, actúa como una zona de contención. Es decir, que si un atacante logra comprometer un servicio expuesto al exterior, el daño queda aislado dentro de esta subred y no se propaga directamente a los sistemas internos. Esto es sumamente importante en redes de entornos sanitarios, donde una intrusión puede tener consecuencias graves no solo a nivel de privacidad, sino también de disponibilidad de servicios esenciales.</w:t>
      </w:r>
    </w:p>
    <w:p w:rsidR="00000000" w:rsidDel="00000000" w:rsidP="00000000" w:rsidRDefault="00000000" w:rsidRPr="00000000" w14:paraId="00000094">
      <w:pPr>
        <w:spacing w:after="0" w:before="0" w:lineRule="auto"/>
        <w:rPr/>
      </w:pPr>
      <w:r w:rsidDel="00000000" w:rsidR="00000000" w:rsidRPr="00000000">
        <w:rPr>
          <w:rtl w:val="0"/>
        </w:rPr>
      </w:r>
    </w:p>
    <w:p w:rsidR="00000000" w:rsidDel="00000000" w:rsidP="00000000" w:rsidRDefault="00000000" w:rsidRPr="00000000" w14:paraId="00000095">
      <w:pPr>
        <w:spacing w:after="0" w:before="0" w:lineRule="auto"/>
        <w:rPr/>
      </w:pPr>
      <w:r w:rsidDel="00000000" w:rsidR="00000000" w:rsidRPr="00000000">
        <w:rPr>
          <w:rtl w:val="0"/>
        </w:rPr>
        <w:t xml:space="preserve">Además, al estar integrada en una arquitectura spine-leaf, la DMZ se beneficia de todas las ventajas de escalabilidad y redundancia de esta topología. Puedes añadir nuevos servicios externos sin afectar el rendimiento de la red interna, y gestionar el tráfico con reglas claras y segmentadas.</w:t>
      </w:r>
    </w:p>
    <w:p w:rsidR="00000000" w:rsidDel="00000000" w:rsidP="00000000" w:rsidRDefault="00000000" w:rsidRPr="00000000" w14:paraId="00000096">
      <w:pPr>
        <w:spacing w:after="0" w:before="0" w:lineRule="auto"/>
        <w:rPr/>
      </w:pPr>
      <w:r w:rsidDel="00000000" w:rsidR="00000000" w:rsidRPr="00000000">
        <w:rPr>
          <w:rtl w:val="0"/>
        </w:rPr>
      </w:r>
    </w:p>
    <w:p w:rsidR="00000000" w:rsidDel="00000000" w:rsidP="00000000" w:rsidRDefault="00000000" w:rsidRPr="00000000" w14:paraId="00000097">
      <w:pPr>
        <w:spacing w:after="0" w:before="0" w:lineRule="auto"/>
        <w:rPr/>
      </w:pPr>
      <w:r w:rsidDel="00000000" w:rsidR="00000000" w:rsidRPr="00000000">
        <w:rPr>
          <w:rtl w:val="0"/>
        </w:rPr>
      </w:r>
    </w:p>
    <w:p w:rsidR="00000000" w:rsidDel="00000000" w:rsidP="00000000" w:rsidRDefault="00000000" w:rsidRPr="00000000" w14:paraId="00000098">
      <w:pPr>
        <w:rPr/>
      </w:pPr>
      <w:r w:rsidDel="00000000" w:rsidR="00000000" w:rsidRPr="00000000">
        <w:br w:type="page"/>
      </w:r>
      <w:r w:rsidDel="00000000" w:rsidR="00000000" w:rsidRPr="00000000">
        <w:rPr>
          <w:rtl w:val="0"/>
        </w:rPr>
      </w:r>
    </w:p>
    <w:p w:rsidR="00000000" w:rsidDel="00000000" w:rsidP="00000000" w:rsidRDefault="00000000" w:rsidRPr="00000000" w14:paraId="00000099">
      <w:pPr>
        <w:pStyle w:val="Heading2"/>
        <w:rPr/>
      </w:pPr>
      <w:bookmarkStart w:colFirst="0" w:colLast="0" w:name="_wke53x8e8vfd" w:id="10"/>
      <w:bookmarkEnd w:id="10"/>
      <w:r w:rsidDel="00000000" w:rsidR="00000000" w:rsidRPr="00000000">
        <w:rPr>
          <w:rtl w:val="0"/>
        </w:rPr>
        <w:t xml:space="preserve">Firewalls</w:t>
      </w:r>
    </w:p>
    <w:p w:rsidR="00000000" w:rsidDel="00000000" w:rsidP="00000000" w:rsidRDefault="00000000" w:rsidRPr="00000000" w14:paraId="0000009A">
      <w:pPr>
        <w:rPr/>
      </w:pPr>
      <w:r w:rsidDel="00000000" w:rsidR="00000000" w:rsidRPr="00000000">
        <w:rPr>
          <w:rtl w:val="0"/>
        </w:rPr>
        <w:t xml:space="preserve">La seguridad en la red del Centro de Salud “San Olegario” se ha estructurado aplicando los principios de mínimo privilegio, segmentación lógica y defensa en profundidad. Cada zona funcional de la red se encuentra contenida en una VLAN con su propia subred, y el tráfico entre zonas está mediado por políticas de seguridad explícitas en los dispositivos Fortinet y Palo Alto. </w:t>
      </w:r>
    </w:p>
    <w:p w:rsidR="00000000" w:rsidDel="00000000" w:rsidP="00000000" w:rsidRDefault="00000000" w:rsidRPr="00000000" w14:paraId="0000009B">
      <w:pPr>
        <w:rPr/>
      </w:pPr>
      <w:r w:rsidDel="00000000" w:rsidR="00000000" w:rsidRPr="00000000">
        <w:rPr>
          <w:rtl w:val="0"/>
        </w:rPr>
        <w:t xml:space="preserve">Ambos firewalls cumplen roles diferenciados dentro de la arquitectura: </w:t>
      </w:r>
    </w:p>
    <w:p w:rsidR="00000000" w:rsidDel="00000000" w:rsidP="00000000" w:rsidRDefault="00000000" w:rsidRPr="00000000" w14:paraId="0000009C">
      <w:pPr>
        <w:rPr>
          <w:rFonts w:ascii="Archivo" w:cs="Archivo" w:eastAsia="Archivo" w:hAnsi="Archivo"/>
          <w:b w:val="1"/>
          <w:color w:val="4f81bd"/>
        </w:rPr>
      </w:pPr>
      <w:r w:rsidDel="00000000" w:rsidR="00000000" w:rsidRPr="00000000">
        <w:rPr>
          <w:rFonts w:ascii="Archivo" w:cs="Archivo" w:eastAsia="Archivo" w:hAnsi="Archivo"/>
          <w:b w:val="1"/>
          <w:color w:val="4f81bd"/>
          <w:rtl w:val="0"/>
        </w:rPr>
        <w:t xml:space="preserve">Fortinet como filtro perimetral</w:t>
      </w:r>
    </w:p>
    <w:p w:rsidR="00000000" w:rsidDel="00000000" w:rsidP="00000000" w:rsidRDefault="00000000" w:rsidRPr="00000000" w14:paraId="0000009D">
      <w:pPr>
        <w:spacing w:after="0" w:before="0" w:lineRule="auto"/>
        <w:rPr/>
      </w:pPr>
      <w:r w:rsidDel="00000000" w:rsidR="00000000" w:rsidRPr="00000000">
        <w:rPr>
          <w:rtl w:val="0"/>
        </w:rPr>
        <w:t xml:space="preserve">Situado en la frontera entre Internet y la red del centro de salud, el firewall FortiGate actúa como primera línea de defensa. Su rol es  interceptar todo el tráfico entrante desde el exterior y determinar qué puede o no ingresar a la DMZ. Aquí se aplicarán políticas de seguridad clásicas, como control de puertos, IPs permitidas, bloqueo de escaneos, y protección contra ataques de denegación de servicio. El Fortinet protege los servicios públicos alojados en la VLAN 200, como el portal web o los servicios de cita médica, asegurando que solo tráfico legítimo y autorizado alcance la zona expuesta.</w:t>
      </w:r>
    </w:p>
    <w:p w:rsidR="00000000" w:rsidDel="00000000" w:rsidP="00000000" w:rsidRDefault="00000000" w:rsidRPr="00000000" w14:paraId="0000009E">
      <w:pPr>
        <w:spacing w:after="0" w:before="0" w:lineRule="auto"/>
        <w:rPr/>
      </w:pPr>
      <w:r w:rsidDel="00000000" w:rsidR="00000000" w:rsidRPr="00000000">
        <w:rPr>
          <w:rtl w:val="0"/>
        </w:rPr>
      </w:r>
    </w:p>
    <w:p w:rsidR="00000000" w:rsidDel="00000000" w:rsidP="00000000" w:rsidRDefault="00000000" w:rsidRPr="00000000" w14:paraId="0000009F">
      <w:pPr>
        <w:spacing w:after="0" w:before="0" w:lineRule="auto"/>
        <w:rPr>
          <w:rFonts w:ascii="Archivo" w:cs="Archivo" w:eastAsia="Archivo" w:hAnsi="Archivo"/>
          <w:b w:val="1"/>
          <w:color w:val="4f81bd"/>
        </w:rPr>
      </w:pPr>
      <w:r w:rsidDel="00000000" w:rsidR="00000000" w:rsidRPr="00000000">
        <w:rPr>
          <w:rFonts w:ascii="Archivo" w:cs="Archivo" w:eastAsia="Archivo" w:hAnsi="Archivo"/>
          <w:b w:val="1"/>
          <w:color w:val="4f81bd"/>
          <w:rtl w:val="0"/>
        </w:rPr>
        <w:t xml:space="preserve">Palo Alto como firewall interno</w:t>
      </w:r>
    </w:p>
    <w:p w:rsidR="00000000" w:rsidDel="00000000" w:rsidP="00000000" w:rsidRDefault="00000000" w:rsidRPr="00000000" w14:paraId="000000A0">
      <w:pPr>
        <w:spacing w:after="0" w:before="0" w:lineRule="auto"/>
        <w:rPr/>
      </w:pPr>
      <w:r w:rsidDel="00000000" w:rsidR="00000000" w:rsidRPr="00000000">
        <w:rPr>
          <w:rtl w:val="0"/>
        </w:rPr>
      </w:r>
    </w:p>
    <w:p w:rsidR="00000000" w:rsidDel="00000000" w:rsidP="00000000" w:rsidRDefault="00000000" w:rsidRPr="00000000" w14:paraId="000000A1">
      <w:pPr>
        <w:spacing w:after="0" w:before="0" w:lineRule="auto"/>
        <w:rPr/>
      </w:pPr>
      <w:r w:rsidDel="00000000" w:rsidR="00000000" w:rsidRPr="00000000">
        <w:rPr>
          <w:rtl w:val="0"/>
        </w:rPr>
        <w:t xml:space="preserve">Mientras el Fortinet mira hacia fuera, el Palo Alto está enfocado hacia dentro. Controla el tráfico que intenta salir de la DMZ hacia la red interna del hospital. Este dispositivo no solo filtra por puertos o direcciones IP, sino que realiza una inspección profunda basada en aplicaciones y servicios específicos. Por ejemplo, puede detectar si una aplicación intenta abrir una sesión no autorizada, si se están transmitiendo archivos sensibles fuera de contexto, o si se violan políticas internas. Gracias a su enfoque centrado en el comportamiento, el firewall Palo Alto bloquea accesos indebidos desde servicios expuestos, actuando como un verdadero controlador de confianza entre la red semiabierta de la DMZ y los sistemas críticos internos, como servidores de base de datos, dispositivos médicos o plataformas de gestión.</w:t>
      </w:r>
    </w:p>
    <w:p w:rsidR="00000000" w:rsidDel="00000000" w:rsidP="00000000" w:rsidRDefault="00000000" w:rsidRPr="00000000" w14:paraId="000000A2">
      <w:pPr>
        <w:spacing w:after="0" w:before="0" w:lineRule="auto"/>
        <w:rPr/>
      </w:pPr>
      <w:r w:rsidDel="00000000" w:rsidR="00000000" w:rsidRPr="00000000">
        <w:rPr>
          <w:rtl w:val="0"/>
        </w:rPr>
      </w:r>
    </w:p>
    <w:p w:rsidR="00000000" w:rsidDel="00000000" w:rsidP="00000000" w:rsidRDefault="00000000" w:rsidRPr="00000000" w14:paraId="000000A3">
      <w:pPr>
        <w:spacing w:after="0" w:before="0" w:lineRule="auto"/>
        <w:rPr/>
      </w:pPr>
      <w:r w:rsidDel="00000000" w:rsidR="00000000" w:rsidRPr="00000000">
        <w:rPr>
          <w:rtl w:val="0"/>
        </w:rPr>
        <w:t xml:space="preserve">Este doble enfoque permite aplicar el principio de defensa en profundidad, en el que cada capa tiene su propia protección. Y dentro de una topología spine-leaf, los firewalls están perfectamente integrados: los leaf switches conectan estos dispositivos a la red troncal, permitiendo que el tráfico fluya con baja latencia, pero siempre bajo vigilancia.</w:t>
      </w:r>
    </w:p>
    <w:p w:rsidR="00000000" w:rsidDel="00000000" w:rsidP="00000000" w:rsidRDefault="00000000" w:rsidRPr="00000000" w14:paraId="000000A4">
      <w:pPr>
        <w:pStyle w:val="Heading2"/>
        <w:rPr/>
      </w:pPr>
      <w:bookmarkStart w:colFirst="0" w:colLast="0" w:name="_tjx1p41j5qae" w:id="11"/>
      <w:bookmarkEnd w:id="11"/>
      <w:r w:rsidDel="00000000" w:rsidR="00000000" w:rsidRPr="00000000">
        <w:br w:type="page"/>
      </w:r>
      <w:r w:rsidDel="00000000" w:rsidR="00000000" w:rsidRPr="00000000">
        <w:rPr>
          <w:rtl w:val="0"/>
        </w:rPr>
      </w:r>
    </w:p>
    <w:p w:rsidR="00000000" w:rsidDel="00000000" w:rsidP="00000000" w:rsidRDefault="00000000" w:rsidRPr="00000000" w14:paraId="000000A5">
      <w:pPr>
        <w:pStyle w:val="Heading2"/>
        <w:rPr/>
      </w:pPr>
      <w:bookmarkStart w:colFirst="0" w:colLast="0" w:name="_g7uxlex9za2j" w:id="12"/>
      <w:bookmarkEnd w:id="12"/>
      <w:r w:rsidDel="00000000" w:rsidR="00000000" w:rsidRPr="00000000">
        <w:rPr>
          <w:rtl w:val="0"/>
        </w:rPr>
        <w:t xml:space="preserve">Entorno de pruebas</w:t>
      </w:r>
    </w:p>
    <w:p w:rsidR="00000000" w:rsidDel="00000000" w:rsidP="00000000" w:rsidRDefault="00000000" w:rsidRPr="00000000" w14:paraId="000000A6">
      <w:pPr>
        <w:rPr/>
      </w:pPr>
      <w:r w:rsidDel="00000000" w:rsidR="00000000" w:rsidRPr="00000000">
        <w:rPr>
          <w:rtl w:val="0"/>
        </w:rPr>
        <w:t xml:space="preserve">Para validar el diseño y simular su comportamiento, se ha utilizado Containerlab como entorno de virtualización. El despliegue incluye las siguientes imágenes y roles asignados:</w:t>
      </w:r>
    </w:p>
    <w:p w:rsidR="00000000" w:rsidDel="00000000" w:rsidP="00000000" w:rsidRDefault="00000000" w:rsidRPr="00000000" w14:paraId="000000A7">
      <w:pPr>
        <w:pStyle w:val="Heading3"/>
        <w:jc w:val="center"/>
        <w:rPr/>
      </w:pPr>
      <w:bookmarkStart w:colFirst="0" w:colLast="0" w:name="_5otdlfbntpe7" w:id="13"/>
      <w:bookmarkEnd w:id="13"/>
      <w:r w:rsidDel="00000000" w:rsidR="00000000" w:rsidRPr="00000000">
        <w:rPr>
          <w:rtl w:val="0"/>
        </w:rPr>
        <w:t xml:space="preserve">Tabla 1. Imágenes y roles asignadas en topología virtualizada</w:t>
      </w:r>
    </w:p>
    <w:tbl>
      <w:tblPr>
        <w:tblStyle w:val="Table1"/>
        <w:tblW w:w="9156.666666666668" w:type="dxa"/>
        <w:jc w:val="left"/>
        <w:tblInd w:w="-108.0" w:type="dxa"/>
        <w:tblBorders>
          <w:top w:color="ffffff" w:space="0" w:sz="8" w:val="single"/>
          <w:left w:color="ffffff" w:space="0" w:sz="8" w:val="single"/>
          <w:bottom w:color="ffffff" w:space="0" w:sz="8" w:val="single"/>
          <w:right w:color="ffffff" w:space="0" w:sz="8" w:val="single"/>
          <w:insideH w:color="ffffff" w:space="0" w:sz="8" w:val="single"/>
          <w:insideV w:color="ffffff" w:space="0" w:sz="8" w:val="single"/>
        </w:tblBorders>
        <w:tblLayout w:type="fixed"/>
        <w:tblLook w:val="04A0"/>
      </w:tblPr>
      <w:tblGrid>
        <w:gridCol w:w="2160"/>
        <w:gridCol w:w="2160"/>
        <w:gridCol w:w="2160"/>
        <w:gridCol w:w="2676.666666666667"/>
        <w:tblGridChange w:id="0">
          <w:tblGrid>
            <w:gridCol w:w="2160"/>
            <w:gridCol w:w="2160"/>
            <w:gridCol w:w="2160"/>
            <w:gridCol w:w="2676.666666666667"/>
          </w:tblGrid>
        </w:tblGridChange>
      </w:tblGrid>
      <w:tr>
        <w:trPr>
          <w:cantSplit w:val="0"/>
          <w:tblHeader w:val="0"/>
        </w:trPr>
        <w:tc>
          <w:tcPr>
            <w:shd w:fill="4f81bd" w:val="clear"/>
            <w:tcMar>
              <w:top w:w="170.07874015748033" w:type="dxa"/>
              <w:left w:w="170.07874015748033" w:type="dxa"/>
              <w:bottom w:w="170.07874015748033" w:type="dxa"/>
              <w:right w:w="170.07874015748033" w:type="dxa"/>
            </w:tcMar>
            <w:vAlign w:val="center"/>
          </w:tcPr>
          <w:p w:rsidR="00000000" w:rsidDel="00000000" w:rsidP="00000000" w:rsidRDefault="00000000" w:rsidRPr="00000000" w14:paraId="000000A8">
            <w:pPr>
              <w:jc w:val="center"/>
              <w:rPr/>
            </w:pPr>
            <w:r w:rsidDel="00000000" w:rsidR="00000000" w:rsidRPr="00000000">
              <w:rPr>
                <w:rtl w:val="0"/>
              </w:rPr>
              <w:t xml:space="preserve">Nodo</w:t>
            </w:r>
          </w:p>
        </w:tc>
        <w:tc>
          <w:tcPr>
            <w:shd w:fill="4f81bd" w:val="clear"/>
            <w:tcMar>
              <w:top w:w="170.07874015748033" w:type="dxa"/>
              <w:left w:w="170.07874015748033" w:type="dxa"/>
              <w:bottom w:w="170.07874015748033" w:type="dxa"/>
              <w:right w:w="170.07874015748033" w:type="dxa"/>
            </w:tcMar>
            <w:vAlign w:val="center"/>
          </w:tcPr>
          <w:p w:rsidR="00000000" w:rsidDel="00000000" w:rsidP="00000000" w:rsidRDefault="00000000" w:rsidRPr="00000000" w14:paraId="000000A9">
            <w:pPr>
              <w:jc w:val="center"/>
              <w:rPr/>
            </w:pPr>
            <w:r w:rsidDel="00000000" w:rsidR="00000000" w:rsidRPr="00000000">
              <w:rPr>
                <w:rtl w:val="0"/>
              </w:rPr>
              <w:t xml:space="preserve">Rol / Tipo</w:t>
            </w:r>
          </w:p>
        </w:tc>
        <w:tc>
          <w:tcPr>
            <w:shd w:fill="4f81bd" w:val="clear"/>
            <w:tcMar>
              <w:top w:w="170.07874015748033" w:type="dxa"/>
              <w:left w:w="170.07874015748033" w:type="dxa"/>
              <w:bottom w:w="170.07874015748033" w:type="dxa"/>
              <w:right w:w="170.07874015748033" w:type="dxa"/>
            </w:tcMar>
            <w:vAlign w:val="center"/>
          </w:tcPr>
          <w:p w:rsidR="00000000" w:rsidDel="00000000" w:rsidP="00000000" w:rsidRDefault="00000000" w:rsidRPr="00000000" w14:paraId="000000AA">
            <w:pPr>
              <w:jc w:val="center"/>
              <w:rPr/>
            </w:pPr>
            <w:r w:rsidDel="00000000" w:rsidR="00000000" w:rsidRPr="00000000">
              <w:rPr>
                <w:rtl w:val="0"/>
              </w:rPr>
              <w:t xml:space="preserve">Imagen utilizada</w:t>
            </w:r>
          </w:p>
        </w:tc>
        <w:tc>
          <w:tcPr>
            <w:shd w:fill="4f81bd" w:val="clear"/>
            <w:tcMar>
              <w:top w:w="170.07874015748033" w:type="dxa"/>
              <w:left w:w="170.07874015748033" w:type="dxa"/>
              <w:bottom w:w="170.07874015748033" w:type="dxa"/>
              <w:right w:w="170.07874015748033" w:type="dxa"/>
            </w:tcMar>
            <w:vAlign w:val="center"/>
          </w:tcPr>
          <w:p w:rsidR="00000000" w:rsidDel="00000000" w:rsidP="00000000" w:rsidRDefault="00000000" w:rsidRPr="00000000" w14:paraId="000000AB">
            <w:pPr>
              <w:rPr/>
            </w:pPr>
            <w:r w:rsidDel="00000000" w:rsidR="00000000" w:rsidRPr="00000000">
              <w:rPr>
                <w:rtl w:val="0"/>
              </w:rPr>
              <w:t xml:space="preserve">Función principal</w:t>
            </w:r>
          </w:p>
        </w:tc>
      </w:tr>
      <w:tr>
        <w:trPr>
          <w:cantSplit w:val="0"/>
          <w:tblHeader w:val="0"/>
        </w:trPr>
        <w:tc>
          <w:tcPr>
            <w:shd w:fill="cfe2f3" w:val="clear"/>
            <w:tcMar>
              <w:top w:w="113.38582677165356" w:type="dxa"/>
              <w:left w:w="113.38582677165356" w:type="dxa"/>
              <w:bottom w:w="113.38582677165356" w:type="dxa"/>
              <w:right w:w="113.38582677165356" w:type="dxa"/>
            </w:tcMar>
            <w:vAlign w:val="center"/>
          </w:tcPr>
          <w:p w:rsidR="00000000" w:rsidDel="00000000" w:rsidP="00000000" w:rsidRDefault="00000000" w:rsidRPr="00000000" w14:paraId="000000AC">
            <w:pPr>
              <w:spacing w:before="0" w:lineRule="auto"/>
              <w:jc w:val="center"/>
              <w:rPr>
                <w:sz w:val="22"/>
                <w:szCs w:val="22"/>
              </w:rPr>
            </w:pPr>
            <w:r w:rsidDel="00000000" w:rsidR="00000000" w:rsidRPr="00000000">
              <w:rPr>
                <w:sz w:val="22"/>
                <w:szCs w:val="22"/>
                <w:rtl w:val="0"/>
              </w:rPr>
              <w:t xml:space="preserve">spine1/2</w:t>
            </w:r>
          </w:p>
        </w:tc>
        <w:tc>
          <w:tcPr>
            <w:shd w:fill="cfe2f3" w:val="clear"/>
            <w:tcMar>
              <w:top w:w="113.38582677165356" w:type="dxa"/>
              <w:left w:w="113.38582677165356" w:type="dxa"/>
              <w:bottom w:w="113.38582677165356" w:type="dxa"/>
              <w:right w:w="113.38582677165356" w:type="dxa"/>
            </w:tcMar>
            <w:vAlign w:val="center"/>
          </w:tcPr>
          <w:p w:rsidR="00000000" w:rsidDel="00000000" w:rsidP="00000000" w:rsidRDefault="00000000" w:rsidRPr="00000000" w14:paraId="000000AD">
            <w:pPr>
              <w:spacing w:before="0" w:lineRule="auto"/>
              <w:jc w:val="center"/>
              <w:rPr>
                <w:sz w:val="22"/>
                <w:szCs w:val="22"/>
              </w:rPr>
            </w:pPr>
            <w:r w:rsidDel="00000000" w:rsidR="00000000" w:rsidRPr="00000000">
              <w:rPr>
                <w:sz w:val="22"/>
                <w:szCs w:val="22"/>
                <w:rtl w:val="0"/>
              </w:rPr>
              <w:t xml:space="preserve">Spine switches</w:t>
            </w:r>
          </w:p>
        </w:tc>
        <w:tc>
          <w:tcPr>
            <w:shd w:fill="cfe2f3" w:val="clear"/>
            <w:tcMar>
              <w:top w:w="113.38582677165356" w:type="dxa"/>
              <w:left w:w="113.38582677165356" w:type="dxa"/>
              <w:bottom w:w="113.38582677165356" w:type="dxa"/>
              <w:right w:w="113.38582677165356" w:type="dxa"/>
            </w:tcMar>
            <w:vAlign w:val="center"/>
          </w:tcPr>
          <w:p w:rsidR="00000000" w:rsidDel="00000000" w:rsidP="00000000" w:rsidRDefault="00000000" w:rsidRPr="00000000" w14:paraId="000000AE">
            <w:pPr>
              <w:spacing w:before="0" w:lineRule="auto"/>
              <w:jc w:val="center"/>
              <w:rPr>
                <w:sz w:val="22"/>
                <w:szCs w:val="22"/>
              </w:rPr>
            </w:pPr>
            <w:r w:rsidDel="00000000" w:rsidR="00000000" w:rsidRPr="00000000">
              <w:rPr>
                <w:sz w:val="22"/>
                <w:szCs w:val="22"/>
                <w:rtl w:val="0"/>
              </w:rPr>
              <w:t xml:space="preserve">vrnetlab/cisco_iol</w:t>
            </w:r>
          </w:p>
        </w:tc>
        <w:tc>
          <w:tcPr>
            <w:shd w:fill="cfe2f3" w:val="clear"/>
            <w:tcMar>
              <w:top w:w="113.38582677165356" w:type="dxa"/>
              <w:left w:w="113.38582677165356" w:type="dxa"/>
              <w:bottom w:w="113.38582677165356" w:type="dxa"/>
              <w:right w:w="113.38582677165356" w:type="dxa"/>
            </w:tcMar>
            <w:vAlign w:val="center"/>
          </w:tcPr>
          <w:p w:rsidR="00000000" w:rsidDel="00000000" w:rsidP="00000000" w:rsidRDefault="00000000" w:rsidRPr="00000000" w14:paraId="000000AF">
            <w:pPr>
              <w:spacing w:before="0" w:lineRule="auto"/>
              <w:jc w:val="left"/>
              <w:rPr>
                <w:sz w:val="22"/>
                <w:szCs w:val="22"/>
              </w:rPr>
            </w:pPr>
            <w:r w:rsidDel="00000000" w:rsidR="00000000" w:rsidRPr="00000000">
              <w:rPr>
                <w:sz w:val="22"/>
                <w:szCs w:val="22"/>
                <w:rtl w:val="0"/>
              </w:rPr>
              <w:t xml:space="preserve">Núcleo de distribución de tráfico entre hojas</w:t>
            </w:r>
          </w:p>
        </w:tc>
      </w:tr>
      <w:tr>
        <w:trPr>
          <w:cantSplit w:val="0"/>
          <w:tblHeader w:val="0"/>
        </w:trPr>
        <w:tc>
          <w:tcPr>
            <w:shd w:fill="c9daf8" w:val="clear"/>
            <w:tcMar>
              <w:top w:w="113.38582677165356" w:type="dxa"/>
              <w:left w:w="113.38582677165356" w:type="dxa"/>
              <w:bottom w:w="113.38582677165356" w:type="dxa"/>
              <w:right w:w="113.38582677165356" w:type="dxa"/>
            </w:tcMar>
            <w:vAlign w:val="center"/>
          </w:tcPr>
          <w:p w:rsidR="00000000" w:rsidDel="00000000" w:rsidP="00000000" w:rsidRDefault="00000000" w:rsidRPr="00000000" w14:paraId="000000B0">
            <w:pPr>
              <w:spacing w:before="0" w:lineRule="auto"/>
              <w:jc w:val="center"/>
              <w:rPr>
                <w:sz w:val="22"/>
                <w:szCs w:val="22"/>
              </w:rPr>
            </w:pPr>
            <w:r w:rsidDel="00000000" w:rsidR="00000000" w:rsidRPr="00000000">
              <w:rPr>
                <w:sz w:val="22"/>
                <w:szCs w:val="22"/>
                <w:rtl w:val="0"/>
              </w:rPr>
              <w:t xml:space="preserve">leaf1-4</w:t>
            </w:r>
          </w:p>
        </w:tc>
        <w:tc>
          <w:tcPr>
            <w:shd w:fill="c9daf8" w:val="clear"/>
            <w:tcMar>
              <w:top w:w="113.38582677165356" w:type="dxa"/>
              <w:left w:w="113.38582677165356" w:type="dxa"/>
              <w:bottom w:w="113.38582677165356" w:type="dxa"/>
              <w:right w:w="113.38582677165356" w:type="dxa"/>
            </w:tcMar>
            <w:vAlign w:val="center"/>
          </w:tcPr>
          <w:p w:rsidR="00000000" w:rsidDel="00000000" w:rsidP="00000000" w:rsidRDefault="00000000" w:rsidRPr="00000000" w14:paraId="000000B1">
            <w:pPr>
              <w:spacing w:before="0" w:lineRule="auto"/>
              <w:jc w:val="center"/>
              <w:rPr>
                <w:sz w:val="22"/>
                <w:szCs w:val="22"/>
              </w:rPr>
            </w:pPr>
            <w:r w:rsidDel="00000000" w:rsidR="00000000" w:rsidRPr="00000000">
              <w:rPr>
                <w:sz w:val="22"/>
                <w:szCs w:val="22"/>
                <w:rtl w:val="0"/>
              </w:rPr>
              <w:t xml:space="preserve">Switches de acceso</w:t>
            </w:r>
          </w:p>
        </w:tc>
        <w:tc>
          <w:tcPr>
            <w:shd w:fill="c9daf8" w:val="clear"/>
            <w:tcMar>
              <w:top w:w="113.38582677165356" w:type="dxa"/>
              <w:left w:w="113.38582677165356" w:type="dxa"/>
              <w:bottom w:w="113.38582677165356" w:type="dxa"/>
              <w:right w:w="113.38582677165356" w:type="dxa"/>
            </w:tcMar>
            <w:vAlign w:val="center"/>
          </w:tcPr>
          <w:p w:rsidR="00000000" w:rsidDel="00000000" w:rsidP="00000000" w:rsidRDefault="00000000" w:rsidRPr="00000000" w14:paraId="000000B2">
            <w:pPr>
              <w:spacing w:before="0" w:lineRule="auto"/>
              <w:jc w:val="center"/>
              <w:rPr>
                <w:sz w:val="22"/>
                <w:szCs w:val="22"/>
              </w:rPr>
            </w:pPr>
            <w:r w:rsidDel="00000000" w:rsidR="00000000" w:rsidRPr="00000000">
              <w:rPr>
                <w:sz w:val="22"/>
                <w:szCs w:val="22"/>
                <w:rtl w:val="0"/>
              </w:rPr>
              <w:t xml:space="preserve">vrnetlab/cisco_iol</w:t>
            </w:r>
          </w:p>
        </w:tc>
        <w:tc>
          <w:tcPr>
            <w:shd w:fill="c9daf8" w:val="clear"/>
            <w:tcMar>
              <w:top w:w="113.38582677165356" w:type="dxa"/>
              <w:left w:w="113.38582677165356" w:type="dxa"/>
              <w:bottom w:w="113.38582677165356" w:type="dxa"/>
              <w:right w:w="113.38582677165356" w:type="dxa"/>
            </w:tcMar>
            <w:vAlign w:val="center"/>
          </w:tcPr>
          <w:p w:rsidR="00000000" w:rsidDel="00000000" w:rsidP="00000000" w:rsidRDefault="00000000" w:rsidRPr="00000000" w14:paraId="000000B3">
            <w:pPr>
              <w:spacing w:before="0" w:lineRule="auto"/>
              <w:jc w:val="left"/>
              <w:rPr>
                <w:sz w:val="22"/>
                <w:szCs w:val="22"/>
              </w:rPr>
            </w:pPr>
            <w:r w:rsidDel="00000000" w:rsidR="00000000" w:rsidRPr="00000000">
              <w:rPr>
                <w:sz w:val="22"/>
                <w:szCs w:val="22"/>
                <w:rtl w:val="0"/>
              </w:rPr>
              <w:t xml:space="preserve">Acceso por VLAN según zona funcional</w:t>
            </w:r>
          </w:p>
        </w:tc>
      </w:tr>
      <w:tr>
        <w:trPr>
          <w:cantSplit w:val="0"/>
          <w:tblHeader w:val="0"/>
        </w:trPr>
        <w:tc>
          <w:tcPr>
            <w:shd w:fill="cfe2f3" w:val="clear"/>
            <w:tcMar>
              <w:top w:w="113.38582677165356" w:type="dxa"/>
              <w:left w:w="113.38582677165356" w:type="dxa"/>
              <w:bottom w:w="113.38582677165356" w:type="dxa"/>
              <w:right w:w="113.38582677165356" w:type="dxa"/>
            </w:tcMar>
            <w:vAlign w:val="center"/>
          </w:tcPr>
          <w:p w:rsidR="00000000" w:rsidDel="00000000" w:rsidP="00000000" w:rsidRDefault="00000000" w:rsidRPr="00000000" w14:paraId="000000B4">
            <w:pPr>
              <w:spacing w:before="0" w:lineRule="auto"/>
              <w:jc w:val="center"/>
              <w:rPr>
                <w:sz w:val="22"/>
                <w:szCs w:val="22"/>
              </w:rPr>
            </w:pPr>
            <w:r w:rsidDel="00000000" w:rsidR="00000000" w:rsidRPr="00000000">
              <w:rPr>
                <w:sz w:val="22"/>
                <w:szCs w:val="22"/>
                <w:rtl w:val="0"/>
              </w:rPr>
              <w:t xml:space="preserve">border-leaf1/2</w:t>
            </w:r>
          </w:p>
        </w:tc>
        <w:tc>
          <w:tcPr>
            <w:shd w:fill="cfe2f3" w:val="clear"/>
            <w:tcMar>
              <w:top w:w="113.38582677165356" w:type="dxa"/>
              <w:left w:w="113.38582677165356" w:type="dxa"/>
              <w:bottom w:w="113.38582677165356" w:type="dxa"/>
              <w:right w:w="113.38582677165356" w:type="dxa"/>
            </w:tcMar>
            <w:vAlign w:val="center"/>
          </w:tcPr>
          <w:p w:rsidR="00000000" w:rsidDel="00000000" w:rsidP="00000000" w:rsidRDefault="00000000" w:rsidRPr="00000000" w14:paraId="000000B5">
            <w:pPr>
              <w:spacing w:before="0" w:lineRule="auto"/>
              <w:jc w:val="center"/>
              <w:rPr>
                <w:sz w:val="22"/>
                <w:szCs w:val="22"/>
              </w:rPr>
            </w:pPr>
            <w:r w:rsidDel="00000000" w:rsidR="00000000" w:rsidRPr="00000000">
              <w:rPr>
                <w:sz w:val="22"/>
                <w:szCs w:val="22"/>
                <w:rtl w:val="0"/>
              </w:rPr>
              <w:t xml:space="preserve">Conectores a firewalls</w:t>
            </w:r>
          </w:p>
        </w:tc>
        <w:tc>
          <w:tcPr>
            <w:shd w:fill="cfe2f3" w:val="clear"/>
            <w:tcMar>
              <w:top w:w="113.38582677165356" w:type="dxa"/>
              <w:left w:w="113.38582677165356" w:type="dxa"/>
              <w:bottom w:w="113.38582677165356" w:type="dxa"/>
              <w:right w:w="113.38582677165356" w:type="dxa"/>
            </w:tcMar>
            <w:vAlign w:val="center"/>
          </w:tcPr>
          <w:p w:rsidR="00000000" w:rsidDel="00000000" w:rsidP="00000000" w:rsidRDefault="00000000" w:rsidRPr="00000000" w14:paraId="000000B6">
            <w:pPr>
              <w:spacing w:before="0" w:lineRule="auto"/>
              <w:jc w:val="center"/>
              <w:rPr>
                <w:sz w:val="22"/>
                <w:szCs w:val="22"/>
              </w:rPr>
            </w:pPr>
            <w:r w:rsidDel="00000000" w:rsidR="00000000" w:rsidRPr="00000000">
              <w:rPr>
                <w:sz w:val="22"/>
                <w:szCs w:val="22"/>
                <w:rtl w:val="0"/>
              </w:rPr>
              <w:t xml:space="preserve">vrnetlab/cisco_iol</w:t>
            </w:r>
          </w:p>
        </w:tc>
        <w:tc>
          <w:tcPr>
            <w:shd w:fill="cfe2f3" w:val="clear"/>
            <w:tcMar>
              <w:top w:w="113.38582677165356" w:type="dxa"/>
              <w:left w:w="113.38582677165356" w:type="dxa"/>
              <w:bottom w:w="113.38582677165356" w:type="dxa"/>
              <w:right w:w="113.38582677165356" w:type="dxa"/>
            </w:tcMar>
            <w:vAlign w:val="center"/>
          </w:tcPr>
          <w:p w:rsidR="00000000" w:rsidDel="00000000" w:rsidP="00000000" w:rsidRDefault="00000000" w:rsidRPr="00000000" w14:paraId="000000B7">
            <w:pPr>
              <w:spacing w:before="0" w:lineRule="auto"/>
              <w:jc w:val="left"/>
              <w:rPr>
                <w:sz w:val="22"/>
                <w:szCs w:val="22"/>
              </w:rPr>
            </w:pPr>
            <w:r w:rsidDel="00000000" w:rsidR="00000000" w:rsidRPr="00000000">
              <w:rPr>
                <w:sz w:val="22"/>
                <w:szCs w:val="22"/>
                <w:rtl w:val="0"/>
              </w:rPr>
              <w:t xml:space="preserve">Conexión entre red interna y firewalls</w:t>
            </w:r>
          </w:p>
        </w:tc>
      </w:tr>
      <w:tr>
        <w:trPr>
          <w:cantSplit w:val="0"/>
          <w:tblHeader w:val="0"/>
        </w:trPr>
        <w:tc>
          <w:tcPr>
            <w:shd w:fill="c9daf8" w:val="clear"/>
            <w:tcMar>
              <w:top w:w="113.38582677165356" w:type="dxa"/>
              <w:left w:w="113.38582677165356" w:type="dxa"/>
              <w:bottom w:w="113.38582677165356" w:type="dxa"/>
              <w:right w:w="113.38582677165356" w:type="dxa"/>
            </w:tcMar>
            <w:vAlign w:val="center"/>
          </w:tcPr>
          <w:p w:rsidR="00000000" w:rsidDel="00000000" w:rsidP="00000000" w:rsidRDefault="00000000" w:rsidRPr="00000000" w14:paraId="000000B8">
            <w:pPr>
              <w:spacing w:before="0" w:lineRule="auto"/>
              <w:jc w:val="center"/>
              <w:rPr>
                <w:sz w:val="22"/>
                <w:szCs w:val="22"/>
              </w:rPr>
            </w:pPr>
            <w:r w:rsidDel="00000000" w:rsidR="00000000" w:rsidRPr="00000000">
              <w:rPr>
                <w:sz w:val="22"/>
                <w:szCs w:val="22"/>
                <w:rtl w:val="0"/>
              </w:rPr>
              <w:t xml:space="preserve">fw_fortinet</w:t>
            </w:r>
          </w:p>
        </w:tc>
        <w:tc>
          <w:tcPr>
            <w:shd w:fill="c9daf8" w:val="clear"/>
            <w:tcMar>
              <w:top w:w="113.38582677165356" w:type="dxa"/>
              <w:left w:w="113.38582677165356" w:type="dxa"/>
              <w:bottom w:w="113.38582677165356" w:type="dxa"/>
              <w:right w:w="113.38582677165356" w:type="dxa"/>
            </w:tcMar>
            <w:vAlign w:val="center"/>
          </w:tcPr>
          <w:p w:rsidR="00000000" w:rsidDel="00000000" w:rsidP="00000000" w:rsidRDefault="00000000" w:rsidRPr="00000000" w14:paraId="000000B9">
            <w:pPr>
              <w:spacing w:before="0" w:lineRule="auto"/>
              <w:jc w:val="center"/>
              <w:rPr>
                <w:sz w:val="22"/>
                <w:szCs w:val="22"/>
              </w:rPr>
            </w:pPr>
            <w:r w:rsidDel="00000000" w:rsidR="00000000" w:rsidRPr="00000000">
              <w:rPr>
                <w:sz w:val="22"/>
                <w:szCs w:val="22"/>
                <w:rtl w:val="0"/>
              </w:rPr>
              <w:t xml:space="preserve">Firewall perimetral externo</w:t>
            </w:r>
          </w:p>
        </w:tc>
        <w:tc>
          <w:tcPr>
            <w:shd w:fill="c9daf8" w:val="clear"/>
            <w:tcMar>
              <w:top w:w="113.38582677165356" w:type="dxa"/>
              <w:left w:w="113.38582677165356" w:type="dxa"/>
              <w:bottom w:w="113.38582677165356" w:type="dxa"/>
              <w:right w:w="113.38582677165356" w:type="dxa"/>
            </w:tcMar>
            <w:vAlign w:val="center"/>
          </w:tcPr>
          <w:p w:rsidR="00000000" w:rsidDel="00000000" w:rsidP="00000000" w:rsidRDefault="00000000" w:rsidRPr="00000000" w14:paraId="000000BA">
            <w:pPr>
              <w:spacing w:before="0" w:lineRule="auto"/>
              <w:jc w:val="center"/>
              <w:rPr>
                <w:sz w:val="22"/>
                <w:szCs w:val="22"/>
              </w:rPr>
            </w:pPr>
            <w:r w:rsidDel="00000000" w:rsidR="00000000" w:rsidRPr="00000000">
              <w:rPr>
                <w:sz w:val="22"/>
                <w:szCs w:val="22"/>
                <w:rtl w:val="0"/>
              </w:rPr>
              <w:t xml:space="preserve">vrnetlab/vr-fortios:fortios</w:t>
            </w:r>
          </w:p>
        </w:tc>
        <w:tc>
          <w:tcPr>
            <w:shd w:fill="c9daf8" w:val="clear"/>
            <w:tcMar>
              <w:top w:w="113.38582677165356" w:type="dxa"/>
              <w:left w:w="113.38582677165356" w:type="dxa"/>
              <w:bottom w:w="113.38582677165356" w:type="dxa"/>
              <w:right w:w="113.38582677165356" w:type="dxa"/>
            </w:tcMar>
            <w:vAlign w:val="center"/>
          </w:tcPr>
          <w:p w:rsidR="00000000" w:rsidDel="00000000" w:rsidP="00000000" w:rsidRDefault="00000000" w:rsidRPr="00000000" w14:paraId="000000BB">
            <w:pPr>
              <w:spacing w:before="0" w:lineRule="auto"/>
              <w:jc w:val="left"/>
              <w:rPr>
                <w:sz w:val="22"/>
                <w:szCs w:val="22"/>
              </w:rPr>
            </w:pPr>
            <w:r w:rsidDel="00000000" w:rsidR="00000000" w:rsidRPr="00000000">
              <w:rPr>
                <w:sz w:val="22"/>
                <w:szCs w:val="22"/>
                <w:rtl w:val="0"/>
              </w:rPr>
              <w:t xml:space="preserve">Filtrado inicial desde el exterior (Internet)</w:t>
            </w:r>
          </w:p>
        </w:tc>
      </w:tr>
      <w:tr>
        <w:trPr>
          <w:cantSplit w:val="0"/>
          <w:tblHeader w:val="0"/>
        </w:trPr>
        <w:tc>
          <w:tcPr>
            <w:shd w:fill="cfe2f3" w:val="clear"/>
            <w:tcMar>
              <w:top w:w="113.38582677165356" w:type="dxa"/>
              <w:left w:w="113.38582677165356" w:type="dxa"/>
              <w:bottom w:w="113.38582677165356" w:type="dxa"/>
              <w:right w:w="113.38582677165356" w:type="dxa"/>
            </w:tcMar>
            <w:vAlign w:val="center"/>
          </w:tcPr>
          <w:p w:rsidR="00000000" w:rsidDel="00000000" w:rsidP="00000000" w:rsidRDefault="00000000" w:rsidRPr="00000000" w14:paraId="000000BC">
            <w:pPr>
              <w:spacing w:before="0" w:lineRule="auto"/>
              <w:jc w:val="center"/>
              <w:rPr>
                <w:sz w:val="22"/>
                <w:szCs w:val="22"/>
              </w:rPr>
            </w:pPr>
            <w:r w:rsidDel="00000000" w:rsidR="00000000" w:rsidRPr="00000000">
              <w:rPr>
                <w:sz w:val="22"/>
                <w:szCs w:val="22"/>
                <w:rtl w:val="0"/>
              </w:rPr>
              <w:t xml:space="preserve">fw_paloalto</w:t>
            </w:r>
          </w:p>
        </w:tc>
        <w:tc>
          <w:tcPr>
            <w:shd w:fill="cfe2f3" w:val="clear"/>
            <w:tcMar>
              <w:top w:w="113.38582677165356" w:type="dxa"/>
              <w:left w:w="113.38582677165356" w:type="dxa"/>
              <w:bottom w:w="113.38582677165356" w:type="dxa"/>
              <w:right w:w="113.38582677165356" w:type="dxa"/>
            </w:tcMar>
            <w:vAlign w:val="center"/>
          </w:tcPr>
          <w:p w:rsidR="00000000" w:rsidDel="00000000" w:rsidP="00000000" w:rsidRDefault="00000000" w:rsidRPr="00000000" w14:paraId="000000BD">
            <w:pPr>
              <w:spacing w:before="0" w:lineRule="auto"/>
              <w:jc w:val="center"/>
              <w:rPr>
                <w:sz w:val="22"/>
                <w:szCs w:val="22"/>
              </w:rPr>
            </w:pPr>
            <w:r w:rsidDel="00000000" w:rsidR="00000000" w:rsidRPr="00000000">
              <w:rPr>
                <w:sz w:val="22"/>
                <w:szCs w:val="22"/>
                <w:rtl w:val="0"/>
              </w:rPr>
              <w:t xml:space="preserve">Firewall interno DMZ</w:t>
            </w:r>
          </w:p>
        </w:tc>
        <w:tc>
          <w:tcPr>
            <w:shd w:fill="cfe2f3" w:val="clear"/>
            <w:tcMar>
              <w:top w:w="113.38582677165356" w:type="dxa"/>
              <w:left w:w="113.38582677165356" w:type="dxa"/>
              <w:bottom w:w="113.38582677165356" w:type="dxa"/>
              <w:right w:w="113.38582677165356" w:type="dxa"/>
            </w:tcMar>
            <w:vAlign w:val="center"/>
          </w:tcPr>
          <w:p w:rsidR="00000000" w:rsidDel="00000000" w:rsidP="00000000" w:rsidRDefault="00000000" w:rsidRPr="00000000" w14:paraId="000000BE">
            <w:pPr>
              <w:spacing w:before="0" w:lineRule="auto"/>
              <w:jc w:val="center"/>
              <w:rPr>
                <w:sz w:val="22"/>
                <w:szCs w:val="22"/>
              </w:rPr>
            </w:pPr>
            <w:r w:rsidDel="00000000" w:rsidR="00000000" w:rsidRPr="00000000">
              <w:rPr>
                <w:sz w:val="22"/>
                <w:szCs w:val="22"/>
                <w:rtl w:val="0"/>
              </w:rPr>
              <w:t xml:space="preserve">vrnetlab/paloalto_pa-vm:10.0.11</w:t>
            </w:r>
          </w:p>
        </w:tc>
        <w:tc>
          <w:tcPr>
            <w:shd w:fill="cfe2f3" w:val="clear"/>
            <w:tcMar>
              <w:top w:w="113.38582677165356" w:type="dxa"/>
              <w:left w:w="113.38582677165356" w:type="dxa"/>
              <w:bottom w:w="113.38582677165356" w:type="dxa"/>
              <w:right w:w="113.38582677165356" w:type="dxa"/>
            </w:tcMar>
            <w:vAlign w:val="center"/>
          </w:tcPr>
          <w:p w:rsidR="00000000" w:rsidDel="00000000" w:rsidP="00000000" w:rsidRDefault="00000000" w:rsidRPr="00000000" w14:paraId="000000BF">
            <w:pPr>
              <w:spacing w:before="0" w:lineRule="auto"/>
              <w:jc w:val="left"/>
              <w:rPr>
                <w:sz w:val="22"/>
                <w:szCs w:val="22"/>
              </w:rPr>
            </w:pPr>
            <w:r w:rsidDel="00000000" w:rsidR="00000000" w:rsidRPr="00000000">
              <w:rPr>
                <w:sz w:val="22"/>
                <w:szCs w:val="22"/>
                <w:rtl w:val="0"/>
              </w:rPr>
              <w:t xml:space="preserve">Control del tráfico entre DMZ y red interna</w:t>
            </w:r>
          </w:p>
        </w:tc>
      </w:tr>
      <w:tr>
        <w:trPr>
          <w:cantSplit w:val="0"/>
          <w:tblHeader w:val="0"/>
        </w:trPr>
        <w:tc>
          <w:tcPr>
            <w:shd w:fill="c9daf8" w:val="clear"/>
            <w:tcMar>
              <w:top w:w="113.38582677165356" w:type="dxa"/>
              <w:left w:w="113.38582677165356" w:type="dxa"/>
              <w:bottom w:w="113.38582677165356" w:type="dxa"/>
              <w:right w:w="113.38582677165356" w:type="dxa"/>
            </w:tcMar>
            <w:vAlign w:val="center"/>
          </w:tcPr>
          <w:p w:rsidR="00000000" w:rsidDel="00000000" w:rsidP="00000000" w:rsidRDefault="00000000" w:rsidRPr="00000000" w14:paraId="000000C0">
            <w:pPr>
              <w:spacing w:before="0" w:lineRule="auto"/>
              <w:jc w:val="center"/>
              <w:rPr>
                <w:sz w:val="22"/>
                <w:szCs w:val="22"/>
              </w:rPr>
            </w:pPr>
            <w:r w:rsidDel="00000000" w:rsidR="00000000" w:rsidRPr="00000000">
              <w:rPr>
                <w:sz w:val="22"/>
                <w:szCs w:val="22"/>
                <w:rtl w:val="0"/>
              </w:rPr>
              <w:t xml:space="preserve">web_server_dmz</w:t>
            </w:r>
          </w:p>
        </w:tc>
        <w:tc>
          <w:tcPr>
            <w:shd w:fill="c9daf8" w:val="clear"/>
            <w:tcMar>
              <w:top w:w="113.38582677165356" w:type="dxa"/>
              <w:left w:w="113.38582677165356" w:type="dxa"/>
              <w:bottom w:w="113.38582677165356" w:type="dxa"/>
              <w:right w:w="113.38582677165356" w:type="dxa"/>
            </w:tcMar>
            <w:vAlign w:val="center"/>
          </w:tcPr>
          <w:p w:rsidR="00000000" w:rsidDel="00000000" w:rsidP="00000000" w:rsidRDefault="00000000" w:rsidRPr="00000000" w14:paraId="000000C1">
            <w:pPr>
              <w:spacing w:before="0" w:lineRule="auto"/>
              <w:jc w:val="center"/>
              <w:rPr>
                <w:sz w:val="22"/>
                <w:szCs w:val="22"/>
              </w:rPr>
            </w:pPr>
            <w:r w:rsidDel="00000000" w:rsidR="00000000" w:rsidRPr="00000000">
              <w:rPr>
                <w:sz w:val="22"/>
                <w:szCs w:val="22"/>
                <w:rtl w:val="0"/>
              </w:rPr>
              <w:t xml:space="preserve">Servidor expuesto (DMZ)</w:t>
            </w:r>
          </w:p>
        </w:tc>
        <w:tc>
          <w:tcPr>
            <w:shd w:fill="c9daf8" w:val="clear"/>
            <w:tcMar>
              <w:top w:w="113.38582677165356" w:type="dxa"/>
              <w:left w:w="113.38582677165356" w:type="dxa"/>
              <w:bottom w:w="113.38582677165356" w:type="dxa"/>
              <w:right w:w="113.38582677165356" w:type="dxa"/>
            </w:tcMar>
            <w:vAlign w:val="center"/>
          </w:tcPr>
          <w:p w:rsidR="00000000" w:rsidDel="00000000" w:rsidP="00000000" w:rsidRDefault="00000000" w:rsidRPr="00000000" w14:paraId="000000C2">
            <w:pPr>
              <w:spacing w:before="0" w:lineRule="auto"/>
              <w:jc w:val="center"/>
              <w:rPr>
                <w:sz w:val="22"/>
                <w:szCs w:val="22"/>
              </w:rPr>
            </w:pPr>
            <w:r w:rsidDel="00000000" w:rsidR="00000000" w:rsidRPr="00000000">
              <w:rPr>
                <w:sz w:val="22"/>
                <w:szCs w:val="22"/>
                <w:rtl w:val="0"/>
              </w:rPr>
              <w:t xml:space="preserve">alpine:latest</w:t>
            </w:r>
          </w:p>
        </w:tc>
        <w:tc>
          <w:tcPr>
            <w:shd w:fill="c9daf8" w:val="clear"/>
            <w:tcMar>
              <w:top w:w="113.38582677165356" w:type="dxa"/>
              <w:left w:w="113.38582677165356" w:type="dxa"/>
              <w:bottom w:w="113.38582677165356" w:type="dxa"/>
              <w:right w:w="113.38582677165356" w:type="dxa"/>
            </w:tcMar>
            <w:vAlign w:val="center"/>
          </w:tcPr>
          <w:p w:rsidR="00000000" w:rsidDel="00000000" w:rsidP="00000000" w:rsidRDefault="00000000" w:rsidRPr="00000000" w14:paraId="000000C3">
            <w:pPr>
              <w:spacing w:before="0" w:lineRule="auto"/>
              <w:jc w:val="left"/>
              <w:rPr>
                <w:sz w:val="22"/>
                <w:szCs w:val="22"/>
              </w:rPr>
            </w:pPr>
            <w:r w:rsidDel="00000000" w:rsidR="00000000" w:rsidRPr="00000000">
              <w:rPr>
                <w:sz w:val="22"/>
                <w:szCs w:val="22"/>
                <w:rtl w:val="0"/>
              </w:rPr>
              <w:t xml:space="preserve">Publicación de resultados o formularios web</w:t>
            </w:r>
          </w:p>
        </w:tc>
      </w:tr>
      <w:tr>
        <w:trPr>
          <w:cantSplit w:val="0"/>
          <w:tblHeader w:val="0"/>
        </w:trPr>
        <w:tc>
          <w:tcPr>
            <w:shd w:fill="cfe2f3" w:val="clear"/>
            <w:tcMar>
              <w:top w:w="113.38582677165356" w:type="dxa"/>
              <w:left w:w="113.38582677165356" w:type="dxa"/>
              <w:bottom w:w="113.38582677165356" w:type="dxa"/>
              <w:right w:w="113.38582677165356" w:type="dxa"/>
            </w:tcMar>
            <w:vAlign w:val="center"/>
          </w:tcPr>
          <w:p w:rsidR="00000000" w:rsidDel="00000000" w:rsidP="00000000" w:rsidRDefault="00000000" w:rsidRPr="00000000" w14:paraId="000000C4">
            <w:pPr>
              <w:spacing w:before="0" w:lineRule="auto"/>
              <w:jc w:val="center"/>
              <w:rPr>
                <w:sz w:val="22"/>
                <w:szCs w:val="22"/>
              </w:rPr>
            </w:pPr>
            <w:r w:rsidDel="00000000" w:rsidR="00000000" w:rsidRPr="00000000">
              <w:rPr>
                <w:sz w:val="22"/>
                <w:szCs w:val="22"/>
                <w:rtl w:val="0"/>
              </w:rPr>
              <w:t xml:space="preserve">dns_dhcp_server, base_datos</w:t>
            </w:r>
          </w:p>
        </w:tc>
        <w:tc>
          <w:tcPr>
            <w:shd w:fill="cfe2f3" w:val="clear"/>
            <w:tcMar>
              <w:top w:w="113.38582677165356" w:type="dxa"/>
              <w:left w:w="113.38582677165356" w:type="dxa"/>
              <w:bottom w:w="113.38582677165356" w:type="dxa"/>
              <w:right w:w="113.38582677165356" w:type="dxa"/>
            </w:tcMar>
            <w:vAlign w:val="center"/>
          </w:tcPr>
          <w:p w:rsidR="00000000" w:rsidDel="00000000" w:rsidP="00000000" w:rsidRDefault="00000000" w:rsidRPr="00000000" w14:paraId="000000C5">
            <w:pPr>
              <w:spacing w:before="0" w:lineRule="auto"/>
              <w:jc w:val="center"/>
              <w:rPr>
                <w:sz w:val="22"/>
                <w:szCs w:val="22"/>
              </w:rPr>
            </w:pPr>
            <w:r w:rsidDel="00000000" w:rsidR="00000000" w:rsidRPr="00000000">
              <w:rPr>
                <w:sz w:val="22"/>
                <w:szCs w:val="22"/>
                <w:rtl w:val="0"/>
              </w:rPr>
              <w:t xml:space="preserve">Servicios internos</w:t>
            </w:r>
          </w:p>
        </w:tc>
        <w:tc>
          <w:tcPr>
            <w:shd w:fill="cfe2f3" w:val="clear"/>
            <w:tcMar>
              <w:top w:w="113.38582677165356" w:type="dxa"/>
              <w:left w:w="113.38582677165356" w:type="dxa"/>
              <w:bottom w:w="113.38582677165356" w:type="dxa"/>
              <w:right w:w="113.38582677165356" w:type="dxa"/>
            </w:tcMar>
            <w:vAlign w:val="center"/>
          </w:tcPr>
          <w:p w:rsidR="00000000" w:rsidDel="00000000" w:rsidP="00000000" w:rsidRDefault="00000000" w:rsidRPr="00000000" w14:paraId="000000C6">
            <w:pPr>
              <w:spacing w:before="0" w:lineRule="auto"/>
              <w:jc w:val="center"/>
              <w:rPr>
                <w:sz w:val="22"/>
                <w:szCs w:val="22"/>
              </w:rPr>
            </w:pPr>
            <w:r w:rsidDel="00000000" w:rsidR="00000000" w:rsidRPr="00000000">
              <w:rPr>
                <w:sz w:val="22"/>
                <w:szCs w:val="22"/>
                <w:rtl w:val="0"/>
              </w:rPr>
              <w:t xml:space="preserve">alpine:latest</w:t>
            </w:r>
          </w:p>
        </w:tc>
        <w:tc>
          <w:tcPr>
            <w:shd w:fill="cfe2f3" w:val="clear"/>
            <w:tcMar>
              <w:top w:w="113.38582677165356" w:type="dxa"/>
              <w:left w:w="113.38582677165356" w:type="dxa"/>
              <w:bottom w:w="113.38582677165356" w:type="dxa"/>
              <w:right w:w="113.38582677165356" w:type="dxa"/>
            </w:tcMar>
            <w:vAlign w:val="center"/>
          </w:tcPr>
          <w:p w:rsidR="00000000" w:rsidDel="00000000" w:rsidP="00000000" w:rsidRDefault="00000000" w:rsidRPr="00000000" w14:paraId="000000C7">
            <w:pPr>
              <w:spacing w:before="0" w:lineRule="auto"/>
              <w:jc w:val="left"/>
              <w:rPr>
                <w:sz w:val="22"/>
                <w:szCs w:val="22"/>
              </w:rPr>
            </w:pPr>
            <w:r w:rsidDel="00000000" w:rsidR="00000000" w:rsidRPr="00000000">
              <w:rPr>
                <w:sz w:val="22"/>
                <w:szCs w:val="22"/>
                <w:rtl w:val="0"/>
              </w:rPr>
              <w:t xml:space="preserve">Infraestructura de red y servicios clínicos</w:t>
            </w:r>
          </w:p>
        </w:tc>
      </w:tr>
      <w:tr>
        <w:trPr>
          <w:cantSplit w:val="0"/>
          <w:tblHeader w:val="0"/>
        </w:trPr>
        <w:tc>
          <w:tcPr>
            <w:shd w:fill="c9daf8" w:val="clear"/>
            <w:tcMar>
              <w:top w:w="113.38582677165356" w:type="dxa"/>
              <w:left w:w="113.38582677165356" w:type="dxa"/>
              <w:bottom w:w="113.38582677165356" w:type="dxa"/>
              <w:right w:w="113.38582677165356" w:type="dxa"/>
            </w:tcMar>
            <w:vAlign w:val="center"/>
          </w:tcPr>
          <w:p w:rsidR="00000000" w:rsidDel="00000000" w:rsidP="00000000" w:rsidRDefault="00000000" w:rsidRPr="00000000" w14:paraId="000000C8">
            <w:pPr>
              <w:spacing w:before="0" w:lineRule="auto"/>
              <w:jc w:val="center"/>
              <w:rPr>
                <w:sz w:val="22"/>
                <w:szCs w:val="22"/>
              </w:rPr>
            </w:pPr>
            <w:r w:rsidDel="00000000" w:rsidR="00000000" w:rsidRPr="00000000">
              <w:rPr>
                <w:sz w:val="22"/>
                <w:szCs w:val="22"/>
                <w:rtl w:val="0"/>
              </w:rPr>
              <w:t xml:space="preserve">camaraX, host_gestion, host_electro</w:t>
            </w:r>
          </w:p>
        </w:tc>
        <w:tc>
          <w:tcPr>
            <w:shd w:fill="c9daf8" w:val="clear"/>
            <w:tcMar>
              <w:top w:w="113.38582677165356" w:type="dxa"/>
              <w:left w:w="113.38582677165356" w:type="dxa"/>
              <w:bottom w:w="113.38582677165356" w:type="dxa"/>
              <w:right w:w="113.38582677165356" w:type="dxa"/>
            </w:tcMar>
            <w:vAlign w:val="center"/>
          </w:tcPr>
          <w:p w:rsidR="00000000" w:rsidDel="00000000" w:rsidP="00000000" w:rsidRDefault="00000000" w:rsidRPr="00000000" w14:paraId="000000C9">
            <w:pPr>
              <w:spacing w:before="0" w:lineRule="auto"/>
              <w:jc w:val="center"/>
              <w:rPr>
                <w:sz w:val="22"/>
                <w:szCs w:val="22"/>
              </w:rPr>
            </w:pPr>
            <w:r w:rsidDel="00000000" w:rsidR="00000000" w:rsidRPr="00000000">
              <w:rPr>
                <w:sz w:val="22"/>
                <w:szCs w:val="22"/>
                <w:rtl w:val="0"/>
              </w:rPr>
              <w:t xml:space="preserve">Clientes y dispositivos</w:t>
            </w:r>
          </w:p>
        </w:tc>
        <w:tc>
          <w:tcPr>
            <w:shd w:fill="c9daf8" w:val="clear"/>
            <w:tcMar>
              <w:top w:w="113.38582677165356" w:type="dxa"/>
              <w:left w:w="113.38582677165356" w:type="dxa"/>
              <w:bottom w:w="113.38582677165356" w:type="dxa"/>
              <w:right w:w="113.38582677165356" w:type="dxa"/>
            </w:tcMar>
            <w:vAlign w:val="center"/>
          </w:tcPr>
          <w:p w:rsidR="00000000" w:rsidDel="00000000" w:rsidP="00000000" w:rsidRDefault="00000000" w:rsidRPr="00000000" w14:paraId="000000CA">
            <w:pPr>
              <w:spacing w:before="0" w:lineRule="auto"/>
              <w:jc w:val="center"/>
              <w:rPr>
                <w:sz w:val="22"/>
                <w:szCs w:val="22"/>
              </w:rPr>
            </w:pPr>
            <w:r w:rsidDel="00000000" w:rsidR="00000000" w:rsidRPr="00000000">
              <w:rPr>
                <w:sz w:val="22"/>
                <w:szCs w:val="22"/>
                <w:rtl w:val="0"/>
              </w:rPr>
              <w:t xml:space="preserve">alpine:latest</w:t>
            </w:r>
          </w:p>
        </w:tc>
        <w:tc>
          <w:tcPr>
            <w:shd w:fill="c9daf8" w:val="clear"/>
            <w:tcMar>
              <w:top w:w="113.38582677165356" w:type="dxa"/>
              <w:left w:w="113.38582677165356" w:type="dxa"/>
              <w:bottom w:w="113.38582677165356" w:type="dxa"/>
              <w:right w:w="113.38582677165356" w:type="dxa"/>
            </w:tcMar>
            <w:vAlign w:val="center"/>
          </w:tcPr>
          <w:p w:rsidR="00000000" w:rsidDel="00000000" w:rsidP="00000000" w:rsidRDefault="00000000" w:rsidRPr="00000000" w14:paraId="000000CB">
            <w:pPr>
              <w:spacing w:before="0" w:lineRule="auto"/>
              <w:jc w:val="left"/>
              <w:rPr>
                <w:sz w:val="22"/>
                <w:szCs w:val="22"/>
              </w:rPr>
            </w:pPr>
            <w:r w:rsidDel="00000000" w:rsidR="00000000" w:rsidRPr="00000000">
              <w:rPr>
                <w:sz w:val="22"/>
                <w:szCs w:val="22"/>
                <w:rtl w:val="0"/>
              </w:rPr>
              <w:t xml:space="preserve">Equipos conectados según función</w:t>
            </w:r>
          </w:p>
        </w:tc>
      </w:tr>
    </w:tbl>
    <w:p w:rsidR="00000000" w:rsidDel="00000000" w:rsidP="00000000" w:rsidRDefault="00000000" w:rsidRPr="00000000" w14:paraId="000000CC">
      <w:pPr>
        <w:pStyle w:val="Heading2"/>
        <w:spacing w:after="0" w:lineRule="auto"/>
        <w:jc w:val="left"/>
        <w:rPr/>
      </w:pPr>
      <w:bookmarkStart w:colFirst="0" w:colLast="0" w:name="_qtdj95iip740" w:id="14"/>
      <w:bookmarkEnd w:id="14"/>
      <w:r w:rsidDel="00000000" w:rsidR="00000000" w:rsidRPr="00000000">
        <w:br w:type="page"/>
      </w:r>
      <w:r w:rsidDel="00000000" w:rsidR="00000000" w:rsidRPr="00000000">
        <w:rPr>
          <w:rtl w:val="0"/>
        </w:rPr>
      </w:r>
    </w:p>
    <w:p w:rsidR="00000000" w:rsidDel="00000000" w:rsidP="00000000" w:rsidRDefault="00000000" w:rsidRPr="00000000" w14:paraId="000000CD">
      <w:pPr>
        <w:pStyle w:val="Heading2"/>
        <w:spacing w:after="0" w:lineRule="auto"/>
        <w:jc w:val="left"/>
        <w:rPr/>
      </w:pPr>
      <w:bookmarkStart w:colFirst="0" w:colLast="0" w:name="_wvrk8g35pzr9" w:id="15"/>
      <w:bookmarkEnd w:id="15"/>
      <w:r w:rsidDel="00000000" w:rsidR="00000000" w:rsidRPr="00000000">
        <w:rPr>
          <w:rtl w:val="0"/>
        </w:rPr>
        <w:t xml:space="preserve">Direccionamiento IP</w:t>
      </w:r>
    </w:p>
    <w:p w:rsidR="00000000" w:rsidDel="00000000" w:rsidP="00000000" w:rsidRDefault="00000000" w:rsidRPr="00000000" w14:paraId="000000CE">
      <w:pPr>
        <w:spacing w:after="0" w:lineRule="auto"/>
        <w:rPr/>
      </w:pPr>
      <w:r w:rsidDel="00000000" w:rsidR="00000000" w:rsidRPr="00000000">
        <w:rPr>
          <w:rtl w:val="0"/>
        </w:rPr>
        <w:t xml:space="preserve">El direccionamiento IP utilizado en la red del Centro de Salud “San Olegario” responde a un esquema de segmentación lógica que refuerza la separación entre zonas funcionales, simplifica la administración de red y mejora el control del tráfico en los dispositivos de seguridad perimetral. Esta planificación permite aplicar políticas de filtrado específicas por VLAN, facilita el diagnóstico ante incidentes y prepara la infraestructura para posibles ampliaciones futuras.</w:t>
      </w:r>
    </w:p>
    <w:p w:rsidR="00000000" w:rsidDel="00000000" w:rsidP="00000000" w:rsidRDefault="00000000" w:rsidRPr="00000000" w14:paraId="000000CF">
      <w:pPr>
        <w:spacing w:after="0" w:lineRule="auto"/>
        <w:rPr/>
      </w:pPr>
      <w:r w:rsidDel="00000000" w:rsidR="00000000" w:rsidRPr="00000000">
        <w:rPr>
          <w:rtl w:val="0"/>
        </w:rPr>
        <w:t xml:space="preserve">La red se estructura mediante el uso de cinco subredes principales (ver </w:t>
      </w:r>
      <w:hyperlink w:anchor="_kfrz7gy4kelw">
        <w:r w:rsidDel="00000000" w:rsidR="00000000" w:rsidRPr="00000000">
          <w:rPr>
            <w:color w:val="1155cc"/>
            <w:u w:val="single"/>
            <w:rtl w:val="0"/>
          </w:rPr>
          <w:t xml:space="preserve">Diagrama 2. Zonas funcionales y VLANs</w:t>
        </w:r>
      </w:hyperlink>
      <w:r w:rsidDel="00000000" w:rsidR="00000000" w:rsidRPr="00000000">
        <w:rPr>
          <w:rtl w:val="0"/>
        </w:rPr>
        <w:t xml:space="preserve">), cada una asociada a una VLAN previamente definida. Estas subredes han sido asignadas según el tipo de servicio o dispositivo alojado en ellas, lo que garantiza una correspondencia clara entre el plano lógico de red y la arquitectura física implementada con Containerlab.</w:t>
      </w:r>
    </w:p>
    <w:p w:rsidR="00000000" w:rsidDel="00000000" w:rsidP="00000000" w:rsidRDefault="00000000" w:rsidRPr="00000000" w14:paraId="000000D0">
      <w:pPr>
        <w:spacing w:after="0" w:lineRule="auto"/>
        <w:rPr/>
      </w:pPr>
      <w:r w:rsidDel="00000000" w:rsidR="00000000" w:rsidRPr="00000000">
        <w:rPr>
          <w:rtl w:val="0"/>
        </w:rPr>
        <w:t xml:space="preserve">Cada VLAN se implementa sobre un rango privado de direcciones IPv4, respetando la convención CIDR /24 para facilitar el direccionamiento estático, la identificación de nodos y la implementación de listas de control de acceso (ACL) o reglas de firewall.</w:t>
      </w:r>
    </w:p>
    <w:p w:rsidR="00000000" w:rsidDel="00000000" w:rsidP="00000000" w:rsidRDefault="00000000" w:rsidRPr="00000000" w14:paraId="000000D1">
      <w:pPr>
        <w:spacing w:after="0" w:lineRule="auto"/>
        <w:rPr/>
      </w:pPr>
      <w:r w:rsidDel="00000000" w:rsidR="00000000" w:rsidRPr="00000000">
        <w:rPr>
          <w:rtl w:val="0"/>
        </w:rPr>
        <w:t xml:space="preserve">A continuación, se detalla la distribución de subredes y dispositivos clave en cada segmento:</w:t>
      </w:r>
    </w:p>
    <w:p w:rsidR="00000000" w:rsidDel="00000000" w:rsidP="00000000" w:rsidRDefault="00000000" w:rsidRPr="00000000" w14:paraId="000000D2">
      <w:pPr>
        <w:pStyle w:val="Heading4"/>
        <w:rPr/>
      </w:pPr>
      <w:bookmarkStart w:colFirst="0" w:colLast="0" w:name="_2xrhvi5m0843" w:id="16"/>
      <w:bookmarkEnd w:id="16"/>
      <w:r w:rsidDel="00000000" w:rsidR="00000000" w:rsidRPr="00000000">
        <w:rPr>
          <w:rtl w:val="0"/>
        </w:rPr>
        <w:t xml:space="preserve">Tabla 2. Imágenes y roles asignadas en topología virtualizada</w:t>
      </w:r>
    </w:p>
    <w:tbl>
      <w:tblPr>
        <w:tblStyle w:val="Table2"/>
        <w:tblW w:w="8655.0" w:type="dxa"/>
        <w:jc w:val="left"/>
        <w:tblBorders>
          <w:top w:color="ffffff" w:space="0" w:sz="8" w:val="single"/>
          <w:left w:color="ffffff" w:space="0" w:sz="8" w:val="single"/>
          <w:bottom w:color="ffffff" w:space="0" w:sz="8" w:val="single"/>
          <w:right w:color="ffffff" w:space="0" w:sz="8" w:val="single"/>
          <w:insideH w:color="ffffff" w:space="0" w:sz="8" w:val="single"/>
          <w:insideV w:color="ffffff" w:space="0" w:sz="8" w:val="single"/>
        </w:tblBorders>
        <w:tblLayout w:type="fixed"/>
        <w:tblLook w:val="0600"/>
      </w:tblPr>
      <w:tblGrid>
        <w:gridCol w:w="1320"/>
        <w:gridCol w:w="1755"/>
        <w:gridCol w:w="1620"/>
        <w:gridCol w:w="2205"/>
        <w:gridCol w:w="1755"/>
        <w:tblGridChange w:id="0">
          <w:tblGrid>
            <w:gridCol w:w="1320"/>
            <w:gridCol w:w="1755"/>
            <w:gridCol w:w="1620"/>
            <w:gridCol w:w="2205"/>
            <w:gridCol w:w="1755"/>
          </w:tblGrid>
        </w:tblGridChange>
      </w:tblGrid>
      <w:tr>
        <w:trPr>
          <w:cantSplit w:val="0"/>
          <w:tblHeader w:val="0"/>
        </w:trPr>
        <w:tc>
          <w:tcPr>
            <w:tcBorders>
              <w:top w:color="ffffff" w:space="0" w:sz="8" w:val="single"/>
              <w:left w:color="ffffff" w:space="0" w:sz="8" w:val="single"/>
            </w:tcBorders>
            <w:shd w:fill="4f81bd" w:val="clear"/>
            <w:tcMar>
              <w:top w:w="0.0" w:type="dxa"/>
              <w:left w:w="0.0" w:type="dxa"/>
              <w:bottom w:w="0.0" w:type="dxa"/>
              <w:right w:w="0.0" w:type="dxa"/>
            </w:tcMar>
            <w:vAlign w:val="center"/>
          </w:tcPr>
          <w:p w:rsidR="00000000" w:rsidDel="00000000" w:rsidP="00000000" w:rsidRDefault="00000000" w:rsidRPr="00000000" w14:paraId="000000D3">
            <w:pPr>
              <w:spacing w:after="120" w:before="0" w:line="240" w:lineRule="auto"/>
              <w:jc w:val="center"/>
              <w:rPr>
                <w:rFonts w:ascii="Archivo" w:cs="Archivo" w:eastAsia="Archivo" w:hAnsi="Archivo"/>
              </w:rPr>
            </w:pPr>
            <w:r w:rsidDel="00000000" w:rsidR="00000000" w:rsidRPr="00000000">
              <w:rPr>
                <w:rFonts w:ascii="Archivo" w:cs="Archivo" w:eastAsia="Archivo" w:hAnsi="Archivo"/>
                <w:color w:val="ffffff"/>
                <w:rtl w:val="0"/>
              </w:rPr>
              <w:t xml:space="preserve">VLAN</w:t>
            </w:r>
            <w:r w:rsidDel="00000000" w:rsidR="00000000" w:rsidRPr="00000000">
              <w:rPr>
                <w:rFonts w:ascii="Archivo" w:cs="Archivo" w:eastAsia="Archivo" w:hAnsi="Archivo"/>
                <w:rtl w:val="0"/>
              </w:rPr>
              <w:tab/>
            </w:r>
          </w:p>
        </w:tc>
        <w:tc>
          <w:tcPr>
            <w:tcBorders>
              <w:top w:color="ffffff" w:space="0" w:sz="8" w:val="single"/>
            </w:tcBorders>
            <w:shd w:fill="4f81bd" w:val="clear"/>
            <w:tcMar>
              <w:top w:w="0.0" w:type="dxa"/>
              <w:left w:w="0.0" w:type="dxa"/>
              <w:bottom w:w="0.0" w:type="dxa"/>
              <w:right w:w="0.0" w:type="dxa"/>
            </w:tcMar>
            <w:vAlign w:val="center"/>
          </w:tcPr>
          <w:p w:rsidR="00000000" w:rsidDel="00000000" w:rsidP="00000000" w:rsidRDefault="00000000" w:rsidRPr="00000000" w14:paraId="000000D4">
            <w:pPr>
              <w:spacing w:after="120" w:before="0" w:line="240" w:lineRule="auto"/>
              <w:jc w:val="center"/>
              <w:rPr>
                <w:rFonts w:ascii="Archivo" w:cs="Archivo" w:eastAsia="Archivo" w:hAnsi="Archivo"/>
              </w:rPr>
            </w:pPr>
            <w:r w:rsidDel="00000000" w:rsidR="00000000" w:rsidRPr="00000000">
              <w:rPr>
                <w:rFonts w:ascii="Archivo" w:cs="Archivo" w:eastAsia="Archivo" w:hAnsi="Archivo"/>
                <w:color w:val="ffffff"/>
                <w:rtl w:val="0"/>
              </w:rPr>
              <w:t xml:space="preserve">Subred</w:t>
            </w:r>
            <w:r w:rsidDel="00000000" w:rsidR="00000000" w:rsidRPr="00000000">
              <w:rPr>
                <w:rtl w:val="0"/>
              </w:rPr>
            </w:r>
          </w:p>
        </w:tc>
        <w:tc>
          <w:tcPr>
            <w:tcBorders>
              <w:top w:color="ffffff" w:space="0" w:sz="8" w:val="single"/>
            </w:tcBorders>
            <w:shd w:fill="4f81bd" w:val="clear"/>
            <w:tcMar>
              <w:top w:w="0.0" w:type="dxa"/>
              <w:left w:w="0.0" w:type="dxa"/>
              <w:bottom w:w="0.0" w:type="dxa"/>
              <w:right w:w="0.0" w:type="dxa"/>
            </w:tcMar>
            <w:vAlign w:val="center"/>
          </w:tcPr>
          <w:p w:rsidR="00000000" w:rsidDel="00000000" w:rsidP="00000000" w:rsidRDefault="00000000" w:rsidRPr="00000000" w14:paraId="000000D5">
            <w:pPr>
              <w:spacing w:after="120" w:before="0" w:line="240" w:lineRule="auto"/>
              <w:jc w:val="center"/>
              <w:rPr>
                <w:rFonts w:ascii="Archivo" w:cs="Archivo" w:eastAsia="Archivo" w:hAnsi="Archivo"/>
              </w:rPr>
            </w:pPr>
            <w:r w:rsidDel="00000000" w:rsidR="00000000" w:rsidRPr="00000000">
              <w:rPr>
                <w:rFonts w:ascii="Archivo" w:cs="Archivo" w:eastAsia="Archivo" w:hAnsi="Archivo"/>
                <w:color w:val="ffffff"/>
                <w:rtl w:val="0"/>
              </w:rPr>
              <w:t xml:space="preserve">Dirección del Gateway</w:t>
            </w:r>
            <w:r w:rsidDel="00000000" w:rsidR="00000000" w:rsidRPr="00000000">
              <w:rPr>
                <w:rtl w:val="0"/>
              </w:rPr>
            </w:r>
          </w:p>
        </w:tc>
        <w:tc>
          <w:tcPr>
            <w:tcBorders>
              <w:top w:color="ffffff" w:space="0" w:sz="8" w:val="single"/>
            </w:tcBorders>
            <w:shd w:fill="4f81bd" w:val="clear"/>
            <w:tcMar>
              <w:top w:w="0.0" w:type="dxa"/>
              <w:left w:w="0.0" w:type="dxa"/>
              <w:bottom w:w="0.0" w:type="dxa"/>
              <w:right w:w="0.0" w:type="dxa"/>
            </w:tcMar>
            <w:vAlign w:val="center"/>
          </w:tcPr>
          <w:p w:rsidR="00000000" w:rsidDel="00000000" w:rsidP="00000000" w:rsidRDefault="00000000" w:rsidRPr="00000000" w14:paraId="000000D6">
            <w:pPr>
              <w:spacing w:after="120" w:before="0" w:line="240" w:lineRule="auto"/>
              <w:jc w:val="center"/>
              <w:rPr>
                <w:rFonts w:ascii="Archivo" w:cs="Archivo" w:eastAsia="Archivo" w:hAnsi="Archivo"/>
              </w:rPr>
            </w:pPr>
            <w:r w:rsidDel="00000000" w:rsidR="00000000" w:rsidRPr="00000000">
              <w:rPr>
                <w:rFonts w:ascii="Archivo" w:cs="Archivo" w:eastAsia="Archivo" w:hAnsi="Archivo"/>
                <w:color w:val="ffffff"/>
                <w:rtl w:val="0"/>
              </w:rPr>
              <w:t xml:space="preserve">Dispositivos principales</w:t>
            </w:r>
            <w:r w:rsidDel="00000000" w:rsidR="00000000" w:rsidRPr="00000000">
              <w:rPr>
                <w:rtl w:val="0"/>
              </w:rPr>
            </w:r>
          </w:p>
        </w:tc>
        <w:tc>
          <w:tcPr>
            <w:tcBorders>
              <w:top w:color="ffffff" w:space="0" w:sz="8" w:val="single"/>
              <w:right w:color="ffffff" w:space="0" w:sz="8" w:val="single"/>
            </w:tcBorders>
            <w:shd w:fill="4f81bd" w:val="clear"/>
            <w:tcMar>
              <w:top w:w="0.0" w:type="dxa"/>
              <w:left w:w="0.0" w:type="dxa"/>
              <w:bottom w:w="0.0" w:type="dxa"/>
              <w:right w:w="0.0" w:type="dxa"/>
            </w:tcMar>
            <w:vAlign w:val="center"/>
          </w:tcPr>
          <w:p w:rsidR="00000000" w:rsidDel="00000000" w:rsidP="00000000" w:rsidRDefault="00000000" w:rsidRPr="00000000" w14:paraId="000000D7">
            <w:pPr>
              <w:spacing w:after="120" w:before="0" w:line="240" w:lineRule="auto"/>
              <w:jc w:val="center"/>
              <w:rPr>
                <w:rFonts w:ascii="Archivo" w:cs="Archivo" w:eastAsia="Archivo" w:hAnsi="Archivo"/>
                <w:color w:val="ffffff"/>
              </w:rPr>
            </w:pPr>
            <w:r w:rsidDel="00000000" w:rsidR="00000000" w:rsidRPr="00000000">
              <w:rPr>
                <w:rtl w:val="0"/>
              </w:rPr>
            </w:r>
          </w:p>
          <w:p w:rsidR="00000000" w:rsidDel="00000000" w:rsidP="00000000" w:rsidRDefault="00000000" w:rsidRPr="00000000" w14:paraId="000000D8">
            <w:pPr>
              <w:spacing w:after="120" w:before="0" w:line="240" w:lineRule="auto"/>
              <w:jc w:val="center"/>
              <w:rPr>
                <w:rFonts w:ascii="Archivo" w:cs="Archivo" w:eastAsia="Archivo" w:hAnsi="Archivo"/>
                <w:color w:val="ffffff"/>
              </w:rPr>
            </w:pPr>
            <w:r w:rsidDel="00000000" w:rsidR="00000000" w:rsidRPr="00000000">
              <w:rPr>
                <w:rFonts w:ascii="Archivo" w:cs="Archivo" w:eastAsia="Archivo" w:hAnsi="Archivo"/>
                <w:color w:val="ffffff"/>
                <w:rtl w:val="0"/>
              </w:rPr>
              <w:t xml:space="preserve">Zona funcional</w:t>
            </w:r>
          </w:p>
          <w:p w:rsidR="00000000" w:rsidDel="00000000" w:rsidP="00000000" w:rsidRDefault="00000000" w:rsidRPr="00000000" w14:paraId="000000D9">
            <w:pPr>
              <w:spacing w:after="0" w:line="240" w:lineRule="auto"/>
              <w:jc w:val="center"/>
              <w:rPr>
                <w:rFonts w:ascii="Archivo" w:cs="Archivo" w:eastAsia="Archivo" w:hAnsi="Archivo"/>
              </w:rPr>
            </w:pPr>
            <w:r w:rsidDel="00000000" w:rsidR="00000000" w:rsidRPr="00000000">
              <w:rPr>
                <w:rtl w:val="0"/>
              </w:rPr>
            </w:r>
          </w:p>
        </w:tc>
      </w:tr>
      <w:tr>
        <w:trPr>
          <w:cantSplit w:val="0"/>
          <w:trHeight w:val="973.7333333333304" w:hRule="atLeast"/>
          <w:tblHeader w:val="0"/>
        </w:trPr>
        <w:tc>
          <w:tcPr>
            <w:tcBorders>
              <w:top w:color="ffffff" w:space="0" w:sz="8" w:val="single"/>
              <w:left w:color="ffffff" w:space="0" w:sz="8" w:val="single"/>
              <w:bottom w:color="ffffff" w:space="0" w:sz="8" w:val="single"/>
              <w:right w:color="ffffff" w:space="0" w:sz="8" w:val="single"/>
            </w:tcBorders>
            <w:shd w:fill="cfe2f3" w:val="clear"/>
            <w:tcMar>
              <w:top w:w="0.0" w:type="dxa"/>
              <w:left w:w="0.0" w:type="dxa"/>
              <w:bottom w:w="0.0" w:type="dxa"/>
              <w:right w:w="0.0" w:type="dxa"/>
            </w:tcMar>
            <w:vAlign w:val="center"/>
          </w:tcPr>
          <w:p w:rsidR="00000000" w:rsidDel="00000000" w:rsidP="00000000" w:rsidRDefault="00000000" w:rsidRPr="00000000" w14:paraId="000000DA">
            <w:pPr>
              <w:spacing w:after="120" w:before="0" w:line="240" w:lineRule="auto"/>
              <w:jc w:val="center"/>
              <w:rPr>
                <w:sz w:val="20"/>
                <w:szCs w:val="20"/>
              </w:rPr>
            </w:pPr>
            <w:r w:rsidDel="00000000" w:rsidR="00000000" w:rsidRPr="00000000">
              <w:rPr>
                <w:rFonts w:ascii="Archivo" w:cs="Archivo" w:eastAsia="Archivo" w:hAnsi="Archivo"/>
                <w:b w:val="1"/>
                <w:sz w:val="20"/>
                <w:szCs w:val="20"/>
                <w:rtl w:val="0"/>
              </w:rPr>
              <w:t xml:space="preserve">10</w:t>
            </w: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cfe2f3" w:val="clear"/>
            <w:tcMar>
              <w:top w:w="0.0" w:type="dxa"/>
              <w:left w:w="0.0" w:type="dxa"/>
              <w:bottom w:w="0.0" w:type="dxa"/>
              <w:right w:w="0.0" w:type="dxa"/>
            </w:tcMar>
            <w:vAlign w:val="top"/>
          </w:tcPr>
          <w:p w:rsidR="00000000" w:rsidDel="00000000" w:rsidP="00000000" w:rsidRDefault="00000000" w:rsidRPr="00000000" w14:paraId="000000DB">
            <w:pPr>
              <w:spacing w:after="120" w:before="0" w:line="240" w:lineRule="auto"/>
              <w:jc w:val="center"/>
              <w:rPr>
                <w:sz w:val="20"/>
                <w:szCs w:val="20"/>
              </w:rPr>
            </w:pPr>
            <w:r w:rsidDel="00000000" w:rsidR="00000000" w:rsidRPr="00000000">
              <w:rPr>
                <w:sz w:val="20"/>
                <w:szCs w:val="20"/>
                <w:rtl w:val="0"/>
              </w:rPr>
              <w:tab/>
              <w:tab/>
            </w:r>
            <w:r w:rsidDel="00000000" w:rsidR="00000000" w:rsidRPr="00000000">
              <w:rPr>
                <w:rFonts w:ascii="Archivo" w:cs="Archivo" w:eastAsia="Archivo" w:hAnsi="Archivo"/>
                <w:sz w:val="20"/>
                <w:szCs w:val="20"/>
                <w:rtl w:val="0"/>
              </w:rPr>
              <w:t xml:space="preserve">192.168.10.0/24</w:t>
            </w: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cfe2f3" w:val="clear"/>
            <w:tcMar>
              <w:top w:w="0.0" w:type="dxa"/>
              <w:left w:w="0.0" w:type="dxa"/>
              <w:bottom w:w="0.0" w:type="dxa"/>
              <w:right w:w="0.0" w:type="dxa"/>
            </w:tcMar>
            <w:vAlign w:val="top"/>
          </w:tcPr>
          <w:p w:rsidR="00000000" w:rsidDel="00000000" w:rsidP="00000000" w:rsidRDefault="00000000" w:rsidRPr="00000000" w14:paraId="000000DC">
            <w:pPr>
              <w:spacing w:after="120" w:before="0" w:line="240" w:lineRule="auto"/>
              <w:jc w:val="center"/>
              <w:rPr>
                <w:sz w:val="20"/>
                <w:szCs w:val="20"/>
              </w:rPr>
            </w:pPr>
            <w:r w:rsidDel="00000000" w:rsidR="00000000" w:rsidRPr="00000000">
              <w:rPr>
                <w:sz w:val="20"/>
                <w:szCs w:val="20"/>
                <w:rtl w:val="0"/>
              </w:rPr>
              <w:tab/>
              <w:tab/>
            </w:r>
            <w:r w:rsidDel="00000000" w:rsidR="00000000" w:rsidRPr="00000000">
              <w:rPr>
                <w:rFonts w:ascii="Archivo" w:cs="Archivo" w:eastAsia="Archivo" w:hAnsi="Archivo"/>
                <w:sz w:val="20"/>
                <w:szCs w:val="20"/>
                <w:rtl w:val="0"/>
              </w:rPr>
              <w:t xml:space="preserve">192.168.10.1</w:t>
            </w: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cfe2f3" w:val="clear"/>
            <w:tcMar>
              <w:top w:w="0.0" w:type="dxa"/>
              <w:left w:w="0.0" w:type="dxa"/>
              <w:bottom w:w="0.0" w:type="dxa"/>
              <w:right w:w="0.0" w:type="dxa"/>
            </w:tcMar>
            <w:vAlign w:val="center"/>
          </w:tcPr>
          <w:p w:rsidR="00000000" w:rsidDel="00000000" w:rsidP="00000000" w:rsidRDefault="00000000" w:rsidRPr="00000000" w14:paraId="000000DD">
            <w:pPr>
              <w:spacing w:after="120" w:before="0" w:line="240" w:lineRule="auto"/>
              <w:jc w:val="center"/>
              <w:rPr>
                <w:sz w:val="20"/>
                <w:szCs w:val="20"/>
              </w:rPr>
            </w:pPr>
            <w:r w:rsidDel="00000000" w:rsidR="00000000" w:rsidRPr="00000000">
              <w:rPr>
                <w:rFonts w:ascii="Archivo" w:cs="Archivo" w:eastAsia="Archivo" w:hAnsi="Archivo"/>
                <w:sz w:val="20"/>
                <w:szCs w:val="20"/>
                <w:rtl w:val="0"/>
              </w:rPr>
              <w:t xml:space="preserve">host_gestion, </w:t>
              <w:tab/>
              <w:tab/>
              <w:t xml:space="preserve">host_gestion_camaras</w:t>
            </w: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cfe2f3" w:val="clear"/>
            <w:tcMar>
              <w:top w:w="0.0" w:type="dxa"/>
              <w:left w:w="0.0" w:type="dxa"/>
              <w:bottom w:w="0.0" w:type="dxa"/>
              <w:right w:w="0.0" w:type="dxa"/>
            </w:tcMar>
            <w:vAlign w:val="top"/>
          </w:tcPr>
          <w:p w:rsidR="00000000" w:rsidDel="00000000" w:rsidP="00000000" w:rsidRDefault="00000000" w:rsidRPr="00000000" w14:paraId="000000DE">
            <w:pPr>
              <w:spacing w:after="120" w:before="0" w:line="240" w:lineRule="auto"/>
              <w:jc w:val="center"/>
              <w:rPr>
                <w:sz w:val="20"/>
                <w:szCs w:val="20"/>
              </w:rPr>
            </w:pPr>
            <w:r w:rsidDel="00000000" w:rsidR="00000000" w:rsidRPr="00000000">
              <w:rPr>
                <w:sz w:val="20"/>
                <w:szCs w:val="20"/>
                <w:rtl w:val="0"/>
              </w:rPr>
              <w:tab/>
            </w:r>
          </w:p>
          <w:p w:rsidR="00000000" w:rsidDel="00000000" w:rsidP="00000000" w:rsidRDefault="00000000" w:rsidRPr="00000000" w14:paraId="000000DF">
            <w:pPr>
              <w:spacing w:after="120" w:before="0" w:line="240" w:lineRule="auto"/>
              <w:jc w:val="center"/>
              <w:rPr>
                <w:sz w:val="20"/>
                <w:szCs w:val="20"/>
              </w:rPr>
            </w:pPr>
            <w:r w:rsidDel="00000000" w:rsidR="00000000" w:rsidRPr="00000000">
              <w:rPr>
                <w:rFonts w:ascii="Archivo" w:cs="Archivo" w:eastAsia="Archivo" w:hAnsi="Archivo"/>
                <w:sz w:val="20"/>
                <w:szCs w:val="20"/>
                <w:rtl w:val="0"/>
              </w:rPr>
              <w:t xml:space="preserve">Administración</w:t>
            </w:r>
            <w:r w:rsidDel="00000000" w:rsidR="00000000" w:rsidRPr="00000000">
              <w:rPr>
                <w:rtl w:val="0"/>
              </w:rPr>
            </w:r>
          </w:p>
        </w:tc>
      </w:tr>
      <w:tr>
        <w:trPr>
          <w:cantSplit w:val="0"/>
          <w:tblHeader w:val="0"/>
        </w:trPr>
        <w:tc>
          <w:tcPr>
            <w:tcBorders>
              <w:left w:color="ffffff" w:space="0" w:sz="8" w:val="single"/>
            </w:tcBorders>
            <w:tcMar>
              <w:top w:w="0.0" w:type="dxa"/>
              <w:left w:w="0.0" w:type="dxa"/>
              <w:bottom w:w="0.0" w:type="dxa"/>
              <w:right w:w="0.0" w:type="dxa"/>
            </w:tcMar>
            <w:vAlign w:val="center"/>
          </w:tcPr>
          <w:p w:rsidR="00000000" w:rsidDel="00000000" w:rsidP="00000000" w:rsidRDefault="00000000" w:rsidRPr="00000000" w14:paraId="000000E0">
            <w:pPr>
              <w:spacing w:after="120" w:before="0" w:line="240" w:lineRule="auto"/>
              <w:jc w:val="center"/>
              <w:rPr>
                <w:sz w:val="20"/>
                <w:szCs w:val="20"/>
              </w:rPr>
            </w:pPr>
            <w:r w:rsidDel="00000000" w:rsidR="00000000" w:rsidRPr="00000000">
              <w:rPr>
                <w:rFonts w:ascii="Archivo" w:cs="Archivo" w:eastAsia="Archivo" w:hAnsi="Archivo"/>
                <w:b w:val="1"/>
                <w:sz w:val="20"/>
                <w:szCs w:val="20"/>
                <w:rtl w:val="0"/>
              </w:rPr>
              <w:t xml:space="preserve">20</w:t>
            </w:r>
            <w:r w:rsidDel="00000000" w:rsidR="00000000" w:rsidRPr="00000000">
              <w:rPr>
                <w:rtl w:val="0"/>
              </w:rPr>
            </w:r>
          </w:p>
        </w:tc>
        <w:tc>
          <w:tcPr>
            <w:tcMar>
              <w:top w:w="0.0" w:type="dxa"/>
              <w:left w:w="0.0" w:type="dxa"/>
              <w:bottom w:w="0.0" w:type="dxa"/>
              <w:right w:w="0.0" w:type="dxa"/>
            </w:tcMar>
            <w:vAlign w:val="top"/>
          </w:tcPr>
          <w:p w:rsidR="00000000" w:rsidDel="00000000" w:rsidP="00000000" w:rsidRDefault="00000000" w:rsidRPr="00000000" w14:paraId="000000E1">
            <w:pPr>
              <w:spacing w:after="120" w:before="0" w:line="240" w:lineRule="auto"/>
              <w:jc w:val="center"/>
              <w:rPr>
                <w:sz w:val="20"/>
                <w:szCs w:val="20"/>
              </w:rPr>
            </w:pPr>
            <w:r w:rsidDel="00000000" w:rsidR="00000000" w:rsidRPr="00000000">
              <w:rPr>
                <w:sz w:val="20"/>
                <w:szCs w:val="20"/>
                <w:rtl w:val="0"/>
              </w:rPr>
              <w:tab/>
              <w:tab/>
              <w:tab/>
            </w:r>
            <w:r w:rsidDel="00000000" w:rsidR="00000000" w:rsidRPr="00000000">
              <w:rPr>
                <w:rFonts w:ascii="Archivo" w:cs="Archivo" w:eastAsia="Archivo" w:hAnsi="Archivo"/>
                <w:sz w:val="20"/>
                <w:szCs w:val="20"/>
                <w:rtl w:val="0"/>
              </w:rPr>
              <w:t xml:space="preserve">192.168.20.0/24</w:t>
            </w:r>
            <w:r w:rsidDel="00000000" w:rsidR="00000000" w:rsidRPr="00000000">
              <w:rPr>
                <w:rtl w:val="0"/>
              </w:rPr>
            </w:r>
          </w:p>
        </w:tc>
        <w:tc>
          <w:tcPr>
            <w:tcMar>
              <w:top w:w="0.0" w:type="dxa"/>
              <w:left w:w="0.0" w:type="dxa"/>
              <w:bottom w:w="0.0" w:type="dxa"/>
              <w:right w:w="0.0" w:type="dxa"/>
            </w:tcMar>
            <w:vAlign w:val="top"/>
          </w:tcPr>
          <w:p w:rsidR="00000000" w:rsidDel="00000000" w:rsidP="00000000" w:rsidRDefault="00000000" w:rsidRPr="00000000" w14:paraId="000000E2">
            <w:pPr>
              <w:spacing w:after="120" w:before="0" w:line="240" w:lineRule="auto"/>
              <w:jc w:val="center"/>
              <w:rPr>
                <w:sz w:val="20"/>
                <w:szCs w:val="20"/>
              </w:rPr>
            </w:pPr>
            <w:r w:rsidDel="00000000" w:rsidR="00000000" w:rsidRPr="00000000">
              <w:rPr>
                <w:sz w:val="20"/>
                <w:szCs w:val="20"/>
                <w:rtl w:val="0"/>
              </w:rPr>
              <w:tab/>
              <w:tab/>
              <w:tab/>
            </w:r>
            <w:r w:rsidDel="00000000" w:rsidR="00000000" w:rsidRPr="00000000">
              <w:rPr>
                <w:rFonts w:ascii="Archivo" w:cs="Archivo" w:eastAsia="Archivo" w:hAnsi="Archivo"/>
                <w:sz w:val="20"/>
                <w:szCs w:val="20"/>
                <w:rtl w:val="0"/>
              </w:rPr>
              <w:t xml:space="preserve">192.168.20.1</w:t>
            </w:r>
            <w:r w:rsidDel="00000000" w:rsidR="00000000" w:rsidRPr="00000000">
              <w:rPr>
                <w:rtl w:val="0"/>
              </w:rPr>
            </w:r>
          </w:p>
        </w:tc>
        <w:tc>
          <w:tcPr>
            <w:tcMar>
              <w:top w:w="0.0" w:type="dxa"/>
              <w:left w:w="0.0" w:type="dxa"/>
              <w:bottom w:w="0.0" w:type="dxa"/>
              <w:right w:w="0.0" w:type="dxa"/>
            </w:tcMar>
            <w:vAlign w:val="top"/>
          </w:tcPr>
          <w:p w:rsidR="00000000" w:rsidDel="00000000" w:rsidP="00000000" w:rsidRDefault="00000000" w:rsidRPr="00000000" w14:paraId="000000E3">
            <w:pPr>
              <w:spacing w:after="120" w:before="0" w:line="240" w:lineRule="auto"/>
              <w:jc w:val="center"/>
              <w:rPr>
                <w:sz w:val="20"/>
                <w:szCs w:val="20"/>
              </w:rPr>
            </w:pPr>
            <w:r w:rsidDel="00000000" w:rsidR="00000000" w:rsidRPr="00000000">
              <w:rPr>
                <w:sz w:val="20"/>
                <w:szCs w:val="20"/>
                <w:rtl w:val="0"/>
              </w:rPr>
              <w:tab/>
            </w:r>
            <w:r w:rsidDel="00000000" w:rsidR="00000000" w:rsidRPr="00000000">
              <w:rPr>
                <w:rFonts w:ascii="Archivo" w:cs="Archivo" w:eastAsia="Archivo" w:hAnsi="Archivo"/>
                <w:sz w:val="20"/>
                <w:szCs w:val="20"/>
                <w:rtl w:val="0"/>
              </w:rPr>
              <w:t xml:space="preserve">dns_dhcp_server, base_datos, web_server_interno</w:t>
            </w:r>
            <w:r w:rsidDel="00000000" w:rsidR="00000000" w:rsidRPr="00000000">
              <w:rPr>
                <w:rtl w:val="0"/>
              </w:rPr>
            </w:r>
          </w:p>
        </w:tc>
        <w:tc>
          <w:tcPr>
            <w:tcBorders>
              <w:right w:color="ffffff" w:space="0" w:sz="8" w:val="single"/>
            </w:tcBorders>
            <w:tcMar>
              <w:top w:w="0.0" w:type="dxa"/>
              <w:left w:w="0.0" w:type="dxa"/>
              <w:bottom w:w="0.0" w:type="dxa"/>
              <w:right w:w="0.0" w:type="dxa"/>
            </w:tcMar>
            <w:vAlign w:val="top"/>
          </w:tcPr>
          <w:p w:rsidR="00000000" w:rsidDel="00000000" w:rsidP="00000000" w:rsidRDefault="00000000" w:rsidRPr="00000000" w14:paraId="000000E4">
            <w:pPr>
              <w:spacing w:after="120" w:before="0" w:line="240" w:lineRule="auto"/>
              <w:jc w:val="center"/>
              <w:rPr>
                <w:sz w:val="20"/>
                <w:szCs w:val="20"/>
              </w:rPr>
            </w:pPr>
            <w:r w:rsidDel="00000000" w:rsidR="00000000" w:rsidRPr="00000000">
              <w:rPr>
                <w:sz w:val="20"/>
                <w:szCs w:val="20"/>
                <w:rtl w:val="0"/>
              </w:rPr>
              <w:tab/>
              <w:tab/>
            </w:r>
          </w:p>
          <w:p w:rsidR="00000000" w:rsidDel="00000000" w:rsidP="00000000" w:rsidRDefault="00000000" w:rsidRPr="00000000" w14:paraId="000000E5">
            <w:pPr>
              <w:spacing w:after="120" w:before="0" w:line="240" w:lineRule="auto"/>
              <w:jc w:val="center"/>
              <w:rPr>
                <w:sz w:val="20"/>
                <w:szCs w:val="20"/>
              </w:rPr>
            </w:pPr>
            <w:r w:rsidDel="00000000" w:rsidR="00000000" w:rsidRPr="00000000">
              <w:rPr>
                <w:rFonts w:ascii="Archivo" w:cs="Archivo" w:eastAsia="Archivo" w:hAnsi="Archivo"/>
                <w:sz w:val="20"/>
                <w:szCs w:val="20"/>
                <w:rtl w:val="0"/>
              </w:rPr>
              <w:t xml:space="preserve">Servicios clínicos</w:t>
            </w:r>
            <w:r w:rsidDel="00000000" w:rsidR="00000000" w:rsidRPr="00000000">
              <w:rPr>
                <w:rtl w:val="0"/>
              </w:rPr>
            </w:r>
          </w:p>
        </w:tc>
      </w:tr>
      <w:tr>
        <w:trPr>
          <w:cantSplit w:val="0"/>
          <w:tblHeader w:val="0"/>
        </w:trPr>
        <w:tc>
          <w:tcPr>
            <w:tcBorders>
              <w:top w:color="ffffff" w:space="0" w:sz="8" w:val="single"/>
              <w:left w:color="ffffff" w:space="0" w:sz="8" w:val="single"/>
              <w:bottom w:color="ffffff" w:space="0" w:sz="8" w:val="single"/>
              <w:right w:color="ffffff" w:space="0" w:sz="8" w:val="single"/>
            </w:tcBorders>
            <w:shd w:fill="cfe2f3" w:val="clear"/>
            <w:tcMar>
              <w:top w:w="0.0" w:type="dxa"/>
              <w:left w:w="0.0" w:type="dxa"/>
              <w:bottom w:w="0.0" w:type="dxa"/>
              <w:right w:w="0.0" w:type="dxa"/>
            </w:tcMar>
            <w:vAlign w:val="center"/>
          </w:tcPr>
          <w:p w:rsidR="00000000" w:rsidDel="00000000" w:rsidP="00000000" w:rsidRDefault="00000000" w:rsidRPr="00000000" w14:paraId="000000E6">
            <w:pPr>
              <w:spacing w:after="120" w:before="0" w:line="240" w:lineRule="auto"/>
              <w:jc w:val="center"/>
              <w:rPr>
                <w:sz w:val="20"/>
                <w:szCs w:val="20"/>
              </w:rPr>
            </w:pPr>
            <w:r w:rsidDel="00000000" w:rsidR="00000000" w:rsidRPr="00000000">
              <w:rPr>
                <w:rFonts w:ascii="Archivo" w:cs="Archivo" w:eastAsia="Archivo" w:hAnsi="Archivo"/>
                <w:b w:val="1"/>
                <w:sz w:val="20"/>
                <w:szCs w:val="20"/>
                <w:rtl w:val="0"/>
              </w:rPr>
              <w:t xml:space="preserve">30</w:t>
            </w: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cfe2f3" w:val="clear"/>
            <w:tcMar>
              <w:top w:w="0.0" w:type="dxa"/>
              <w:left w:w="0.0" w:type="dxa"/>
              <w:bottom w:w="0.0" w:type="dxa"/>
              <w:right w:w="0.0" w:type="dxa"/>
            </w:tcMar>
            <w:vAlign w:val="top"/>
          </w:tcPr>
          <w:p w:rsidR="00000000" w:rsidDel="00000000" w:rsidP="00000000" w:rsidRDefault="00000000" w:rsidRPr="00000000" w14:paraId="000000E7">
            <w:pPr>
              <w:spacing w:after="120" w:before="0" w:line="240" w:lineRule="auto"/>
              <w:jc w:val="center"/>
              <w:rPr>
                <w:sz w:val="20"/>
                <w:szCs w:val="20"/>
              </w:rPr>
            </w:pPr>
            <w:r w:rsidDel="00000000" w:rsidR="00000000" w:rsidRPr="00000000">
              <w:rPr>
                <w:sz w:val="20"/>
                <w:szCs w:val="20"/>
                <w:rtl w:val="0"/>
              </w:rPr>
              <w:tab/>
              <w:tab/>
            </w:r>
            <w:r w:rsidDel="00000000" w:rsidR="00000000" w:rsidRPr="00000000">
              <w:rPr>
                <w:rFonts w:ascii="Archivo" w:cs="Archivo" w:eastAsia="Archivo" w:hAnsi="Archivo"/>
                <w:sz w:val="20"/>
                <w:szCs w:val="20"/>
                <w:rtl w:val="0"/>
              </w:rPr>
              <w:t xml:space="preserve">192.168.30.0/24</w:t>
            </w: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cfe2f3" w:val="clear"/>
            <w:tcMar>
              <w:top w:w="0.0" w:type="dxa"/>
              <w:left w:w="0.0" w:type="dxa"/>
              <w:bottom w:w="0.0" w:type="dxa"/>
              <w:right w:w="0.0" w:type="dxa"/>
            </w:tcMar>
            <w:vAlign w:val="top"/>
          </w:tcPr>
          <w:p w:rsidR="00000000" w:rsidDel="00000000" w:rsidP="00000000" w:rsidRDefault="00000000" w:rsidRPr="00000000" w14:paraId="000000E8">
            <w:pPr>
              <w:spacing w:after="120" w:before="0" w:line="240" w:lineRule="auto"/>
              <w:jc w:val="center"/>
              <w:rPr>
                <w:sz w:val="20"/>
                <w:szCs w:val="20"/>
              </w:rPr>
            </w:pPr>
            <w:r w:rsidDel="00000000" w:rsidR="00000000" w:rsidRPr="00000000">
              <w:rPr>
                <w:sz w:val="20"/>
                <w:szCs w:val="20"/>
                <w:rtl w:val="0"/>
              </w:rPr>
              <w:tab/>
              <w:tab/>
            </w:r>
            <w:r w:rsidDel="00000000" w:rsidR="00000000" w:rsidRPr="00000000">
              <w:rPr>
                <w:rFonts w:ascii="Archivo" w:cs="Archivo" w:eastAsia="Archivo" w:hAnsi="Archivo"/>
                <w:sz w:val="20"/>
                <w:szCs w:val="20"/>
                <w:rtl w:val="0"/>
              </w:rPr>
              <w:t xml:space="preserve">192.168.30.1</w:t>
            </w: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cfe2f3" w:val="clear"/>
            <w:tcMar>
              <w:top w:w="0.0" w:type="dxa"/>
              <w:left w:w="0.0" w:type="dxa"/>
              <w:bottom w:w="0.0" w:type="dxa"/>
              <w:right w:w="0.0" w:type="dxa"/>
            </w:tcMar>
            <w:vAlign w:val="top"/>
          </w:tcPr>
          <w:p w:rsidR="00000000" w:rsidDel="00000000" w:rsidP="00000000" w:rsidRDefault="00000000" w:rsidRPr="00000000" w14:paraId="000000E9">
            <w:pPr>
              <w:spacing w:after="120" w:before="0" w:line="240" w:lineRule="auto"/>
              <w:jc w:val="center"/>
              <w:rPr>
                <w:sz w:val="20"/>
                <w:szCs w:val="20"/>
              </w:rPr>
            </w:pPr>
            <w:r w:rsidDel="00000000" w:rsidR="00000000" w:rsidRPr="00000000">
              <w:rPr>
                <w:sz w:val="20"/>
                <w:szCs w:val="20"/>
                <w:rtl w:val="0"/>
              </w:rPr>
              <w:tab/>
              <w:tab/>
              <w:tab/>
            </w:r>
            <w:r w:rsidDel="00000000" w:rsidR="00000000" w:rsidRPr="00000000">
              <w:rPr>
                <w:rFonts w:ascii="Archivo" w:cs="Archivo" w:eastAsia="Archivo" w:hAnsi="Archivo"/>
                <w:sz w:val="20"/>
                <w:szCs w:val="20"/>
                <w:rtl w:val="0"/>
              </w:rPr>
              <w:t xml:space="preserve">camara1, camara2, camara3, camara4</w:t>
            </w: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cfe2f3" w:val="clear"/>
            <w:tcMar>
              <w:top w:w="0.0" w:type="dxa"/>
              <w:left w:w="0.0" w:type="dxa"/>
              <w:bottom w:w="0.0" w:type="dxa"/>
              <w:right w:w="0.0" w:type="dxa"/>
            </w:tcMar>
            <w:vAlign w:val="top"/>
          </w:tcPr>
          <w:p w:rsidR="00000000" w:rsidDel="00000000" w:rsidP="00000000" w:rsidRDefault="00000000" w:rsidRPr="00000000" w14:paraId="000000EA">
            <w:pPr>
              <w:spacing w:after="120" w:before="0" w:line="240" w:lineRule="auto"/>
              <w:jc w:val="center"/>
              <w:rPr>
                <w:sz w:val="20"/>
                <w:szCs w:val="20"/>
              </w:rPr>
            </w:pPr>
            <w:r w:rsidDel="00000000" w:rsidR="00000000" w:rsidRPr="00000000">
              <w:rPr>
                <w:sz w:val="20"/>
                <w:szCs w:val="20"/>
                <w:rtl w:val="0"/>
              </w:rPr>
              <w:tab/>
              <w:tab/>
            </w:r>
            <w:r w:rsidDel="00000000" w:rsidR="00000000" w:rsidRPr="00000000">
              <w:rPr>
                <w:rFonts w:ascii="Archivo" w:cs="Archivo" w:eastAsia="Archivo" w:hAnsi="Archivo"/>
                <w:sz w:val="20"/>
                <w:szCs w:val="20"/>
                <w:rtl w:val="0"/>
              </w:rPr>
              <w:t xml:space="preserve">Videovigilancia</w:t>
            </w:r>
            <w:r w:rsidDel="00000000" w:rsidR="00000000" w:rsidRPr="00000000">
              <w:rPr>
                <w:rtl w:val="0"/>
              </w:rPr>
            </w:r>
          </w:p>
        </w:tc>
      </w:tr>
      <w:tr>
        <w:trPr>
          <w:cantSplit w:val="0"/>
          <w:tblHeader w:val="0"/>
        </w:trPr>
        <w:tc>
          <w:tcPr>
            <w:tcBorders>
              <w:left w:color="ffffff" w:space="0" w:sz="8" w:val="single"/>
            </w:tcBorders>
            <w:tcMar>
              <w:top w:w="0.0" w:type="dxa"/>
              <w:left w:w="0.0" w:type="dxa"/>
              <w:bottom w:w="0.0" w:type="dxa"/>
              <w:right w:w="0.0" w:type="dxa"/>
            </w:tcMar>
            <w:vAlign w:val="center"/>
          </w:tcPr>
          <w:p w:rsidR="00000000" w:rsidDel="00000000" w:rsidP="00000000" w:rsidRDefault="00000000" w:rsidRPr="00000000" w14:paraId="000000EB">
            <w:pPr>
              <w:spacing w:after="120" w:before="0" w:line="240" w:lineRule="auto"/>
              <w:jc w:val="center"/>
              <w:rPr>
                <w:sz w:val="20"/>
                <w:szCs w:val="20"/>
              </w:rPr>
            </w:pPr>
            <w:r w:rsidDel="00000000" w:rsidR="00000000" w:rsidRPr="00000000">
              <w:rPr>
                <w:rFonts w:ascii="Archivo" w:cs="Archivo" w:eastAsia="Archivo" w:hAnsi="Archivo"/>
                <w:b w:val="1"/>
                <w:sz w:val="20"/>
                <w:szCs w:val="20"/>
                <w:rtl w:val="0"/>
              </w:rPr>
              <w:t xml:space="preserve">40</w:t>
            </w:r>
            <w:r w:rsidDel="00000000" w:rsidR="00000000" w:rsidRPr="00000000">
              <w:rPr>
                <w:rtl w:val="0"/>
              </w:rPr>
            </w:r>
          </w:p>
        </w:tc>
        <w:tc>
          <w:tcPr>
            <w:tcMar>
              <w:top w:w="0.0" w:type="dxa"/>
              <w:left w:w="0.0" w:type="dxa"/>
              <w:bottom w:w="0.0" w:type="dxa"/>
              <w:right w:w="0.0" w:type="dxa"/>
            </w:tcMar>
            <w:vAlign w:val="top"/>
          </w:tcPr>
          <w:p w:rsidR="00000000" w:rsidDel="00000000" w:rsidP="00000000" w:rsidRDefault="00000000" w:rsidRPr="00000000" w14:paraId="000000EC">
            <w:pPr>
              <w:spacing w:after="120" w:before="0" w:line="240" w:lineRule="auto"/>
              <w:jc w:val="center"/>
              <w:rPr>
                <w:sz w:val="20"/>
                <w:szCs w:val="20"/>
              </w:rPr>
            </w:pPr>
            <w:r w:rsidDel="00000000" w:rsidR="00000000" w:rsidRPr="00000000">
              <w:rPr>
                <w:sz w:val="20"/>
                <w:szCs w:val="20"/>
                <w:rtl w:val="0"/>
              </w:rPr>
              <w:tab/>
              <w:tab/>
              <w:tab/>
            </w:r>
            <w:r w:rsidDel="00000000" w:rsidR="00000000" w:rsidRPr="00000000">
              <w:rPr>
                <w:rFonts w:ascii="Archivo" w:cs="Archivo" w:eastAsia="Archivo" w:hAnsi="Archivo"/>
                <w:sz w:val="20"/>
                <w:szCs w:val="20"/>
                <w:rtl w:val="0"/>
              </w:rPr>
              <w:t xml:space="preserve">192.168.40.0/24</w:t>
            </w:r>
            <w:r w:rsidDel="00000000" w:rsidR="00000000" w:rsidRPr="00000000">
              <w:rPr>
                <w:rtl w:val="0"/>
              </w:rPr>
            </w:r>
          </w:p>
        </w:tc>
        <w:tc>
          <w:tcPr>
            <w:tcMar>
              <w:top w:w="0.0" w:type="dxa"/>
              <w:left w:w="0.0" w:type="dxa"/>
              <w:bottom w:w="0.0" w:type="dxa"/>
              <w:right w:w="0.0" w:type="dxa"/>
            </w:tcMar>
            <w:vAlign w:val="top"/>
          </w:tcPr>
          <w:p w:rsidR="00000000" w:rsidDel="00000000" w:rsidP="00000000" w:rsidRDefault="00000000" w:rsidRPr="00000000" w14:paraId="000000ED">
            <w:pPr>
              <w:spacing w:after="120" w:before="0" w:line="240" w:lineRule="auto"/>
              <w:jc w:val="center"/>
              <w:rPr>
                <w:sz w:val="20"/>
                <w:szCs w:val="20"/>
              </w:rPr>
            </w:pPr>
            <w:r w:rsidDel="00000000" w:rsidR="00000000" w:rsidRPr="00000000">
              <w:rPr>
                <w:sz w:val="20"/>
                <w:szCs w:val="20"/>
                <w:rtl w:val="0"/>
              </w:rPr>
              <w:tab/>
              <w:tab/>
              <w:tab/>
            </w:r>
            <w:r w:rsidDel="00000000" w:rsidR="00000000" w:rsidRPr="00000000">
              <w:rPr>
                <w:rFonts w:ascii="Archivo" w:cs="Archivo" w:eastAsia="Archivo" w:hAnsi="Archivo"/>
                <w:sz w:val="20"/>
                <w:szCs w:val="20"/>
                <w:rtl w:val="0"/>
              </w:rPr>
              <w:t xml:space="preserve">192.168.40.1</w:t>
            </w:r>
            <w:r w:rsidDel="00000000" w:rsidR="00000000" w:rsidRPr="00000000">
              <w:rPr>
                <w:rtl w:val="0"/>
              </w:rPr>
            </w:r>
          </w:p>
        </w:tc>
        <w:tc>
          <w:tcPr>
            <w:tcMar>
              <w:top w:w="0.0" w:type="dxa"/>
              <w:left w:w="0.0" w:type="dxa"/>
              <w:bottom w:w="0.0" w:type="dxa"/>
              <w:right w:w="0.0" w:type="dxa"/>
            </w:tcMar>
            <w:vAlign w:val="top"/>
          </w:tcPr>
          <w:p w:rsidR="00000000" w:rsidDel="00000000" w:rsidP="00000000" w:rsidRDefault="00000000" w:rsidRPr="00000000" w14:paraId="000000EE">
            <w:pPr>
              <w:spacing w:after="120" w:before="0" w:line="240" w:lineRule="auto"/>
              <w:jc w:val="center"/>
              <w:rPr>
                <w:sz w:val="20"/>
                <w:szCs w:val="20"/>
              </w:rPr>
            </w:pPr>
            <w:r w:rsidDel="00000000" w:rsidR="00000000" w:rsidRPr="00000000">
              <w:rPr>
                <w:sz w:val="20"/>
                <w:szCs w:val="20"/>
                <w:rtl w:val="0"/>
              </w:rPr>
              <w:tab/>
              <w:tab/>
              <w:tab/>
            </w:r>
            <w:r w:rsidDel="00000000" w:rsidR="00000000" w:rsidRPr="00000000">
              <w:rPr>
                <w:rFonts w:ascii="Archivo" w:cs="Archivo" w:eastAsia="Archivo" w:hAnsi="Archivo"/>
                <w:sz w:val="20"/>
                <w:szCs w:val="20"/>
                <w:rtl w:val="0"/>
              </w:rPr>
              <w:t xml:space="preserve">host_electro, </w:t>
              <w:tab/>
              <w:t xml:space="preserve">host_gamma_knife, host_pruebas_medicas</w:t>
            </w:r>
            <w:r w:rsidDel="00000000" w:rsidR="00000000" w:rsidRPr="00000000">
              <w:rPr>
                <w:rtl w:val="0"/>
              </w:rPr>
            </w:r>
          </w:p>
        </w:tc>
        <w:tc>
          <w:tcPr>
            <w:tcBorders>
              <w:right w:color="ffffff" w:space="0" w:sz="8" w:val="single"/>
            </w:tcBorders>
            <w:tcMar>
              <w:top w:w="0.0" w:type="dxa"/>
              <w:left w:w="0.0" w:type="dxa"/>
              <w:bottom w:w="0.0" w:type="dxa"/>
              <w:right w:w="0.0" w:type="dxa"/>
            </w:tcMar>
            <w:vAlign w:val="top"/>
          </w:tcPr>
          <w:p w:rsidR="00000000" w:rsidDel="00000000" w:rsidP="00000000" w:rsidRDefault="00000000" w:rsidRPr="00000000" w14:paraId="000000EF">
            <w:pPr>
              <w:spacing w:after="120" w:before="0" w:line="240" w:lineRule="auto"/>
              <w:jc w:val="center"/>
              <w:rPr>
                <w:sz w:val="20"/>
                <w:szCs w:val="20"/>
              </w:rPr>
            </w:pPr>
            <w:r w:rsidDel="00000000" w:rsidR="00000000" w:rsidRPr="00000000">
              <w:rPr>
                <w:sz w:val="20"/>
                <w:szCs w:val="20"/>
                <w:rtl w:val="0"/>
              </w:rPr>
              <w:tab/>
              <w:tab/>
            </w:r>
          </w:p>
          <w:p w:rsidR="00000000" w:rsidDel="00000000" w:rsidP="00000000" w:rsidRDefault="00000000" w:rsidRPr="00000000" w14:paraId="000000F0">
            <w:pPr>
              <w:spacing w:after="120" w:before="0" w:line="240" w:lineRule="auto"/>
              <w:jc w:val="center"/>
              <w:rPr>
                <w:sz w:val="20"/>
                <w:szCs w:val="20"/>
              </w:rPr>
            </w:pPr>
            <w:r w:rsidDel="00000000" w:rsidR="00000000" w:rsidRPr="00000000">
              <w:rPr>
                <w:rFonts w:ascii="Archivo" w:cs="Archivo" w:eastAsia="Archivo" w:hAnsi="Archivo"/>
                <w:sz w:val="20"/>
                <w:szCs w:val="20"/>
                <w:rtl w:val="0"/>
              </w:rPr>
              <w:t xml:space="preserve">Equipos médicos</w:t>
            </w:r>
            <w:r w:rsidDel="00000000" w:rsidR="00000000" w:rsidRPr="00000000">
              <w:rPr>
                <w:rtl w:val="0"/>
              </w:rPr>
            </w:r>
          </w:p>
        </w:tc>
      </w:tr>
      <w:tr>
        <w:trPr>
          <w:cantSplit w:val="0"/>
          <w:tblHeader w:val="0"/>
        </w:trPr>
        <w:tc>
          <w:tcPr>
            <w:tcBorders>
              <w:top w:color="ffffff" w:space="0" w:sz="8" w:val="single"/>
              <w:left w:color="ffffff" w:space="0" w:sz="8" w:val="single"/>
              <w:bottom w:color="ffffff" w:space="0" w:sz="8" w:val="single"/>
              <w:right w:color="ffffff" w:space="0" w:sz="8" w:val="single"/>
            </w:tcBorders>
            <w:shd w:fill="cfe2f3" w:val="clear"/>
            <w:tcMar>
              <w:top w:w="0.0" w:type="dxa"/>
              <w:left w:w="0.0" w:type="dxa"/>
              <w:bottom w:w="0.0" w:type="dxa"/>
              <w:right w:w="0.0" w:type="dxa"/>
            </w:tcMar>
            <w:vAlign w:val="center"/>
          </w:tcPr>
          <w:p w:rsidR="00000000" w:rsidDel="00000000" w:rsidP="00000000" w:rsidRDefault="00000000" w:rsidRPr="00000000" w14:paraId="000000F1">
            <w:pPr>
              <w:spacing w:after="120" w:before="0" w:line="240" w:lineRule="auto"/>
              <w:jc w:val="center"/>
              <w:rPr>
                <w:sz w:val="20"/>
                <w:szCs w:val="20"/>
              </w:rPr>
            </w:pPr>
            <w:r w:rsidDel="00000000" w:rsidR="00000000" w:rsidRPr="00000000">
              <w:rPr>
                <w:rFonts w:ascii="Archivo" w:cs="Archivo" w:eastAsia="Archivo" w:hAnsi="Archivo"/>
                <w:b w:val="1"/>
                <w:sz w:val="20"/>
                <w:szCs w:val="20"/>
                <w:rtl w:val="0"/>
              </w:rPr>
              <w:t xml:space="preserve">200</w:t>
            </w: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cfe2f3" w:val="clear"/>
            <w:tcMar>
              <w:top w:w="0.0" w:type="dxa"/>
              <w:left w:w="0.0" w:type="dxa"/>
              <w:bottom w:w="0.0" w:type="dxa"/>
              <w:right w:w="0.0" w:type="dxa"/>
            </w:tcMar>
            <w:vAlign w:val="top"/>
          </w:tcPr>
          <w:p w:rsidR="00000000" w:rsidDel="00000000" w:rsidP="00000000" w:rsidRDefault="00000000" w:rsidRPr="00000000" w14:paraId="000000F2">
            <w:pPr>
              <w:spacing w:after="120" w:before="0" w:line="240" w:lineRule="auto"/>
              <w:jc w:val="center"/>
              <w:rPr>
                <w:sz w:val="20"/>
                <w:szCs w:val="20"/>
              </w:rPr>
            </w:pPr>
            <w:r w:rsidDel="00000000" w:rsidR="00000000" w:rsidRPr="00000000">
              <w:rPr>
                <w:sz w:val="20"/>
                <w:szCs w:val="20"/>
                <w:rtl w:val="0"/>
              </w:rPr>
              <w:tab/>
              <w:tab/>
              <w:tab/>
            </w:r>
            <w:r w:rsidDel="00000000" w:rsidR="00000000" w:rsidRPr="00000000">
              <w:rPr>
                <w:rFonts w:ascii="Archivo" w:cs="Archivo" w:eastAsia="Archivo" w:hAnsi="Archivo"/>
                <w:sz w:val="20"/>
                <w:szCs w:val="20"/>
                <w:rtl w:val="0"/>
              </w:rPr>
              <w:t xml:space="preserve">192.168.200.0/24</w:t>
            </w: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cfe2f3" w:val="clear"/>
            <w:tcMar>
              <w:top w:w="0.0" w:type="dxa"/>
              <w:left w:w="0.0" w:type="dxa"/>
              <w:bottom w:w="0.0" w:type="dxa"/>
              <w:right w:w="0.0" w:type="dxa"/>
            </w:tcMar>
            <w:vAlign w:val="top"/>
          </w:tcPr>
          <w:p w:rsidR="00000000" w:rsidDel="00000000" w:rsidP="00000000" w:rsidRDefault="00000000" w:rsidRPr="00000000" w14:paraId="000000F3">
            <w:pPr>
              <w:spacing w:after="120" w:before="0" w:line="240" w:lineRule="auto"/>
              <w:jc w:val="center"/>
              <w:rPr>
                <w:sz w:val="20"/>
                <w:szCs w:val="20"/>
              </w:rPr>
            </w:pPr>
            <w:r w:rsidDel="00000000" w:rsidR="00000000" w:rsidRPr="00000000">
              <w:rPr>
                <w:sz w:val="20"/>
                <w:szCs w:val="20"/>
                <w:rtl w:val="0"/>
              </w:rPr>
              <w:tab/>
              <w:tab/>
              <w:tab/>
            </w:r>
            <w:r w:rsidDel="00000000" w:rsidR="00000000" w:rsidRPr="00000000">
              <w:rPr>
                <w:rFonts w:ascii="Archivo" w:cs="Archivo" w:eastAsia="Archivo" w:hAnsi="Archivo"/>
                <w:sz w:val="20"/>
                <w:szCs w:val="20"/>
                <w:rtl w:val="0"/>
              </w:rPr>
              <w:t xml:space="preserve">192.168.200.1</w:t>
            </w: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cfe2f3" w:val="clear"/>
            <w:tcMar>
              <w:top w:w="0.0" w:type="dxa"/>
              <w:left w:w="0.0" w:type="dxa"/>
              <w:bottom w:w="0.0" w:type="dxa"/>
              <w:right w:w="0.0" w:type="dxa"/>
            </w:tcMar>
            <w:vAlign w:val="top"/>
          </w:tcPr>
          <w:p w:rsidR="00000000" w:rsidDel="00000000" w:rsidP="00000000" w:rsidRDefault="00000000" w:rsidRPr="00000000" w14:paraId="000000F4">
            <w:pPr>
              <w:spacing w:after="120" w:before="0" w:line="240" w:lineRule="auto"/>
              <w:jc w:val="center"/>
              <w:rPr>
                <w:sz w:val="20"/>
                <w:szCs w:val="20"/>
              </w:rPr>
            </w:pPr>
            <w:r w:rsidDel="00000000" w:rsidR="00000000" w:rsidRPr="00000000">
              <w:rPr>
                <w:sz w:val="20"/>
                <w:szCs w:val="20"/>
                <w:rtl w:val="0"/>
              </w:rPr>
              <w:tab/>
              <w:tab/>
              <w:tab/>
            </w:r>
            <w:r w:rsidDel="00000000" w:rsidR="00000000" w:rsidRPr="00000000">
              <w:rPr>
                <w:rFonts w:ascii="Archivo" w:cs="Archivo" w:eastAsia="Archivo" w:hAnsi="Archivo"/>
                <w:sz w:val="20"/>
                <w:szCs w:val="20"/>
                <w:rtl w:val="0"/>
              </w:rPr>
              <w:t xml:space="preserve">web_server_dmz</w:t>
            </w: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cfe2f3" w:val="clear"/>
            <w:tcMar>
              <w:top w:w="0.0" w:type="dxa"/>
              <w:left w:w="0.0" w:type="dxa"/>
              <w:bottom w:w="0.0" w:type="dxa"/>
              <w:right w:w="0.0" w:type="dxa"/>
            </w:tcMar>
            <w:vAlign w:val="center"/>
          </w:tcPr>
          <w:p w:rsidR="00000000" w:rsidDel="00000000" w:rsidP="00000000" w:rsidRDefault="00000000" w:rsidRPr="00000000" w14:paraId="000000F5">
            <w:pPr>
              <w:spacing w:after="120" w:before="0" w:line="240" w:lineRule="auto"/>
              <w:jc w:val="center"/>
              <w:rPr>
                <w:sz w:val="20"/>
                <w:szCs w:val="20"/>
              </w:rPr>
            </w:pPr>
            <w:r w:rsidDel="00000000" w:rsidR="00000000" w:rsidRPr="00000000">
              <w:rPr>
                <w:sz w:val="20"/>
                <w:szCs w:val="20"/>
                <w:rtl w:val="0"/>
              </w:rPr>
              <w:t xml:space="preserve">          </w:t>
            </w:r>
            <w:r w:rsidDel="00000000" w:rsidR="00000000" w:rsidRPr="00000000">
              <w:rPr>
                <w:rFonts w:ascii="Archivo" w:cs="Archivo" w:eastAsia="Archivo" w:hAnsi="Archivo"/>
                <w:sz w:val="20"/>
                <w:szCs w:val="20"/>
                <w:rtl w:val="0"/>
              </w:rPr>
              <w:t xml:space="preserve">DMZ </w:t>
              <w:tab/>
            </w:r>
            <w:r w:rsidDel="00000000" w:rsidR="00000000" w:rsidRPr="00000000">
              <w:rPr>
                <w:sz w:val="20"/>
                <w:szCs w:val="20"/>
                <w:rtl w:val="0"/>
              </w:rPr>
              <w:tab/>
              <w:tab/>
            </w:r>
          </w:p>
        </w:tc>
      </w:tr>
    </w:tbl>
    <w:p w:rsidR="00000000" w:rsidDel="00000000" w:rsidP="00000000" w:rsidRDefault="00000000" w:rsidRPr="00000000" w14:paraId="000000F6">
      <w:pPr>
        <w:pStyle w:val="Heading2"/>
        <w:spacing w:after="0" w:lineRule="auto"/>
        <w:rPr/>
      </w:pPr>
      <w:bookmarkStart w:colFirst="0" w:colLast="0" w:name="_han8w94zk7m" w:id="17"/>
      <w:bookmarkEnd w:id="17"/>
      <w:r w:rsidDel="00000000" w:rsidR="00000000" w:rsidRPr="00000000">
        <w:br w:type="page"/>
      </w:r>
      <w:r w:rsidDel="00000000" w:rsidR="00000000" w:rsidRPr="00000000">
        <w:rPr>
          <w:rtl w:val="0"/>
        </w:rPr>
      </w:r>
    </w:p>
    <w:p w:rsidR="00000000" w:rsidDel="00000000" w:rsidP="00000000" w:rsidRDefault="00000000" w:rsidRPr="00000000" w14:paraId="000000F7">
      <w:pPr>
        <w:pStyle w:val="Heading2"/>
        <w:spacing w:after="0" w:lineRule="auto"/>
        <w:rPr/>
      </w:pPr>
      <w:bookmarkStart w:colFirst="0" w:colLast="0" w:name="_tdkg5vg4wpp8" w:id="18"/>
      <w:bookmarkEnd w:id="18"/>
      <w:r w:rsidDel="00000000" w:rsidR="00000000" w:rsidRPr="00000000">
        <w:rPr>
          <w:rtl w:val="0"/>
        </w:rPr>
        <w:t xml:space="preserve">Protocolos a implementar</w:t>
      </w:r>
    </w:p>
    <w:p w:rsidR="00000000" w:rsidDel="00000000" w:rsidP="00000000" w:rsidRDefault="00000000" w:rsidRPr="00000000" w14:paraId="000000F8">
      <w:pPr>
        <w:spacing w:after="0" w:before="0" w:lineRule="auto"/>
        <w:rPr/>
      </w:pPr>
      <w:r w:rsidDel="00000000" w:rsidR="00000000" w:rsidRPr="00000000">
        <w:rPr>
          <w:rtl w:val="0"/>
        </w:rPr>
      </w:r>
    </w:p>
    <w:p w:rsidR="00000000" w:rsidDel="00000000" w:rsidP="00000000" w:rsidRDefault="00000000" w:rsidRPr="00000000" w14:paraId="000000F9">
      <w:pPr>
        <w:spacing w:after="0" w:before="0" w:lineRule="auto"/>
        <w:rPr/>
      </w:pPr>
      <w:r w:rsidDel="00000000" w:rsidR="00000000" w:rsidRPr="00000000">
        <w:rPr>
          <w:rtl w:val="0"/>
        </w:rPr>
        <w:t xml:space="preserve">Según se investigó, dentro de esta topología spine-leaf, se recomienda el uso de protocolos de enrutamiento dinámico, como OSPF (Open Shortest Path First), para permitir la convergencia rápida entre los leafs y Spines, así como entre los distintos segmentos de red. OSPF al ser un protocolo interior (IGP) ampliamente adoptado, ofrece una excelente escalabilidad y una rápida detección de cambios en la topología, lo que resulta ideal en entornos donde la disponibilidad del servicio es crítica, como en este caso.</w:t>
      </w:r>
    </w:p>
    <w:p w:rsidR="00000000" w:rsidDel="00000000" w:rsidP="00000000" w:rsidRDefault="00000000" w:rsidRPr="00000000" w14:paraId="000000FA">
      <w:pPr>
        <w:spacing w:after="0" w:before="0" w:lineRule="auto"/>
        <w:rPr/>
      </w:pPr>
      <w:r w:rsidDel="00000000" w:rsidR="00000000" w:rsidRPr="00000000">
        <w:rPr>
          <w:rtl w:val="0"/>
        </w:rPr>
      </w:r>
    </w:p>
    <w:p w:rsidR="00000000" w:rsidDel="00000000" w:rsidP="00000000" w:rsidRDefault="00000000" w:rsidRPr="00000000" w14:paraId="000000FB">
      <w:pPr>
        <w:spacing w:after="0" w:before="0" w:lineRule="auto"/>
        <w:rPr/>
      </w:pPr>
      <w:r w:rsidDel="00000000" w:rsidR="00000000" w:rsidRPr="00000000">
        <w:rPr>
          <w:rtl w:val="0"/>
        </w:rPr>
        <w:t xml:space="preserve">Para facilitar la segmentación lógica sobre enlaces troncales, el protocolo 802.1Q permite el etiquetado de tramas VLAN entre los switches leaf y los servidores o dispositivos conectados. Este mecanismo asegura que cada flujo de datos se mantenga dentro de su dominio lógico correspondiente, permitiendo a su vez que los dispositivos de seguridad, como los firewalls Fortinet y Palo Alto, puedan aplicar políticas diferenciadas por tipo de tráfico y zona.</w:t>
      </w:r>
    </w:p>
    <w:p w:rsidR="00000000" w:rsidDel="00000000" w:rsidP="00000000" w:rsidRDefault="00000000" w:rsidRPr="00000000" w14:paraId="000000FC">
      <w:pPr>
        <w:spacing w:after="0" w:before="0" w:lineRule="auto"/>
        <w:rPr/>
      </w:pPr>
      <w:r w:rsidDel="00000000" w:rsidR="00000000" w:rsidRPr="00000000">
        <w:rPr>
          <w:rtl w:val="0"/>
        </w:rPr>
      </w:r>
    </w:p>
    <w:p w:rsidR="00000000" w:rsidDel="00000000" w:rsidP="00000000" w:rsidRDefault="00000000" w:rsidRPr="00000000" w14:paraId="000000FD">
      <w:pPr>
        <w:spacing w:after="0" w:before="0" w:lineRule="auto"/>
        <w:rPr/>
      </w:pPr>
      <w:r w:rsidDel="00000000" w:rsidR="00000000" w:rsidRPr="00000000">
        <w:rPr>
          <w:rtl w:val="0"/>
        </w:rPr>
        <w:t xml:space="preserve">En cuanto a la gestión de red, es fundamental incorporar protocolos como SNMP (Simple Network Management Protocol) y Syslog. SNMP permite una monitorización centralizada de la salud de los dispositivos de red, alertando ante posibles fallos o sobrecargas. Por su parte, Syslog proporciona un sistema unificado de registro de eventos, muy útil tanto para la auditoría como para la detección temprana de incidentes.</w:t>
      </w:r>
    </w:p>
    <w:p w:rsidR="00000000" w:rsidDel="00000000" w:rsidP="00000000" w:rsidRDefault="00000000" w:rsidRPr="00000000" w14:paraId="000000FE">
      <w:pPr>
        <w:spacing w:after="0" w:before="0" w:lineRule="auto"/>
        <w:rPr/>
      </w:pPr>
      <w:r w:rsidDel="00000000" w:rsidR="00000000" w:rsidRPr="00000000">
        <w:rPr>
          <w:rtl w:val="0"/>
        </w:rPr>
      </w:r>
    </w:p>
    <w:p w:rsidR="00000000" w:rsidDel="00000000" w:rsidP="00000000" w:rsidRDefault="00000000" w:rsidRPr="00000000" w14:paraId="000000FF">
      <w:pPr>
        <w:spacing w:after="0" w:before="0" w:lineRule="auto"/>
        <w:rPr/>
      </w:pPr>
      <w:r w:rsidDel="00000000" w:rsidR="00000000" w:rsidRPr="00000000">
        <w:rPr>
          <w:rtl w:val="0"/>
        </w:rPr>
        <w:t xml:space="preserve">En las zonas más críticas, como los enlaces hacia los servidores de servicios clínicos (VLAN 20) o hacia los equipos médicos (VLAN 40), puede emplearse QoS (Quality of Service) con políticas basadas en DSCP (Differentiated Services Code Point), para asegurar que los paquetes más sensibles, como los provenientes de monitores médicos o bases de datos clínicas,  reciban prioridad en la red.</w:t>
      </w:r>
    </w:p>
    <w:p w:rsidR="00000000" w:rsidDel="00000000" w:rsidP="00000000" w:rsidRDefault="00000000" w:rsidRPr="00000000" w14:paraId="00000100">
      <w:pPr>
        <w:spacing w:after="0" w:before="0" w:lineRule="auto"/>
        <w:rPr/>
      </w:pPr>
      <w:r w:rsidDel="00000000" w:rsidR="00000000" w:rsidRPr="00000000">
        <w:rPr>
          <w:rtl w:val="0"/>
        </w:rPr>
      </w:r>
    </w:p>
    <w:p w:rsidR="00000000" w:rsidDel="00000000" w:rsidP="00000000" w:rsidRDefault="00000000" w:rsidRPr="00000000" w14:paraId="00000101">
      <w:pPr>
        <w:spacing w:after="0" w:before="0" w:lineRule="auto"/>
        <w:rPr/>
      </w:pPr>
      <w:r w:rsidDel="00000000" w:rsidR="00000000" w:rsidRPr="00000000">
        <w:rPr>
          <w:rtl w:val="0"/>
        </w:rPr>
        <w:t xml:space="preserve">En cuanto a la capa de seguridad, el uso de ACLs (Access Control Lists) distribuidas por VLAN, así como la inspección profunda de paquetes (DPI) habilitada en el firewall Palo Alto, permitirá implementar un control granular del tráfico, supervisando no solo qué protocolo se utiliza, sino también qué aplicación lo genera y con qué intencionalidad.</w:t>
      </w:r>
    </w:p>
    <w:p w:rsidR="00000000" w:rsidDel="00000000" w:rsidP="00000000" w:rsidRDefault="00000000" w:rsidRPr="00000000" w14:paraId="00000102">
      <w:pPr>
        <w:spacing w:after="0" w:before="0" w:lineRule="auto"/>
        <w:rPr/>
      </w:pPr>
      <w:r w:rsidDel="00000000" w:rsidR="00000000" w:rsidRPr="00000000">
        <w:rPr>
          <w:rtl w:val="0"/>
        </w:rPr>
      </w:r>
    </w:p>
    <w:p w:rsidR="00000000" w:rsidDel="00000000" w:rsidP="00000000" w:rsidRDefault="00000000" w:rsidRPr="00000000" w14:paraId="00000103">
      <w:pPr>
        <w:spacing w:after="0" w:before="0" w:lineRule="auto"/>
        <w:rPr/>
      </w:pPr>
      <w:r w:rsidDel="00000000" w:rsidR="00000000" w:rsidRPr="00000000">
        <w:rPr>
          <w:rtl w:val="0"/>
        </w:rPr>
        <w:t xml:space="preserve">Uno de los pilares para garantizar un entorno seguro es el uso de protocolos de autenticación centralizada, como RADIUS (Remote Authentication Dial-In User Service). Estos protocolos permiten que todos los accesos administrativos a los equipos de red sean gestionados desde un servidor centralizado, garantizando trazabilidad, control de privilegios por rol, y cumplimiento de normativas. De este modo, cualquier intento de conexión queda registrado y puede ser auditado fácilmente, algo esencial en entornos sanitarios donde la protección de la infraestructura es tan crítica como la de los datos clínicos.</w:t>
      </w:r>
    </w:p>
    <w:p w:rsidR="00000000" w:rsidDel="00000000" w:rsidP="00000000" w:rsidRDefault="00000000" w:rsidRPr="00000000" w14:paraId="00000104">
      <w:pPr>
        <w:spacing w:after="0" w:before="0" w:lineRule="auto"/>
        <w:rPr/>
      </w:pPr>
      <w:r w:rsidDel="00000000" w:rsidR="00000000" w:rsidRPr="00000000">
        <w:rPr>
          <w:rtl w:val="0"/>
        </w:rPr>
      </w:r>
    </w:p>
    <w:p w:rsidR="00000000" w:rsidDel="00000000" w:rsidP="00000000" w:rsidRDefault="00000000" w:rsidRPr="00000000" w14:paraId="00000105">
      <w:pPr>
        <w:spacing w:after="0" w:before="0" w:lineRule="auto"/>
        <w:rPr/>
      </w:pPr>
      <w:r w:rsidDel="00000000" w:rsidR="00000000" w:rsidRPr="00000000">
        <w:rPr>
          <w:rtl w:val="0"/>
        </w:rPr>
        <w:t xml:space="preserve">Por otro lado, para mantener una sincronización precisa entre todos los dispositivos de red, se implementa el protocolo NTP (Network Time Protocol). Esto asegura que todos los logs generados por sistemas, firewalls, servidores y cámaras IP compartan una referencia horaria común, lo cual es sumamente importante para la correlación de eventos, la reconstrucción de incidentes de seguridad y el análisis forense ante cualquier anomalía o brecha posible.</w:t>
      </w:r>
    </w:p>
    <w:p w:rsidR="00000000" w:rsidDel="00000000" w:rsidP="00000000" w:rsidRDefault="00000000" w:rsidRPr="00000000" w14:paraId="00000106">
      <w:pPr>
        <w:spacing w:after="0" w:before="0" w:lineRule="auto"/>
        <w:rPr/>
      </w:pPr>
      <w:r w:rsidDel="00000000" w:rsidR="00000000" w:rsidRPr="00000000">
        <w:rPr>
          <w:rtl w:val="0"/>
        </w:rPr>
      </w:r>
    </w:p>
    <w:p w:rsidR="00000000" w:rsidDel="00000000" w:rsidP="00000000" w:rsidRDefault="00000000" w:rsidRPr="00000000" w14:paraId="00000107">
      <w:pPr>
        <w:spacing w:after="0" w:before="0" w:lineRule="auto"/>
        <w:rPr/>
      </w:pPr>
      <w:r w:rsidDel="00000000" w:rsidR="00000000" w:rsidRPr="00000000">
        <w:rPr>
          <w:rtl w:val="0"/>
        </w:rPr>
        <w:t xml:space="preserve">En el plano de la administración remota segura, el acceso a dispositivos se realiza exclusivamente a través de SSH (Secure Shell), deshabilitando protocolos inseguros como Telnet. Esto protege las credenciales de administración ante intentos de intercepción o ataques Man-in-the-Middle. Además, la comunicación web con los sistemas internos y de gestión se realiza mediante HTTPS, asegurando la confidencialidad de los datos en tránsito mediante cifrado TLS.</w:t>
      </w:r>
    </w:p>
    <w:p w:rsidR="00000000" w:rsidDel="00000000" w:rsidP="00000000" w:rsidRDefault="00000000" w:rsidRPr="00000000" w14:paraId="00000108">
      <w:pPr>
        <w:spacing w:after="0" w:before="0" w:lineRule="auto"/>
        <w:rPr/>
      </w:pPr>
      <w:r w:rsidDel="00000000" w:rsidR="00000000" w:rsidRPr="00000000">
        <w:rPr>
          <w:rtl w:val="0"/>
        </w:rPr>
      </w:r>
    </w:p>
    <w:p w:rsidR="00000000" w:rsidDel="00000000" w:rsidP="00000000" w:rsidRDefault="00000000" w:rsidRPr="00000000" w14:paraId="00000109">
      <w:pPr>
        <w:spacing w:after="0" w:before="0" w:lineRule="auto"/>
        <w:rPr/>
      </w:pPr>
      <w:r w:rsidDel="00000000" w:rsidR="00000000" w:rsidRPr="00000000">
        <w:rPr>
          <w:rtl w:val="0"/>
        </w:rPr>
        <w:t xml:space="preserve">La red incorpora medidas para la resolución interna de nombres mediante DNS interno, restringido por políticas para evitar resoluciones externas no autorizadas. Este servicio, alojado en la VLAN 20, permite mantener el control del tráfico de salida y aplicar reglas de inspección más precisas basadas en nombres de dominio y no solo en direcciones IP.</w:t>
      </w:r>
    </w:p>
    <w:p w:rsidR="00000000" w:rsidDel="00000000" w:rsidP="00000000" w:rsidRDefault="00000000" w:rsidRPr="00000000" w14:paraId="0000010A">
      <w:pPr>
        <w:spacing w:after="0" w:before="0" w:lineRule="auto"/>
        <w:rPr/>
      </w:pPr>
      <w:r w:rsidDel="00000000" w:rsidR="00000000" w:rsidRPr="00000000">
        <w:rPr>
          <w:rtl w:val="0"/>
        </w:rPr>
      </w:r>
    </w:p>
    <w:p w:rsidR="00000000" w:rsidDel="00000000" w:rsidP="00000000" w:rsidRDefault="00000000" w:rsidRPr="00000000" w14:paraId="0000010B">
      <w:pPr>
        <w:spacing w:after="0" w:before="0" w:lineRule="auto"/>
        <w:rPr/>
      </w:pPr>
      <w:r w:rsidDel="00000000" w:rsidR="00000000" w:rsidRPr="00000000">
        <w:rPr>
          <w:rtl w:val="0"/>
        </w:rPr>
        <w:t xml:space="preserve">Por último, se contempla la futura implementación de protocolo LLDP (Link Layer Discovery Protocol) cuya función principal es permitir que los dispositivos de red anuncien información sobre sí mismos y descubran sus vecinos conectados directamente, sin importar el fabricante. en los dispositivos de red para mejorar la visibilidad física y lógica de la infraestructura, facilitando tareas de documentación, mantenimiento y resolución de incidencias en redes en expansión.</w:t>
      </w:r>
      <w:r w:rsidDel="00000000" w:rsidR="00000000" w:rsidRPr="00000000">
        <w:br w:type="page"/>
      </w:r>
      <w:r w:rsidDel="00000000" w:rsidR="00000000" w:rsidRPr="00000000">
        <w:rPr>
          <w:rtl w:val="0"/>
        </w:rPr>
      </w:r>
    </w:p>
    <w:p w:rsidR="00000000" w:rsidDel="00000000" w:rsidP="00000000" w:rsidRDefault="00000000" w:rsidRPr="00000000" w14:paraId="0000010C">
      <w:pPr>
        <w:pStyle w:val="Heading2"/>
        <w:spacing w:before="0" w:lineRule="auto"/>
        <w:rPr/>
      </w:pPr>
      <w:bookmarkStart w:colFirst="0" w:colLast="0" w:name="_hoc5j0gms43c" w:id="19"/>
      <w:bookmarkEnd w:id="19"/>
      <w:r w:rsidDel="00000000" w:rsidR="00000000" w:rsidRPr="00000000">
        <w:rPr>
          <w:rtl w:val="0"/>
        </w:rPr>
        <w:t xml:space="preserve">Políticas de seguridad y reglas de firewall</w:t>
      </w:r>
    </w:p>
    <w:p w:rsidR="00000000" w:rsidDel="00000000" w:rsidP="00000000" w:rsidRDefault="00000000" w:rsidRPr="00000000" w14:paraId="0000010D">
      <w:pPr>
        <w:pStyle w:val="Heading3"/>
        <w:keepNext w:val="0"/>
        <w:keepLines w:val="0"/>
        <w:spacing w:after="80" w:before="360" w:lineRule="auto"/>
        <w:rPr/>
      </w:pPr>
      <w:bookmarkStart w:colFirst="0" w:colLast="0" w:name="_3adi6cip5kp" w:id="20"/>
      <w:bookmarkEnd w:id="20"/>
      <w:r w:rsidDel="00000000" w:rsidR="00000000" w:rsidRPr="00000000">
        <w:rPr>
          <w:rtl w:val="0"/>
        </w:rPr>
        <w:t xml:space="preserve">Reglas aplicadas en Fortinet</w:t>
      </w:r>
    </w:p>
    <w:p w:rsidR="00000000" w:rsidDel="00000000" w:rsidP="00000000" w:rsidRDefault="00000000" w:rsidRPr="00000000" w14:paraId="0000010E">
      <w:pPr>
        <w:spacing w:before="240" w:lineRule="auto"/>
        <w:rPr/>
      </w:pPr>
      <w:r w:rsidDel="00000000" w:rsidR="00000000" w:rsidRPr="00000000">
        <w:rPr>
          <w:rtl w:val="0"/>
        </w:rPr>
        <w:t xml:space="preserve">El firewall Fortinet se encarga de proteger el acceso desde Internet, permitiendo únicamente conexiones explícitamente autorizadas hacia los servicios ubicados en la DMZ. Las reglas están ordenadas de forma jerárquica, comenzando por las aceptadas y finalizando con una denegación implícita. A continuación, se presenta un resumen de las políticas configuradas:</w:t>
      </w:r>
    </w:p>
    <w:p w:rsidR="00000000" w:rsidDel="00000000" w:rsidP="00000000" w:rsidRDefault="00000000" w:rsidRPr="00000000" w14:paraId="0000010F">
      <w:pPr>
        <w:pStyle w:val="Heading4"/>
        <w:spacing w:after="0" w:lineRule="auto"/>
        <w:rPr/>
      </w:pPr>
      <w:bookmarkStart w:colFirst="0" w:colLast="0" w:name="_7f76mk9p6bzx" w:id="21"/>
      <w:bookmarkEnd w:id="21"/>
      <w:r w:rsidDel="00000000" w:rsidR="00000000" w:rsidRPr="00000000">
        <w:rPr>
          <w:rtl w:val="0"/>
        </w:rPr>
        <w:t xml:space="preserve">Tabla 3. Imágenes y roles asignadas en topología virtualizada</w:t>
      </w:r>
      <w:r w:rsidDel="00000000" w:rsidR="00000000" w:rsidRPr="00000000">
        <w:rPr>
          <w:rtl w:val="0"/>
        </w:rPr>
      </w:r>
    </w:p>
    <w:tbl>
      <w:tblPr>
        <w:tblStyle w:val="Table3"/>
        <w:tblW w:w="9105.0" w:type="dxa"/>
        <w:jc w:val="left"/>
        <w:tblInd w:w="-108.0" w:type="dxa"/>
        <w:tblBorders>
          <w:top w:color="ffffff" w:space="0" w:sz="8" w:val="single"/>
          <w:left w:color="ffffff" w:space="0" w:sz="8" w:val="single"/>
          <w:bottom w:color="ffffff" w:space="0" w:sz="8" w:val="single"/>
          <w:right w:color="ffffff" w:space="0" w:sz="8" w:val="single"/>
          <w:insideH w:color="ffffff" w:space="0" w:sz="8" w:val="single"/>
          <w:insideV w:color="ffffff" w:space="0" w:sz="8" w:val="single"/>
        </w:tblBorders>
        <w:tblLayout w:type="fixed"/>
        <w:tblLook w:val="04A0"/>
      </w:tblPr>
      <w:tblGrid>
        <w:gridCol w:w="1815"/>
        <w:gridCol w:w="1815"/>
        <w:gridCol w:w="1815"/>
        <w:gridCol w:w="1830"/>
        <w:gridCol w:w="1830"/>
        <w:tblGridChange w:id="0">
          <w:tblGrid>
            <w:gridCol w:w="1815"/>
            <w:gridCol w:w="1815"/>
            <w:gridCol w:w="1815"/>
            <w:gridCol w:w="1830"/>
            <w:gridCol w:w="1830"/>
          </w:tblGrid>
        </w:tblGridChange>
      </w:tblGrid>
      <w:tr>
        <w:trPr>
          <w:cantSplit w:val="0"/>
          <w:tblHeader w:val="0"/>
        </w:trPr>
        <w:tc>
          <w:tcPr>
            <w:shd w:fill="4f81bd" w:val="clear"/>
            <w:tcMar>
              <w:top w:w="113.38582677165356" w:type="dxa"/>
              <w:left w:w="113.38582677165356" w:type="dxa"/>
              <w:bottom w:w="113.38582677165356" w:type="dxa"/>
              <w:right w:w="113.38582677165356" w:type="dxa"/>
            </w:tcMar>
            <w:vAlign w:val="center"/>
          </w:tcPr>
          <w:p w:rsidR="00000000" w:rsidDel="00000000" w:rsidP="00000000" w:rsidRDefault="00000000" w:rsidRPr="00000000" w14:paraId="00000110">
            <w:pPr>
              <w:jc w:val="center"/>
              <w:rPr/>
            </w:pPr>
            <w:r w:rsidDel="00000000" w:rsidR="00000000" w:rsidRPr="00000000">
              <w:rPr>
                <w:rtl w:val="0"/>
              </w:rPr>
              <w:t xml:space="preserve">ID</w:t>
            </w:r>
          </w:p>
        </w:tc>
        <w:tc>
          <w:tcPr>
            <w:shd w:fill="4f81bd" w:val="clear"/>
            <w:tcMar>
              <w:top w:w="113.38582677165356" w:type="dxa"/>
              <w:left w:w="113.38582677165356" w:type="dxa"/>
              <w:bottom w:w="113.38582677165356" w:type="dxa"/>
              <w:right w:w="113.38582677165356" w:type="dxa"/>
            </w:tcMar>
            <w:vAlign w:val="center"/>
          </w:tcPr>
          <w:p w:rsidR="00000000" w:rsidDel="00000000" w:rsidP="00000000" w:rsidRDefault="00000000" w:rsidRPr="00000000" w14:paraId="00000111">
            <w:pPr>
              <w:jc w:val="center"/>
              <w:rPr/>
            </w:pPr>
            <w:r w:rsidDel="00000000" w:rsidR="00000000" w:rsidRPr="00000000">
              <w:rPr>
                <w:rtl w:val="0"/>
              </w:rPr>
              <w:t xml:space="preserve">Origen</w:t>
            </w:r>
          </w:p>
        </w:tc>
        <w:tc>
          <w:tcPr>
            <w:shd w:fill="4f81bd" w:val="clear"/>
            <w:tcMar>
              <w:top w:w="113.38582677165356" w:type="dxa"/>
              <w:left w:w="113.38582677165356" w:type="dxa"/>
              <w:bottom w:w="113.38582677165356" w:type="dxa"/>
              <w:right w:w="113.38582677165356" w:type="dxa"/>
            </w:tcMar>
            <w:vAlign w:val="center"/>
          </w:tcPr>
          <w:p w:rsidR="00000000" w:rsidDel="00000000" w:rsidP="00000000" w:rsidRDefault="00000000" w:rsidRPr="00000000" w14:paraId="00000112">
            <w:pPr>
              <w:jc w:val="center"/>
              <w:rPr/>
            </w:pPr>
            <w:r w:rsidDel="00000000" w:rsidR="00000000" w:rsidRPr="00000000">
              <w:rPr>
                <w:rtl w:val="0"/>
              </w:rPr>
              <w:t xml:space="preserve">Destino</w:t>
            </w:r>
          </w:p>
        </w:tc>
        <w:tc>
          <w:tcPr>
            <w:shd w:fill="4f81bd" w:val="clear"/>
            <w:tcMar>
              <w:top w:w="113.38582677165356" w:type="dxa"/>
              <w:left w:w="113.38582677165356" w:type="dxa"/>
              <w:bottom w:w="113.38582677165356" w:type="dxa"/>
              <w:right w:w="113.38582677165356" w:type="dxa"/>
            </w:tcMar>
            <w:vAlign w:val="center"/>
          </w:tcPr>
          <w:p w:rsidR="00000000" w:rsidDel="00000000" w:rsidP="00000000" w:rsidRDefault="00000000" w:rsidRPr="00000000" w14:paraId="00000113">
            <w:pPr>
              <w:jc w:val="center"/>
              <w:rPr/>
            </w:pPr>
            <w:r w:rsidDel="00000000" w:rsidR="00000000" w:rsidRPr="00000000">
              <w:rPr>
                <w:rtl w:val="0"/>
              </w:rPr>
              <w:t xml:space="preserve">Servicio</w:t>
            </w:r>
          </w:p>
        </w:tc>
        <w:tc>
          <w:tcPr>
            <w:shd w:fill="4f81bd" w:val="clear"/>
            <w:tcMar>
              <w:top w:w="113.38582677165356" w:type="dxa"/>
              <w:left w:w="113.38582677165356" w:type="dxa"/>
              <w:bottom w:w="113.38582677165356" w:type="dxa"/>
              <w:right w:w="113.38582677165356" w:type="dxa"/>
            </w:tcMar>
            <w:vAlign w:val="center"/>
          </w:tcPr>
          <w:p w:rsidR="00000000" w:rsidDel="00000000" w:rsidP="00000000" w:rsidRDefault="00000000" w:rsidRPr="00000000" w14:paraId="00000114">
            <w:pPr>
              <w:jc w:val="center"/>
              <w:rPr/>
            </w:pPr>
            <w:r w:rsidDel="00000000" w:rsidR="00000000" w:rsidRPr="00000000">
              <w:rPr>
                <w:rtl w:val="0"/>
              </w:rPr>
              <w:t xml:space="preserve">Acción</w:t>
            </w:r>
          </w:p>
        </w:tc>
      </w:tr>
      <w:tr>
        <w:trPr>
          <w:cantSplit w:val="0"/>
          <w:tblHeader w:val="0"/>
        </w:trPr>
        <w:tc>
          <w:tcPr>
            <w:shd w:fill="cfe2f3" w:val="clear"/>
            <w:tcMar>
              <w:top w:w="113.38582677165356" w:type="dxa"/>
              <w:left w:w="113.38582677165356" w:type="dxa"/>
              <w:bottom w:w="113.38582677165356" w:type="dxa"/>
              <w:right w:w="113.38582677165356" w:type="dxa"/>
            </w:tcMar>
            <w:vAlign w:val="center"/>
          </w:tcPr>
          <w:p w:rsidR="00000000" w:rsidDel="00000000" w:rsidP="00000000" w:rsidRDefault="00000000" w:rsidRPr="00000000" w14:paraId="00000115">
            <w:pPr>
              <w:spacing w:before="0" w:lineRule="auto"/>
              <w:jc w:val="center"/>
              <w:rPr>
                <w:sz w:val="20"/>
                <w:szCs w:val="20"/>
              </w:rPr>
            </w:pPr>
            <w:r w:rsidDel="00000000" w:rsidR="00000000" w:rsidRPr="00000000">
              <w:rPr>
                <w:sz w:val="20"/>
                <w:szCs w:val="20"/>
                <w:rtl w:val="0"/>
              </w:rPr>
              <w:t xml:space="preserve">1</w:t>
            </w:r>
          </w:p>
        </w:tc>
        <w:tc>
          <w:tcPr>
            <w:shd w:fill="cfe2f3" w:val="clear"/>
            <w:tcMar>
              <w:top w:w="113.38582677165356" w:type="dxa"/>
              <w:left w:w="113.38582677165356" w:type="dxa"/>
              <w:bottom w:w="113.38582677165356" w:type="dxa"/>
              <w:right w:w="113.38582677165356" w:type="dxa"/>
            </w:tcMar>
            <w:vAlign w:val="center"/>
          </w:tcPr>
          <w:p w:rsidR="00000000" w:rsidDel="00000000" w:rsidP="00000000" w:rsidRDefault="00000000" w:rsidRPr="00000000" w14:paraId="00000116">
            <w:pPr>
              <w:spacing w:before="0" w:lineRule="auto"/>
              <w:jc w:val="center"/>
              <w:rPr>
                <w:sz w:val="20"/>
                <w:szCs w:val="20"/>
              </w:rPr>
            </w:pPr>
            <w:r w:rsidDel="00000000" w:rsidR="00000000" w:rsidRPr="00000000">
              <w:rPr>
                <w:sz w:val="20"/>
                <w:szCs w:val="20"/>
                <w:rtl w:val="0"/>
              </w:rPr>
              <w:t xml:space="preserve">Internet</w:t>
            </w:r>
          </w:p>
        </w:tc>
        <w:tc>
          <w:tcPr>
            <w:shd w:fill="cfe2f3" w:val="clear"/>
            <w:tcMar>
              <w:top w:w="113.38582677165356" w:type="dxa"/>
              <w:left w:w="113.38582677165356" w:type="dxa"/>
              <w:bottom w:w="113.38582677165356" w:type="dxa"/>
              <w:right w:w="113.38582677165356" w:type="dxa"/>
            </w:tcMar>
            <w:vAlign w:val="center"/>
          </w:tcPr>
          <w:p w:rsidR="00000000" w:rsidDel="00000000" w:rsidP="00000000" w:rsidRDefault="00000000" w:rsidRPr="00000000" w14:paraId="00000117">
            <w:pPr>
              <w:spacing w:before="0" w:lineRule="auto"/>
              <w:jc w:val="center"/>
              <w:rPr>
                <w:sz w:val="20"/>
                <w:szCs w:val="20"/>
              </w:rPr>
            </w:pPr>
            <w:r w:rsidDel="00000000" w:rsidR="00000000" w:rsidRPr="00000000">
              <w:rPr>
                <w:sz w:val="20"/>
                <w:szCs w:val="20"/>
                <w:rtl w:val="0"/>
              </w:rPr>
              <w:t xml:space="preserve">web_server_dmz</w:t>
            </w:r>
          </w:p>
        </w:tc>
        <w:tc>
          <w:tcPr>
            <w:shd w:fill="cfe2f3" w:val="clear"/>
            <w:tcMar>
              <w:top w:w="113.38582677165356" w:type="dxa"/>
              <w:left w:w="113.38582677165356" w:type="dxa"/>
              <w:bottom w:w="113.38582677165356" w:type="dxa"/>
              <w:right w:w="113.38582677165356" w:type="dxa"/>
            </w:tcMar>
            <w:vAlign w:val="center"/>
          </w:tcPr>
          <w:p w:rsidR="00000000" w:rsidDel="00000000" w:rsidP="00000000" w:rsidRDefault="00000000" w:rsidRPr="00000000" w14:paraId="00000118">
            <w:pPr>
              <w:spacing w:before="0" w:lineRule="auto"/>
              <w:jc w:val="center"/>
              <w:rPr>
                <w:sz w:val="20"/>
                <w:szCs w:val="20"/>
              </w:rPr>
            </w:pPr>
            <w:r w:rsidDel="00000000" w:rsidR="00000000" w:rsidRPr="00000000">
              <w:rPr>
                <w:sz w:val="20"/>
                <w:szCs w:val="20"/>
                <w:rtl w:val="0"/>
              </w:rPr>
              <w:t xml:space="preserve">HTTP, HTTPS</w:t>
            </w:r>
          </w:p>
        </w:tc>
        <w:tc>
          <w:tcPr>
            <w:shd w:fill="cfe2f3" w:val="clear"/>
            <w:tcMar>
              <w:top w:w="113.38582677165356" w:type="dxa"/>
              <w:left w:w="113.38582677165356" w:type="dxa"/>
              <w:bottom w:w="113.38582677165356" w:type="dxa"/>
              <w:right w:w="113.38582677165356" w:type="dxa"/>
            </w:tcMar>
            <w:vAlign w:val="center"/>
          </w:tcPr>
          <w:p w:rsidR="00000000" w:rsidDel="00000000" w:rsidP="00000000" w:rsidRDefault="00000000" w:rsidRPr="00000000" w14:paraId="00000119">
            <w:pPr>
              <w:spacing w:before="0" w:lineRule="auto"/>
              <w:jc w:val="center"/>
              <w:rPr>
                <w:sz w:val="20"/>
                <w:szCs w:val="20"/>
              </w:rPr>
            </w:pPr>
            <w:r w:rsidDel="00000000" w:rsidR="00000000" w:rsidRPr="00000000">
              <w:rPr>
                <w:sz w:val="20"/>
                <w:szCs w:val="20"/>
                <w:rtl w:val="0"/>
              </w:rPr>
              <w:t xml:space="preserve">Allow</w:t>
            </w:r>
          </w:p>
        </w:tc>
      </w:tr>
      <w:tr>
        <w:trPr>
          <w:cantSplit w:val="0"/>
          <w:tblHeader w:val="0"/>
        </w:trPr>
        <w:tc>
          <w:tcPr>
            <w:shd w:fill="c9daf8" w:val="clear"/>
            <w:tcMar>
              <w:top w:w="113.38582677165356" w:type="dxa"/>
              <w:left w:w="113.38582677165356" w:type="dxa"/>
              <w:bottom w:w="113.38582677165356" w:type="dxa"/>
              <w:right w:w="113.38582677165356" w:type="dxa"/>
            </w:tcMar>
            <w:vAlign w:val="center"/>
          </w:tcPr>
          <w:p w:rsidR="00000000" w:rsidDel="00000000" w:rsidP="00000000" w:rsidRDefault="00000000" w:rsidRPr="00000000" w14:paraId="0000011A">
            <w:pPr>
              <w:spacing w:before="0" w:lineRule="auto"/>
              <w:jc w:val="center"/>
              <w:rPr>
                <w:sz w:val="20"/>
                <w:szCs w:val="20"/>
              </w:rPr>
            </w:pPr>
            <w:r w:rsidDel="00000000" w:rsidR="00000000" w:rsidRPr="00000000">
              <w:rPr>
                <w:sz w:val="20"/>
                <w:szCs w:val="20"/>
                <w:rtl w:val="0"/>
              </w:rPr>
              <w:t xml:space="preserve">2</w:t>
            </w:r>
          </w:p>
        </w:tc>
        <w:tc>
          <w:tcPr>
            <w:shd w:fill="c9daf8" w:val="clear"/>
            <w:tcMar>
              <w:top w:w="113.38582677165356" w:type="dxa"/>
              <w:left w:w="113.38582677165356" w:type="dxa"/>
              <w:bottom w:w="113.38582677165356" w:type="dxa"/>
              <w:right w:w="113.38582677165356" w:type="dxa"/>
            </w:tcMar>
            <w:vAlign w:val="center"/>
          </w:tcPr>
          <w:p w:rsidR="00000000" w:rsidDel="00000000" w:rsidP="00000000" w:rsidRDefault="00000000" w:rsidRPr="00000000" w14:paraId="0000011B">
            <w:pPr>
              <w:spacing w:before="0" w:lineRule="auto"/>
              <w:jc w:val="center"/>
              <w:rPr>
                <w:sz w:val="20"/>
                <w:szCs w:val="20"/>
              </w:rPr>
            </w:pPr>
            <w:r w:rsidDel="00000000" w:rsidR="00000000" w:rsidRPr="00000000">
              <w:rPr>
                <w:sz w:val="20"/>
                <w:szCs w:val="20"/>
                <w:rtl w:val="0"/>
              </w:rPr>
              <w:t xml:space="preserve">host_gestion_remoto</w:t>
            </w:r>
          </w:p>
        </w:tc>
        <w:tc>
          <w:tcPr>
            <w:shd w:fill="c9daf8" w:val="clear"/>
            <w:tcMar>
              <w:top w:w="113.38582677165356" w:type="dxa"/>
              <w:left w:w="113.38582677165356" w:type="dxa"/>
              <w:bottom w:w="113.38582677165356" w:type="dxa"/>
              <w:right w:w="113.38582677165356" w:type="dxa"/>
            </w:tcMar>
            <w:vAlign w:val="center"/>
          </w:tcPr>
          <w:p w:rsidR="00000000" w:rsidDel="00000000" w:rsidP="00000000" w:rsidRDefault="00000000" w:rsidRPr="00000000" w14:paraId="0000011C">
            <w:pPr>
              <w:spacing w:before="0" w:lineRule="auto"/>
              <w:jc w:val="center"/>
              <w:rPr>
                <w:sz w:val="20"/>
                <w:szCs w:val="20"/>
              </w:rPr>
            </w:pPr>
            <w:r w:rsidDel="00000000" w:rsidR="00000000" w:rsidRPr="00000000">
              <w:rPr>
                <w:sz w:val="20"/>
                <w:szCs w:val="20"/>
                <w:rtl w:val="0"/>
              </w:rPr>
              <w:t xml:space="preserve">fw_fortinet</w:t>
            </w:r>
          </w:p>
        </w:tc>
        <w:tc>
          <w:tcPr>
            <w:shd w:fill="c9daf8" w:val="clear"/>
            <w:tcMar>
              <w:top w:w="113.38582677165356" w:type="dxa"/>
              <w:left w:w="113.38582677165356" w:type="dxa"/>
              <w:bottom w:w="113.38582677165356" w:type="dxa"/>
              <w:right w:w="113.38582677165356" w:type="dxa"/>
            </w:tcMar>
            <w:vAlign w:val="center"/>
          </w:tcPr>
          <w:p w:rsidR="00000000" w:rsidDel="00000000" w:rsidP="00000000" w:rsidRDefault="00000000" w:rsidRPr="00000000" w14:paraId="0000011D">
            <w:pPr>
              <w:spacing w:before="0" w:lineRule="auto"/>
              <w:jc w:val="center"/>
              <w:rPr>
                <w:sz w:val="20"/>
                <w:szCs w:val="20"/>
              </w:rPr>
            </w:pPr>
            <w:r w:rsidDel="00000000" w:rsidR="00000000" w:rsidRPr="00000000">
              <w:rPr>
                <w:sz w:val="20"/>
                <w:szCs w:val="20"/>
                <w:rtl w:val="0"/>
              </w:rPr>
              <w:t xml:space="preserve">SSH, HTTPS</w:t>
            </w:r>
          </w:p>
        </w:tc>
        <w:tc>
          <w:tcPr>
            <w:shd w:fill="c9daf8" w:val="clear"/>
            <w:tcMar>
              <w:top w:w="113.38582677165356" w:type="dxa"/>
              <w:left w:w="113.38582677165356" w:type="dxa"/>
              <w:bottom w:w="113.38582677165356" w:type="dxa"/>
              <w:right w:w="113.38582677165356" w:type="dxa"/>
            </w:tcMar>
            <w:vAlign w:val="center"/>
          </w:tcPr>
          <w:p w:rsidR="00000000" w:rsidDel="00000000" w:rsidP="00000000" w:rsidRDefault="00000000" w:rsidRPr="00000000" w14:paraId="0000011E">
            <w:pPr>
              <w:spacing w:before="0" w:lineRule="auto"/>
              <w:jc w:val="center"/>
              <w:rPr>
                <w:sz w:val="20"/>
                <w:szCs w:val="20"/>
              </w:rPr>
            </w:pPr>
            <w:r w:rsidDel="00000000" w:rsidR="00000000" w:rsidRPr="00000000">
              <w:rPr>
                <w:sz w:val="20"/>
                <w:szCs w:val="20"/>
                <w:rtl w:val="0"/>
              </w:rPr>
              <w:t xml:space="preserve">Allow</w:t>
            </w:r>
          </w:p>
        </w:tc>
      </w:tr>
      <w:tr>
        <w:trPr>
          <w:cantSplit w:val="0"/>
          <w:tblHeader w:val="0"/>
        </w:trPr>
        <w:tc>
          <w:tcPr>
            <w:shd w:fill="cfe2f3" w:val="clear"/>
            <w:tcMar>
              <w:top w:w="113.38582677165356" w:type="dxa"/>
              <w:left w:w="113.38582677165356" w:type="dxa"/>
              <w:bottom w:w="113.38582677165356" w:type="dxa"/>
              <w:right w:w="113.38582677165356" w:type="dxa"/>
            </w:tcMar>
            <w:vAlign w:val="center"/>
          </w:tcPr>
          <w:p w:rsidR="00000000" w:rsidDel="00000000" w:rsidP="00000000" w:rsidRDefault="00000000" w:rsidRPr="00000000" w14:paraId="0000011F">
            <w:pPr>
              <w:spacing w:before="0" w:lineRule="auto"/>
              <w:jc w:val="center"/>
              <w:rPr>
                <w:sz w:val="20"/>
                <w:szCs w:val="20"/>
              </w:rPr>
            </w:pPr>
            <w:r w:rsidDel="00000000" w:rsidR="00000000" w:rsidRPr="00000000">
              <w:rPr>
                <w:sz w:val="20"/>
                <w:szCs w:val="20"/>
                <w:rtl w:val="0"/>
              </w:rPr>
              <w:t xml:space="preserve">3</w:t>
            </w:r>
          </w:p>
        </w:tc>
        <w:tc>
          <w:tcPr>
            <w:shd w:fill="cfe2f3" w:val="clear"/>
            <w:tcMar>
              <w:top w:w="113.38582677165356" w:type="dxa"/>
              <w:left w:w="113.38582677165356" w:type="dxa"/>
              <w:bottom w:w="113.38582677165356" w:type="dxa"/>
              <w:right w:w="113.38582677165356" w:type="dxa"/>
            </w:tcMar>
            <w:vAlign w:val="center"/>
          </w:tcPr>
          <w:p w:rsidR="00000000" w:rsidDel="00000000" w:rsidP="00000000" w:rsidRDefault="00000000" w:rsidRPr="00000000" w14:paraId="00000120">
            <w:pPr>
              <w:spacing w:before="0" w:lineRule="auto"/>
              <w:jc w:val="center"/>
              <w:rPr>
                <w:sz w:val="20"/>
                <w:szCs w:val="20"/>
              </w:rPr>
            </w:pPr>
            <w:r w:rsidDel="00000000" w:rsidR="00000000" w:rsidRPr="00000000">
              <w:rPr>
                <w:sz w:val="20"/>
                <w:szCs w:val="20"/>
                <w:rtl w:val="0"/>
              </w:rPr>
              <w:t xml:space="preserve">web_server_dmz</w:t>
            </w:r>
          </w:p>
        </w:tc>
        <w:tc>
          <w:tcPr>
            <w:shd w:fill="cfe2f3" w:val="clear"/>
            <w:tcMar>
              <w:top w:w="113.38582677165356" w:type="dxa"/>
              <w:left w:w="113.38582677165356" w:type="dxa"/>
              <w:bottom w:w="113.38582677165356" w:type="dxa"/>
              <w:right w:w="113.38582677165356" w:type="dxa"/>
            </w:tcMar>
            <w:vAlign w:val="center"/>
          </w:tcPr>
          <w:p w:rsidR="00000000" w:rsidDel="00000000" w:rsidP="00000000" w:rsidRDefault="00000000" w:rsidRPr="00000000" w14:paraId="00000121">
            <w:pPr>
              <w:spacing w:before="0" w:lineRule="auto"/>
              <w:jc w:val="center"/>
              <w:rPr>
                <w:sz w:val="20"/>
                <w:szCs w:val="20"/>
              </w:rPr>
            </w:pPr>
            <w:r w:rsidDel="00000000" w:rsidR="00000000" w:rsidRPr="00000000">
              <w:rPr>
                <w:sz w:val="20"/>
                <w:szCs w:val="20"/>
                <w:rtl w:val="0"/>
              </w:rPr>
              <w:t xml:space="preserve">Internet</w:t>
            </w:r>
          </w:p>
        </w:tc>
        <w:tc>
          <w:tcPr>
            <w:shd w:fill="cfe2f3" w:val="clear"/>
            <w:tcMar>
              <w:top w:w="113.38582677165356" w:type="dxa"/>
              <w:left w:w="113.38582677165356" w:type="dxa"/>
              <w:bottom w:w="113.38582677165356" w:type="dxa"/>
              <w:right w:w="113.38582677165356" w:type="dxa"/>
            </w:tcMar>
            <w:vAlign w:val="center"/>
          </w:tcPr>
          <w:p w:rsidR="00000000" w:rsidDel="00000000" w:rsidP="00000000" w:rsidRDefault="00000000" w:rsidRPr="00000000" w14:paraId="00000122">
            <w:pPr>
              <w:spacing w:before="0" w:lineRule="auto"/>
              <w:jc w:val="center"/>
              <w:rPr>
                <w:sz w:val="20"/>
                <w:szCs w:val="20"/>
              </w:rPr>
            </w:pPr>
            <w:r w:rsidDel="00000000" w:rsidR="00000000" w:rsidRPr="00000000">
              <w:rPr>
                <w:sz w:val="20"/>
                <w:szCs w:val="20"/>
                <w:rtl w:val="0"/>
              </w:rPr>
              <w:t xml:space="preserve">Established</w:t>
            </w:r>
          </w:p>
        </w:tc>
        <w:tc>
          <w:tcPr>
            <w:shd w:fill="cfe2f3" w:val="clear"/>
            <w:tcMar>
              <w:top w:w="113.38582677165356" w:type="dxa"/>
              <w:left w:w="113.38582677165356" w:type="dxa"/>
              <w:bottom w:w="113.38582677165356" w:type="dxa"/>
              <w:right w:w="113.38582677165356" w:type="dxa"/>
            </w:tcMar>
            <w:vAlign w:val="center"/>
          </w:tcPr>
          <w:p w:rsidR="00000000" w:rsidDel="00000000" w:rsidP="00000000" w:rsidRDefault="00000000" w:rsidRPr="00000000" w14:paraId="00000123">
            <w:pPr>
              <w:spacing w:before="0" w:lineRule="auto"/>
              <w:jc w:val="center"/>
              <w:rPr>
                <w:sz w:val="20"/>
                <w:szCs w:val="20"/>
              </w:rPr>
            </w:pPr>
            <w:r w:rsidDel="00000000" w:rsidR="00000000" w:rsidRPr="00000000">
              <w:rPr>
                <w:sz w:val="20"/>
                <w:szCs w:val="20"/>
                <w:rtl w:val="0"/>
              </w:rPr>
              <w:t xml:space="preserve">Allow</w:t>
            </w:r>
          </w:p>
        </w:tc>
      </w:tr>
      <w:tr>
        <w:trPr>
          <w:cantSplit w:val="0"/>
          <w:tblHeader w:val="0"/>
        </w:trPr>
        <w:tc>
          <w:tcPr>
            <w:shd w:fill="c9daf8" w:val="clear"/>
            <w:tcMar>
              <w:top w:w="113.38582677165356" w:type="dxa"/>
              <w:left w:w="113.38582677165356" w:type="dxa"/>
              <w:bottom w:w="113.38582677165356" w:type="dxa"/>
              <w:right w:w="113.38582677165356" w:type="dxa"/>
            </w:tcMar>
            <w:vAlign w:val="center"/>
          </w:tcPr>
          <w:p w:rsidR="00000000" w:rsidDel="00000000" w:rsidP="00000000" w:rsidRDefault="00000000" w:rsidRPr="00000000" w14:paraId="00000124">
            <w:pPr>
              <w:spacing w:before="0" w:lineRule="auto"/>
              <w:jc w:val="center"/>
              <w:rPr>
                <w:sz w:val="20"/>
                <w:szCs w:val="20"/>
              </w:rPr>
            </w:pPr>
            <w:r w:rsidDel="00000000" w:rsidR="00000000" w:rsidRPr="00000000">
              <w:rPr>
                <w:sz w:val="20"/>
                <w:szCs w:val="20"/>
                <w:rtl w:val="0"/>
              </w:rPr>
              <w:t xml:space="preserve">4</w:t>
            </w:r>
          </w:p>
        </w:tc>
        <w:tc>
          <w:tcPr>
            <w:shd w:fill="c9daf8" w:val="clear"/>
            <w:tcMar>
              <w:top w:w="113.38582677165356" w:type="dxa"/>
              <w:left w:w="113.38582677165356" w:type="dxa"/>
              <w:bottom w:w="113.38582677165356" w:type="dxa"/>
              <w:right w:w="113.38582677165356" w:type="dxa"/>
            </w:tcMar>
            <w:vAlign w:val="center"/>
          </w:tcPr>
          <w:p w:rsidR="00000000" w:rsidDel="00000000" w:rsidP="00000000" w:rsidRDefault="00000000" w:rsidRPr="00000000" w14:paraId="00000125">
            <w:pPr>
              <w:spacing w:before="0" w:lineRule="auto"/>
              <w:jc w:val="center"/>
              <w:rPr>
                <w:sz w:val="20"/>
                <w:szCs w:val="20"/>
              </w:rPr>
            </w:pPr>
            <w:r w:rsidDel="00000000" w:rsidR="00000000" w:rsidRPr="00000000">
              <w:rPr>
                <w:sz w:val="20"/>
                <w:szCs w:val="20"/>
                <w:rtl w:val="0"/>
              </w:rPr>
              <w:t xml:space="preserve">web_server_dmz</w:t>
            </w:r>
          </w:p>
        </w:tc>
        <w:tc>
          <w:tcPr>
            <w:shd w:fill="c9daf8" w:val="clear"/>
            <w:tcMar>
              <w:top w:w="113.38582677165356" w:type="dxa"/>
              <w:left w:w="113.38582677165356" w:type="dxa"/>
              <w:bottom w:w="113.38582677165356" w:type="dxa"/>
              <w:right w:w="113.38582677165356" w:type="dxa"/>
            </w:tcMar>
            <w:vAlign w:val="center"/>
          </w:tcPr>
          <w:p w:rsidR="00000000" w:rsidDel="00000000" w:rsidP="00000000" w:rsidRDefault="00000000" w:rsidRPr="00000000" w14:paraId="00000126">
            <w:pPr>
              <w:spacing w:before="0" w:lineRule="auto"/>
              <w:jc w:val="center"/>
              <w:rPr>
                <w:sz w:val="20"/>
                <w:szCs w:val="20"/>
              </w:rPr>
            </w:pPr>
            <w:r w:rsidDel="00000000" w:rsidR="00000000" w:rsidRPr="00000000">
              <w:rPr>
                <w:sz w:val="20"/>
                <w:szCs w:val="20"/>
                <w:rtl w:val="0"/>
              </w:rPr>
              <w:t xml:space="preserve">Red interna</w:t>
            </w:r>
          </w:p>
        </w:tc>
        <w:tc>
          <w:tcPr>
            <w:shd w:fill="c9daf8" w:val="clear"/>
            <w:tcMar>
              <w:top w:w="113.38582677165356" w:type="dxa"/>
              <w:left w:w="113.38582677165356" w:type="dxa"/>
              <w:bottom w:w="113.38582677165356" w:type="dxa"/>
              <w:right w:w="113.38582677165356" w:type="dxa"/>
            </w:tcMar>
            <w:vAlign w:val="center"/>
          </w:tcPr>
          <w:p w:rsidR="00000000" w:rsidDel="00000000" w:rsidP="00000000" w:rsidRDefault="00000000" w:rsidRPr="00000000" w14:paraId="00000127">
            <w:pPr>
              <w:spacing w:before="0" w:lineRule="auto"/>
              <w:jc w:val="center"/>
              <w:rPr>
                <w:sz w:val="20"/>
                <w:szCs w:val="20"/>
              </w:rPr>
            </w:pPr>
            <w:r w:rsidDel="00000000" w:rsidR="00000000" w:rsidRPr="00000000">
              <w:rPr>
                <w:sz w:val="20"/>
                <w:szCs w:val="20"/>
                <w:rtl w:val="0"/>
              </w:rPr>
              <w:t xml:space="preserve">All</w:t>
            </w:r>
          </w:p>
        </w:tc>
        <w:tc>
          <w:tcPr>
            <w:shd w:fill="c9daf8" w:val="clear"/>
            <w:tcMar>
              <w:top w:w="113.38582677165356" w:type="dxa"/>
              <w:left w:w="113.38582677165356" w:type="dxa"/>
              <w:bottom w:w="113.38582677165356" w:type="dxa"/>
              <w:right w:w="113.38582677165356" w:type="dxa"/>
            </w:tcMar>
            <w:vAlign w:val="center"/>
          </w:tcPr>
          <w:p w:rsidR="00000000" w:rsidDel="00000000" w:rsidP="00000000" w:rsidRDefault="00000000" w:rsidRPr="00000000" w14:paraId="00000128">
            <w:pPr>
              <w:spacing w:before="0" w:lineRule="auto"/>
              <w:jc w:val="center"/>
              <w:rPr>
                <w:sz w:val="20"/>
                <w:szCs w:val="20"/>
              </w:rPr>
            </w:pPr>
            <w:r w:rsidDel="00000000" w:rsidR="00000000" w:rsidRPr="00000000">
              <w:rPr>
                <w:sz w:val="20"/>
                <w:szCs w:val="20"/>
                <w:rtl w:val="0"/>
              </w:rPr>
              <w:t xml:space="preserve">Deny</w:t>
            </w:r>
          </w:p>
        </w:tc>
      </w:tr>
      <w:tr>
        <w:trPr>
          <w:cantSplit w:val="0"/>
          <w:tblHeader w:val="0"/>
        </w:trPr>
        <w:tc>
          <w:tcPr>
            <w:shd w:fill="cfe2f3" w:val="clear"/>
            <w:tcMar>
              <w:top w:w="113.38582677165356" w:type="dxa"/>
              <w:left w:w="113.38582677165356" w:type="dxa"/>
              <w:bottom w:w="113.38582677165356" w:type="dxa"/>
              <w:right w:w="113.38582677165356" w:type="dxa"/>
            </w:tcMar>
            <w:vAlign w:val="center"/>
          </w:tcPr>
          <w:p w:rsidR="00000000" w:rsidDel="00000000" w:rsidP="00000000" w:rsidRDefault="00000000" w:rsidRPr="00000000" w14:paraId="00000129">
            <w:pPr>
              <w:spacing w:before="0" w:lineRule="auto"/>
              <w:jc w:val="center"/>
              <w:rPr>
                <w:sz w:val="20"/>
                <w:szCs w:val="20"/>
              </w:rPr>
            </w:pPr>
            <w:r w:rsidDel="00000000" w:rsidR="00000000" w:rsidRPr="00000000">
              <w:rPr>
                <w:sz w:val="20"/>
                <w:szCs w:val="20"/>
                <w:rtl w:val="0"/>
              </w:rPr>
              <w:t xml:space="preserve">999</w:t>
            </w:r>
          </w:p>
        </w:tc>
        <w:tc>
          <w:tcPr>
            <w:shd w:fill="cfe2f3" w:val="clear"/>
            <w:tcMar>
              <w:top w:w="113.38582677165356" w:type="dxa"/>
              <w:left w:w="113.38582677165356" w:type="dxa"/>
              <w:bottom w:w="113.38582677165356" w:type="dxa"/>
              <w:right w:w="113.38582677165356" w:type="dxa"/>
            </w:tcMar>
            <w:vAlign w:val="center"/>
          </w:tcPr>
          <w:p w:rsidR="00000000" w:rsidDel="00000000" w:rsidP="00000000" w:rsidRDefault="00000000" w:rsidRPr="00000000" w14:paraId="0000012A">
            <w:pPr>
              <w:spacing w:before="0" w:lineRule="auto"/>
              <w:jc w:val="center"/>
              <w:rPr>
                <w:sz w:val="20"/>
                <w:szCs w:val="20"/>
              </w:rPr>
            </w:pPr>
            <w:r w:rsidDel="00000000" w:rsidR="00000000" w:rsidRPr="00000000">
              <w:rPr>
                <w:sz w:val="20"/>
                <w:szCs w:val="20"/>
                <w:rtl w:val="0"/>
              </w:rPr>
              <w:t xml:space="preserve">Any</w:t>
            </w:r>
          </w:p>
        </w:tc>
        <w:tc>
          <w:tcPr>
            <w:shd w:fill="cfe2f3" w:val="clear"/>
            <w:tcMar>
              <w:top w:w="113.38582677165356" w:type="dxa"/>
              <w:left w:w="113.38582677165356" w:type="dxa"/>
              <w:bottom w:w="113.38582677165356" w:type="dxa"/>
              <w:right w:w="113.38582677165356" w:type="dxa"/>
            </w:tcMar>
            <w:vAlign w:val="center"/>
          </w:tcPr>
          <w:p w:rsidR="00000000" w:rsidDel="00000000" w:rsidP="00000000" w:rsidRDefault="00000000" w:rsidRPr="00000000" w14:paraId="0000012B">
            <w:pPr>
              <w:spacing w:before="0" w:lineRule="auto"/>
              <w:jc w:val="center"/>
              <w:rPr>
                <w:sz w:val="20"/>
                <w:szCs w:val="20"/>
              </w:rPr>
            </w:pPr>
            <w:r w:rsidDel="00000000" w:rsidR="00000000" w:rsidRPr="00000000">
              <w:rPr>
                <w:sz w:val="20"/>
                <w:szCs w:val="20"/>
                <w:rtl w:val="0"/>
              </w:rPr>
              <w:t xml:space="preserve">Any</w:t>
            </w:r>
          </w:p>
        </w:tc>
        <w:tc>
          <w:tcPr>
            <w:shd w:fill="cfe2f3" w:val="clear"/>
            <w:tcMar>
              <w:top w:w="113.38582677165356" w:type="dxa"/>
              <w:left w:w="113.38582677165356" w:type="dxa"/>
              <w:bottom w:w="113.38582677165356" w:type="dxa"/>
              <w:right w:w="113.38582677165356" w:type="dxa"/>
            </w:tcMar>
            <w:vAlign w:val="center"/>
          </w:tcPr>
          <w:p w:rsidR="00000000" w:rsidDel="00000000" w:rsidP="00000000" w:rsidRDefault="00000000" w:rsidRPr="00000000" w14:paraId="0000012C">
            <w:pPr>
              <w:spacing w:before="0" w:lineRule="auto"/>
              <w:jc w:val="center"/>
              <w:rPr>
                <w:sz w:val="20"/>
                <w:szCs w:val="20"/>
              </w:rPr>
            </w:pPr>
            <w:r w:rsidDel="00000000" w:rsidR="00000000" w:rsidRPr="00000000">
              <w:rPr>
                <w:sz w:val="20"/>
                <w:szCs w:val="20"/>
                <w:rtl w:val="0"/>
              </w:rPr>
              <w:t xml:space="preserve">All</w:t>
            </w:r>
          </w:p>
        </w:tc>
        <w:tc>
          <w:tcPr>
            <w:shd w:fill="cfe2f3" w:val="clear"/>
            <w:tcMar>
              <w:top w:w="113.38582677165356" w:type="dxa"/>
              <w:left w:w="113.38582677165356" w:type="dxa"/>
              <w:bottom w:w="113.38582677165356" w:type="dxa"/>
              <w:right w:w="113.38582677165356" w:type="dxa"/>
            </w:tcMar>
            <w:vAlign w:val="center"/>
          </w:tcPr>
          <w:p w:rsidR="00000000" w:rsidDel="00000000" w:rsidP="00000000" w:rsidRDefault="00000000" w:rsidRPr="00000000" w14:paraId="0000012D">
            <w:pPr>
              <w:spacing w:before="0" w:lineRule="auto"/>
              <w:jc w:val="center"/>
              <w:rPr>
                <w:sz w:val="20"/>
                <w:szCs w:val="20"/>
              </w:rPr>
            </w:pPr>
            <w:r w:rsidDel="00000000" w:rsidR="00000000" w:rsidRPr="00000000">
              <w:rPr>
                <w:sz w:val="20"/>
                <w:szCs w:val="20"/>
                <w:rtl w:val="0"/>
              </w:rPr>
              <w:t xml:space="preserve">Deny (catch-all)</w:t>
            </w:r>
          </w:p>
        </w:tc>
      </w:tr>
    </w:tbl>
    <w:p w:rsidR="00000000" w:rsidDel="00000000" w:rsidP="00000000" w:rsidRDefault="00000000" w:rsidRPr="00000000" w14:paraId="0000012E">
      <w:pPr>
        <w:pStyle w:val="Heading3"/>
        <w:spacing w:after="0" w:lineRule="auto"/>
        <w:jc w:val="left"/>
        <w:rPr/>
      </w:pPr>
      <w:bookmarkStart w:colFirst="0" w:colLast="0" w:name="_t5nvkzyriy7y" w:id="22"/>
      <w:bookmarkEnd w:id="22"/>
      <w:r w:rsidDel="00000000" w:rsidR="00000000" w:rsidRPr="00000000">
        <w:rPr>
          <w:rtl w:val="0"/>
        </w:rPr>
        <w:t xml:space="preserve">Reglas aplicadas en Palo Alto</w:t>
      </w:r>
    </w:p>
    <w:p w:rsidR="00000000" w:rsidDel="00000000" w:rsidP="00000000" w:rsidRDefault="00000000" w:rsidRPr="00000000" w14:paraId="0000012F">
      <w:pPr>
        <w:rPr/>
      </w:pPr>
      <w:r w:rsidDel="00000000" w:rsidR="00000000" w:rsidRPr="00000000">
        <w:rPr>
          <w:rtl w:val="0"/>
        </w:rPr>
        <w:t xml:space="preserve">El firewall Palo Alto protege la frontera entre la DMZ y la red interna. Utiliza inspección de capa 7 y políticas basadas en zonas para permitir únicamente el tráfico necesario desde el servidor web hacia los servicios internos que requiere para operar. También se habilita el acceso administrativo desde la red de gestión. Las políticas más relevantes son las siguientes:</w:t>
      </w:r>
    </w:p>
    <w:p w:rsidR="00000000" w:rsidDel="00000000" w:rsidP="00000000" w:rsidRDefault="00000000" w:rsidRPr="00000000" w14:paraId="00000130">
      <w:pPr>
        <w:pStyle w:val="Heading4"/>
        <w:spacing w:after="0" w:lineRule="auto"/>
        <w:rPr/>
      </w:pPr>
      <w:bookmarkStart w:colFirst="0" w:colLast="0" w:name="_sqp7q0pebxzf" w:id="23"/>
      <w:bookmarkEnd w:id="23"/>
      <w:r w:rsidDel="00000000" w:rsidR="00000000" w:rsidRPr="00000000">
        <w:rPr>
          <w:rtl w:val="0"/>
        </w:rPr>
        <w:t xml:space="preserve">Tabla 3. Imágenes y roles asignadas en topología virtualizada</w:t>
      </w:r>
    </w:p>
    <w:tbl>
      <w:tblPr>
        <w:tblStyle w:val="Table4"/>
        <w:tblW w:w="9003.333333333334" w:type="dxa"/>
        <w:jc w:val="left"/>
        <w:tblInd w:w="8.666666666666778" w:type="dxa"/>
        <w:tblBorders>
          <w:top w:color="ffffff" w:space="0" w:sz="8" w:val="single"/>
          <w:left w:color="ffffff" w:space="0" w:sz="8" w:val="single"/>
          <w:bottom w:color="ffffff" w:space="0" w:sz="8" w:val="single"/>
          <w:right w:color="ffffff" w:space="0" w:sz="8" w:val="single"/>
          <w:insideH w:color="ffffff" w:space="0" w:sz="8" w:val="single"/>
          <w:insideV w:color="ffffff" w:space="0" w:sz="8" w:val="single"/>
        </w:tblBorders>
        <w:tblLayout w:type="fixed"/>
        <w:tblLook w:val="04A0"/>
      </w:tblPr>
      <w:tblGrid>
        <w:gridCol w:w="1863.3333333333335"/>
        <w:gridCol w:w="1965"/>
        <w:gridCol w:w="1800"/>
        <w:gridCol w:w="1740"/>
        <w:gridCol w:w="1635"/>
        <w:tblGridChange w:id="0">
          <w:tblGrid>
            <w:gridCol w:w="1863.3333333333335"/>
            <w:gridCol w:w="1965"/>
            <w:gridCol w:w="1800"/>
            <w:gridCol w:w="1740"/>
            <w:gridCol w:w="1635"/>
          </w:tblGrid>
        </w:tblGridChange>
      </w:tblGrid>
      <w:tr>
        <w:trPr>
          <w:cantSplit w:val="0"/>
          <w:tblHeader w:val="0"/>
        </w:trPr>
        <w:tc>
          <w:tcPr>
            <w:shd w:fill="4f81bd" w:val="clear"/>
            <w:vAlign w:val="center"/>
          </w:tcPr>
          <w:p w:rsidR="00000000" w:rsidDel="00000000" w:rsidP="00000000" w:rsidRDefault="00000000" w:rsidRPr="00000000" w14:paraId="00000131">
            <w:pPr>
              <w:jc w:val="center"/>
              <w:rPr/>
            </w:pPr>
            <w:r w:rsidDel="00000000" w:rsidR="00000000" w:rsidRPr="00000000">
              <w:rPr>
                <w:rtl w:val="0"/>
              </w:rPr>
              <w:t xml:space="preserve">Nombre</w:t>
            </w:r>
          </w:p>
        </w:tc>
        <w:tc>
          <w:tcPr>
            <w:shd w:fill="4f81bd" w:val="clear"/>
            <w:vAlign w:val="center"/>
          </w:tcPr>
          <w:p w:rsidR="00000000" w:rsidDel="00000000" w:rsidP="00000000" w:rsidRDefault="00000000" w:rsidRPr="00000000" w14:paraId="00000132">
            <w:pPr>
              <w:jc w:val="center"/>
              <w:rPr/>
            </w:pPr>
            <w:r w:rsidDel="00000000" w:rsidR="00000000" w:rsidRPr="00000000">
              <w:rPr>
                <w:rtl w:val="0"/>
              </w:rPr>
              <w:t xml:space="preserve">De zona</w:t>
            </w:r>
          </w:p>
        </w:tc>
        <w:tc>
          <w:tcPr>
            <w:shd w:fill="4f81bd" w:val="clear"/>
            <w:vAlign w:val="center"/>
          </w:tcPr>
          <w:p w:rsidR="00000000" w:rsidDel="00000000" w:rsidP="00000000" w:rsidRDefault="00000000" w:rsidRPr="00000000" w14:paraId="00000133">
            <w:pPr>
              <w:jc w:val="center"/>
              <w:rPr/>
            </w:pPr>
            <w:r w:rsidDel="00000000" w:rsidR="00000000" w:rsidRPr="00000000">
              <w:rPr>
                <w:rtl w:val="0"/>
              </w:rPr>
              <w:t xml:space="preserve">A zona</w:t>
            </w:r>
          </w:p>
        </w:tc>
        <w:tc>
          <w:tcPr>
            <w:shd w:fill="4f81bd" w:val="clear"/>
            <w:vAlign w:val="center"/>
          </w:tcPr>
          <w:p w:rsidR="00000000" w:rsidDel="00000000" w:rsidP="00000000" w:rsidRDefault="00000000" w:rsidRPr="00000000" w14:paraId="00000134">
            <w:pPr>
              <w:jc w:val="center"/>
              <w:rPr/>
            </w:pPr>
            <w:r w:rsidDel="00000000" w:rsidR="00000000" w:rsidRPr="00000000">
              <w:rPr>
                <w:rtl w:val="0"/>
              </w:rPr>
              <w:t xml:space="preserve">Aplicación / Servicio</w:t>
            </w:r>
          </w:p>
        </w:tc>
        <w:tc>
          <w:tcPr>
            <w:shd w:fill="4f81bd" w:val="clear"/>
            <w:vAlign w:val="center"/>
          </w:tcPr>
          <w:p w:rsidR="00000000" w:rsidDel="00000000" w:rsidP="00000000" w:rsidRDefault="00000000" w:rsidRPr="00000000" w14:paraId="00000135">
            <w:pPr>
              <w:jc w:val="center"/>
              <w:rPr/>
            </w:pPr>
            <w:r w:rsidDel="00000000" w:rsidR="00000000" w:rsidRPr="00000000">
              <w:rPr>
                <w:rtl w:val="0"/>
              </w:rPr>
              <w:t xml:space="preserve">Acción</w:t>
            </w:r>
          </w:p>
        </w:tc>
      </w:tr>
      <w:tr>
        <w:trPr>
          <w:cantSplit w:val="0"/>
          <w:tblHeader w:val="0"/>
        </w:trPr>
        <w:tc>
          <w:tcPr>
            <w:shd w:fill="cfe2f3" w:val="clear"/>
            <w:tcMar>
              <w:top w:w="113.38582677165356" w:type="dxa"/>
              <w:left w:w="113.38582677165356" w:type="dxa"/>
              <w:bottom w:w="113.38582677165356" w:type="dxa"/>
              <w:right w:w="113.38582677165356" w:type="dxa"/>
            </w:tcMar>
            <w:vAlign w:val="center"/>
          </w:tcPr>
          <w:p w:rsidR="00000000" w:rsidDel="00000000" w:rsidP="00000000" w:rsidRDefault="00000000" w:rsidRPr="00000000" w14:paraId="00000136">
            <w:pPr>
              <w:spacing w:before="0" w:lineRule="auto"/>
              <w:jc w:val="center"/>
              <w:rPr>
                <w:sz w:val="20"/>
                <w:szCs w:val="20"/>
              </w:rPr>
            </w:pPr>
            <w:r w:rsidDel="00000000" w:rsidR="00000000" w:rsidRPr="00000000">
              <w:rPr>
                <w:sz w:val="20"/>
                <w:szCs w:val="20"/>
                <w:rtl w:val="0"/>
              </w:rPr>
              <w:t xml:space="preserve">allow_dmz_db</w:t>
            </w:r>
          </w:p>
        </w:tc>
        <w:tc>
          <w:tcPr>
            <w:shd w:fill="cfe2f3" w:val="clear"/>
            <w:tcMar>
              <w:top w:w="113.38582677165356" w:type="dxa"/>
              <w:left w:w="113.38582677165356" w:type="dxa"/>
              <w:bottom w:w="113.38582677165356" w:type="dxa"/>
              <w:right w:w="113.38582677165356" w:type="dxa"/>
            </w:tcMar>
            <w:vAlign w:val="center"/>
          </w:tcPr>
          <w:p w:rsidR="00000000" w:rsidDel="00000000" w:rsidP="00000000" w:rsidRDefault="00000000" w:rsidRPr="00000000" w14:paraId="00000137">
            <w:pPr>
              <w:spacing w:before="0" w:lineRule="auto"/>
              <w:jc w:val="center"/>
              <w:rPr>
                <w:sz w:val="20"/>
                <w:szCs w:val="20"/>
              </w:rPr>
            </w:pPr>
            <w:r w:rsidDel="00000000" w:rsidR="00000000" w:rsidRPr="00000000">
              <w:rPr>
                <w:sz w:val="20"/>
                <w:szCs w:val="20"/>
                <w:rtl w:val="0"/>
              </w:rPr>
              <w:t xml:space="preserve">dmz</w:t>
            </w:r>
          </w:p>
        </w:tc>
        <w:tc>
          <w:tcPr>
            <w:shd w:fill="cfe2f3" w:val="clear"/>
            <w:tcMar>
              <w:top w:w="113.38582677165356" w:type="dxa"/>
              <w:left w:w="113.38582677165356" w:type="dxa"/>
              <w:bottom w:w="113.38582677165356" w:type="dxa"/>
              <w:right w:w="113.38582677165356" w:type="dxa"/>
            </w:tcMar>
            <w:vAlign w:val="center"/>
          </w:tcPr>
          <w:p w:rsidR="00000000" w:rsidDel="00000000" w:rsidP="00000000" w:rsidRDefault="00000000" w:rsidRPr="00000000" w14:paraId="00000138">
            <w:pPr>
              <w:spacing w:before="0" w:lineRule="auto"/>
              <w:jc w:val="center"/>
              <w:rPr>
                <w:sz w:val="20"/>
                <w:szCs w:val="20"/>
              </w:rPr>
            </w:pPr>
            <w:r w:rsidDel="00000000" w:rsidR="00000000" w:rsidRPr="00000000">
              <w:rPr>
                <w:sz w:val="20"/>
                <w:szCs w:val="20"/>
                <w:rtl w:val="0"/>
              </w:rPr>
              <w:t xml:space="preserve">intranet</w:t>
            </w:r>
          </w:p>
        </w:tc>
        <w:tc>
          <w:tcPr>
            <w:shd w:fill="cfe2f3" w:val="clear"/>
            <w:tcMar>
              <w:top w:w="113.38582677165356" w:type="dxa"/>
              <w:left w:w="113.38582677165356" w:type="dxa"/>
              <w:bottom w:w="113.38582677165356" w:type="dxa"/>
              <w:right w:w="113.38582677165356" w:type="dxa"/>
            </w:tcMar>
            <w:vAlign w:val="center"/>
          </w:tcPr>
          <w:p w:rsidR="00000000" w:rsidDel="00000000" w:rsidP="00000000" w:rsidRDefault="00000000" w:rsidRPr="00000000" w14:paraId="00000139">
            <w:pPr>
              <w:spacing w:before="0" w:lineRule="auto"/>
              <w:jc w:val="center"/>
              <w:rPr>
                <w:sz w:val="20"/>
                <w:szCs w:val="20"/>
              </w:rPr>
            </w:pPr>
            <w:r w:rsidDel="00000000" w:rsidR="00000000" w:rsidRPr="00000000">
              <w:rPr>
                <w:sz w:val="20"/>
                <w:szCs w:val="20"/>
                <w:rtl w:val="0"/>
              </w:rPr>
              <w:t xml:space="preserve">PostgreSQL</w:t>
            </w:r>
          </w:p>
        </w:tc>
        <w:tc>
          <w:tcPr>
            <w:shd w:fill="cfe2f3" w:val="clear"/>
            <w:tcMar>
              <w:top w:w="113.38582677165356" w:type="dxa"/>
              <w:left w:w="113.38582677165356" w:type="dxa"/>
              <w:bottom w:w="113.38582677165356" w:type="dxa"/>
              <w:right w:w="113.38582677165356" w:type="dxa"/>
            </w:tcMar>
            <w:vAlign w:val="center"/>
          </w:tcPr>
          <w:p w:rsidR="00000000" w:rsidDel="00000000" w:rsidP="00000000" w:rsidRDefault="00000000" w:rsidRPr="00000000" w14:paraId="0000013A">
            <w:pPr>
              <w:spacing w:before="0" w:lineRule="auto"/>
              <w:jc w:val="center"/>
              <w:rPr>
                <w:sz w:val="20"/>
                <w:szCs w:val="20"/>
              </w:rPr>
            </w:pPr>
            <w:r w:rsidDel="00000000" w:rsidR="00000000" w:rsidRPr="00000000">
              <w:rPr>
                <w:sz w:val="20"/>
                <w:szCs w:val="20"/>
                <w:rtl w:val="0"/>
              </w:rPr>
              <w:t xml:space="preserve">Allow</w:t>
            </w:r>
          </w:p>
        </w:tc>
      </w:tr>
      <w:tr>
        <w:trPr>
          <w:cantSplit w:val="0"/>
          <w:tblHeader w:val="0"/>
        </w:trPr>
        <w:tc>
          <w:tcPr>
            <w:shd w:fill="c9daf8" w:val="clear"/>
            <w:tcMar>
              <w:top w:w="113.38582677165356" w:type="dxa"/>
              <w:left w:w="113.38582677165356" w:type="dxa"/>
              <w:bottom w:w="113.38582677165356" w:type="dxa"/>
              <w:right w:w="113.38582677165356" w:type="dxa"/>
            </w:tcMar>
            <w:vAlign w:val="center"/>
          </w:tcPr>
          <w:p w:rsidR="00000000" w:rsidDel="00000000" w:rsidP="00000000" w:rsidRDefault="00000000" w:rsidRPr="00000000" w14:paraId="0000013B">
            <w:pPr>
              <w:spacing w:before="0" w:lineRule="auto"/>
              <w:jc w:val="center"/>
              <w:rPr>
                <w:sz w:val="20"/>
                <w:szCs w:val="20"/>
              </w:rPr>
            </w:pPr>
            <w:r w:rsidDel="00000000" w:rsidR="00000000" w:rsidRPr="00000000">
              <w:rPr>
                <w:sz w:val="20"/>
                <w:szCs w:val="20"/>
                <w:rtl w:val="0"/>
              </w:rPr>
              <w:t xml:space="preserve">allow_dmz_dns</w:t>
            </w:r>
          </w:p>
        </w:tc>
        <w:tc>
          <w:tcPr>
            <w:shd w:fill="c9daf8" w:val="clear"/>
            <w:tcMar>
              <w:top w:w="113.38582677165356" w:type="dxa"/>
              <w:left w:w="113.38582677165356" w:type="dxa"/>
              <w:bottom w:w="113.38582677165356" w:type="dxa"/>
              <w:right w:w="113.38582677165356" w:type="dxa"/>
            </w:tcMar>
            <w:vAlign w:val="center"/>
          </w:tcPr>
          <w:p w:rsidR="00000000" w:rsidDel="00000000" w:rsidP="00000000" w:rsidRDefault="00000000" w:rsidRPr="00000000" w14:paraId="0000013C">
            <w:pPr>
              <w:spacing w:before="0" w:lineRule="auto"/>
              <w:jc w:val="center"/>
              <w:rPr>
                <w:sz w:val="20"/>
                <w:szCs w:val="20"/>
              </w:rPr>
            </w:pPr>
            <w:r w:rsidDel="00000000" w:rsidR="00000000" w:rsidRPr="00000000">
              <w:rPr>
                <w:sz w:val="20"/>
                <w:szCs w:val="20"/>
                <w:rtl w:val="0"/>
              </w:rPr>
              <w:t xml:space="preserve">dmz</w:t>
            </w:r>
          </w:p>
        </w:tc>
        <w:tc>
          <w:tcPr>
            <w:shd w:fill="c9daf8" w:val="clear"/>
            <w:tcMar>
              <w:top w:w="113.38582677165356" w:type="dxa"/>
              <w:left w:w="113.38582677165356" w:type="dxa"/>
              <w:bottom w:w="113.38582677165356" w:type="dxa"/>
              <w:right w:w="113.38582677165356" w:type="dxa"/>
            </w:tcMar>
            <w:vAlign w:val="center"/>
          </w:tcPr>
          <w:p w:rsidR="00000000" w:rsidDel="00000000" w:rsidP="00000000" w:rsidRDefault="00000000" w:rsidRPr="00000000" w14:paraId="0000013D">
            <w:pPr>
              <w:spacing w:before="0" w:lineRule="auto"/>
              <w:jc w:val="center"/>
              <w:rPr>
                <w:sz w:val="20"/>
                <w:szCs w:val="20"/>
              </w:rPr>
            </w:pPr>
            <w:r w:rsidDel="00000000" w:rsidR="00000000" w:rsidRPr="00000000">
              <w:rPr>
                <w:sz w:val="20"/>
                <w:szCs w:val="20"/>
                <w:rtl w:val="0"/>
              </w:rPr>
              <w:t xml:space="preserve">intranet</w:t>
            </w:r>
          </w:p>
        </w:tc>
        <w:tc>
          <w:tcPr>
            <w:shd w:fill="c9daf8" w:val="clear"/>
            <w:tcMar>
              <w:top w:w="113.38582677165356" w:type="dxa"/>
              <w:left w:w="113.38582677165356" w:type="dxa"/>
              <w:bottom w:w="113.38582677165356" w:type="dxa"/>
              <w:right w:w="113.38582677165356" w:type="dxa"/>
            </w:tcMar>
            <w:vAlign w:val="center"/>
          </w:tcPr>
          <w:p w:rsidR="00000000" w:rsidDel="00000000" w:rsidP="00000000" w:rsidRDefault="00000000" w:rsidRPr="00000000" w14:paraId="0000013E">
            <w:pPr>
              <w:spacing w:before="0" w:lineRule="auto"/>
              <w:jc w:val="center"/>
              <w:rPr>
                <w:sz w:val="20"/>
                <w:szCs w:val="20"/>
              </w:rPr>
            </w:pPr>
            <w:r w:rsidDel="00000000" w:rsidR="00000000" w:rsidRPr="00000000">
              <w:rPr>
                <w:sz w:val="20"/>
                <w:szCs w:val="20"/>
                <w:rtl w:val="0"/>
              </w:rPr>
              <w:t xml:space="preserve">DNS</w:t>
            </w:r>
          </w:p>
        </w:tc>
        <w:tc>
          <w:tcPr>
            <w:shd w:fill="c9daf8" w:val="clear"/>
            <w:tcMar>
              <w:top w:w="113.38582677165356" w:type="dxa"/>
              <w:left w:w="113.38582677165356" w:type="dxa"/>
              <w:bottom w:w="113.38582677165356" w:type="dxa"/>
              <w:right w:w="113.38582677165356" w:type="dxa"/>
            </w:tcMar>
            <w:vAlign w:val="center"/>
          </w:tcPr>
          <w:p w:rsidR="00000000" w:rsidDel="00000000" w:rsidP="00000000" w:rsidRDefault="00000000" w:rsidRPr="00000000" w14:paraId="0000013F">
            <w:pPr>
              <w:spacing w:before="0" w:lineRule="auto"/>
              <w:jc w:val="center"/>
              <w:rPr>
                <w:sz w:val="20"/>
                <w:szCs w:val="20"/>
              </w:rPr>
            </w:pPr>
            <w:r w:rsidDel="00000000" w:rsidR="00000000" w:rsidRPr="00000000">
              <w:rPr>
                <w:sz w:val="20"/>
                <w:szCs w:val="20"/>
                <w:rtl w:val="0"/>
              </w:rPr>
              <w:t xml:space="preserve">Allow</w:t>
            </w:r>
          </w:p>
        </w:tc>
      </w:tr>
      <w:tr>
        <w:trPr>
          <w:cantSplit w:val="0"/>
          <w:tblHeader w:val="0"/>
        </w:trPr>
        <w:tc>
          <w:tcPr>
            <w:shd w:fill="cfe2f3" w:val="clear"/>
            <w:tcMar>
              <w:top w:w="113.38582677165356" w:type="dxa"/>
              <w:left w:w="113.38582677165356" w:type="dxa"/>
              <w:bottom w:w="113.38582677165356" w:type="dxa"/>
              <w:right w:w="113.38582677165356" w:type="dxa"/>
            </w:tcMar>
            <w:vAlign w:val="center"/>
          </w:tcPr>
          <w:p w:rsidR="00000000" w:rsidDel="00000000" w:rsidP="00000000" w:rsidRDefault="00000000" w:rsidRPr="00000000" w14:paraId="00000140">
            <w:pPr>
              <w:spacing w:before="0" w:lineRule="auto"/>
              <w:jc w:val="center"/>
              <w:rPr>
                <w:sz w:val="20"/>
                <w:szCs w:val="20"/>
              </w:rPr>
            </w:pPr>
            <w:r w:rsidDel="00000000" w:rsidR="00000000" w:rsidRPr="00000000">
              <w:rPr>
                <w:sz w:val="20"/>
                <w:szCs w:val="20"/>
                <w:rtl w:val="0"/>
              </w:rPr>
              <w:t xml:space="preserve">allow_mgmt_pa</w:t>
            </w:r>
          </w:p>
        </w:tc>
        <w:tc>
          <w:tcPr>
            <w:shd w:fill="cfe2f3" w:val="clear"/>
            <w:tcMar>
              <w:top w:w="113.38582677165356" w:type="dxa"/>
              <w:left w:w="113.38582677165356" w:type="dxa"/>
              <w:bottom w:w="113.38582677165356" w:type="dxa"/>
              <w:right w:w="113.38582677165356" w:type="dxa"/>
            </w:tcMar>
            <w:vAlign w:val="center"/>
          </w:tcPr>
          <w:p w:rsidR="00000000" w:rsidDel="00000000" w:rsidP="00000000" w:rsidRDefault="00000000" w:rsidRPr="00000000" w14:paraId="00000141">
            <w:pPr>
              <w:spacing w:before="0" w:lineRule="auto"/>
              <w:jc w:val="center"/>
              <w:rPr>
                <w:sz w:val="20"/>
                <w:szCs w:val="20"/>
              </w:rPr>
            </w:pPr>
            <w:r w:rsidDel="00000000" w:rsidR="00000000" w:rsidRPr="00000000">
              <w:rPr>
                <w:sz w:val="20"/>
                <w:szCs w:val="20"/>
                <w:rtl w:val="0"/>
              </w:rPr>
              <w:t xml:space="preserve">intranet</w:t>
            </w:r>
          </w:p>
        </w:tc>
        <w:tc>
          <w:tcPr>
            <w:shd w:fill="cfe2f3" w:val="clear"/>
            <w:tcMar>
              <w:top w:w="113.38582677165356" w:type="dxa"/>
              <w:left w:w="113.38582677165356" w:type="dxa"/>
              <w:bottom w:w="113.38582677165356" w:type="dxa"/>
              <w:right w:w="113.38582677165356" w:type="dxa"/>
            </w:tcMar>
            <w:vAlign w:val="center"/>
          </w:tcPr>
          <w:p w:rsidR="00000000" w:rsidDel="00000000" w:rsidP="00000000" w:rsidRDefault="00000000" w:rsidRPr="00000000" w14:paraId="00000142">
            <w:pPr>
              <w:spacing w:before="0" w:lineRule="auto"/>
              <w:jc w:val="center"/>
              <w:rPr>
                <w:sz w:val="20"/>
                <w:szCs w:val="20"/>
              </w:rPr>
            </w:pPr>
            <w:r w:rsidDel="00000000" w:rsidR="00000000" w:rsidRPr="00000000">
              <w:rPr>
                <w:sz w:val="20"/>
                <w:szCs w:val="20"/>
                <w:rtl w:val="0"/>
              </w:rPr>
              <w:t xml:space="preserve">intranet</w:t>
            </w:r>
          </w:p>
        </w:tc>
        <w:tc>
          <w:tcPr>
            <w:shd w:fill="cfe2f3" w:val="clear"/>
            <w:tcMar>
              <w:top w:w="113.38582677165356" w:type="dxa"/>
              <w:left w:w="113.38582677165356" w:type="dxa"/>
              <w:bottom w:w="113.38582677165356" w:type="dxa"/>
              <w:right w:w="113.38582677165356" w:type="dxa"/>
            </w:tcMar>
            <w:vAlign w:val="center"/>
          </w:tcPr>
          <w:p w:rsidR="00000000" w:rsidDel="00000000" w:rsidP="00000000" w:rsidRDefault="00000000" w:rsidRPr="00000000" w14:paraId="00000143">
            <w:pPr>
              <w:spacing w:before="0" w:lineRule="auto"/>
              <w:jc w:val="center"/>
              <w:rPr>
                <w:sz w:val="20"/>
                <w:szCs w:val="20"/>
              </w:rPr>
            </w:pPr>
            <w:r w:rsidDel="00000000" w:rsidR="00000000" w:rsidRPr="00000000">
              <w:rPr>
                <w:sz w:val="20"/>
                <w:szCs w:val="20"/>
                <w:rtl w:val="0"/>
              </w:rPr>
              <w:t xml:space="preserve">SSH, HTTPS</w:t>
            </w:r>
          </w:p>
        </w:tc>
        <w:tc>
          <w:tcPr>
            <w:shd w:fill="cfe2f3" w:val="clear"/>
            <w:tcMar>
              <w:top w:w="113.38582677165356" w:type="dxa"/>
              <w:left w:w="113.38582677165356" w:type="dxa"/>
              <w:bottom w:w="113.38582677165356" w:type="dxa"/>
              <w:right w:w="113.38582677165356" w:type="dxa"/>
            </w:tcMar>
            <w:vAlign w:val="center"/>
          </w:tcPr>
          <w:p w:rsidR="00000000" w:rsidDel="00000000" w:rsidP="00000000" w:rsidRDefault="00000000" w:rsidRPr="00000000" w14:paraId="00000144">
            <w:pPr>
              <w:spacing w:before="0" w:lineRule="auto"/>
              <w:jc w:val="center"/>
              <w:rPr>
                <w:sz w:val="20"/>
                <w:szCs w:val="20"/>
              </w:rPr>
            </w:pPr>
            <w:r w:rsidDel="00000000" w:rsidR="00000000" w:rsidRPr="00000000">
              <w:rPr>
                <w:sz w:val="20"/>
                <w:szCs w:val="20"/>
                <w:rtl w:val="0"/>
              </w:rPr>
              <w:t xml:space="preserve">Allow</w:t>
            </w:r>
          </w:p>
        </w:tc>
      </w:tr>
      <w:tr>
        <w:trPr>
          <w:cantSplit w:val="0"/>
          <w:tblHeader w:val="0"/>
        </w:trPr>
        <w:tc>
          <w:tcPr>
            <w:shd w:fill="c9daf8" w:val="clear"/>
            <w:tcMar>
              <w:top w:w="113.38582677165356" w:type="dxa"/>
              <w:left w:w="113.38582677165356" w:type="dxa"/>
              <w:bottom w:w="113.38582677165356" w:type="dxa"/>
              <w:right w:w="113.38582677165356" w:type="dxa"/>
            </w:tcMar>
            <w:vAlign w:val="center"/>
          </w:tcPr>
          <w:p w:rsidR="00000000" w:rsidDel="00000000" w:rsidP="00000000" w:rsidRDefault="00000000" w:rsidRPr="00000000" w14:paraId="00000145">
            <w:pPr>
              <w:spacing w:before="0" w:lineRule="auto"/>
              <w:jc w:val="center"/>
              <w:rPr>
                <w:sz w:val="20"/>
                <w:szCs w:val="20"/>
              </w:rPr>
            </w:pPr>
            <w:r w:rsidDel="00000000" w:rsidR="00000000" w:rsidRPr="00000000">
              <w:rPr>
                <w:sz w:val="20"/>
                <w:szCs w:val="20"/>
                <w:rtl w:val="0"/>
              </w:rPr>
              <w:t xml:space="preserve">block_dmz_internal</w:t>
            </w:r>
          </w:p>
        </w:tc>
        <w:tc>
          <w:tcPr>
            <w:shd w:fill="c9daf8" w:val="clear"/>
            <w:tcMar>
              <w:top w:w="113.38582677165356" w:type="dxa"/>
              <w:left w:w="113.38582677165356" w:type="dxa"/>
              <w:bottom w:w="113.38582677165356" w:type="dxa"/>
              <w:right w:w="113.38582677165356" w:type="dxa"/>
            </w:tcMar>
            <w:vAlign w:val="center"/>
          </w:tcPr>
          <w:p w:rsidR="00000000" w:rsidDel="00000000" w:rsidP="00000000" w:rsidRDefault="00000000" w:rsidRPr="00000000" w14:paraId="00000146">
            <w:pPr>
              <w:spacing w:before="0" w:lineRule="auto"/>
              <w:jc w:val="center"/>
              <w:rPr>
                <w:sz w:val="20"/>
                <w:szCs w:val="20"/>
              </w:rPr>
            </w:pPr>
            <w:r w:rsidDel="00000000" w:rsidR="00000000" w:rsidRPr="00000000">
              <w:rPr>
                <w:sz w:val="20"/>
                <w:szCs w:val="20"/>
                <w:rtl w:val="0"/>
              </w:rPr>
              <w:t xml:space="preserve">dmz</w:t>
            </w:r>
          </w:p>
        </w:tc>
        <w:tc>
          <w:tcPr>
            <w:shd w:fill="c9daf8" w:val="clear"/>
            <w:tcMar>
              <w:top w:w="113.38582677165356" w:type="dxa"/>
              <w:left w:w="113.38582677165356" w:type="dxa"/>
              <w:bottom w:w="113.38582677165356" w:type="dxa"/>
              <w:right w:w="113.38582677165356" w:type="dxa"/>
            </w:tcMar>
            <w:vAlign w:val="center"/>
          </w:tcPr>
          <w:p w:rsidR="00000000" w:rsidDel="00000000" w:rsidP="00000000" w:rsidRDefault="00000000" w:rsidRPr="00000000" w14:paraId="00000147">
            <w:pPr>
              <w:spacing w:before="0" w:lineRule="auto"/>
              <w:jc w:val="center"/>
              <w:rPr>
                <w:sz w:val="20"/>
                <w:szCs w:val="20"/>
              </w:rPr>
            </w:pPr>
            <w:r w:rsidDel="00000000" w:rsidR="00000000" w:rsidRPr="00000000">
              <w:rPr>
                <w:sz w:val="20"/>
                <w:szCs w:val="20"/>
                <w:rtl w:val="0"/>
              </w:rPr>
              <w:t xml:space="preserve">intranet</w:t>
            </w:r>
          </w:p>
        </w:tc>
        <w:tc>
          <w:tcPr>
            <w:shd w:fill="c9daf8" w:val="clear"/>
            <w:tcMar>
              <w:top w:w="113.38582677165356" w:type="dxa"/>
              <w:left w:w="113.38582677165356" w:type="dxa"/>
              <w:bottom w:w="113.38582677165356" w:type="dxa"/>
              <w:right w:w="113.38582677165356" w:type="dxa"/>
            </w:tcMar>
            <w:vAlign w:val="center"/>
          </w:tcPr>
          <w:p w:rsidR="00000000" w:rsidDel="00000000" w:rsidP="00000000" w:rsidRDefault="00000000" w:rsidRPr="00000000" w14:paraId="00000148">
            <w:pPr>
              <w:spacing w:before="0" w:lineRule="auto"/>
              <w:jc w:val="center"/>
              <w:rPr>
                <w:sz w:val="20"/>
                <w:szCs w:val="20"/>
              </w:rPr>
            </w:pPr>
            <w:r w:rsidDel="00000000" w:rsidR="00000000" w:rsidRPr="00000000">
              <w:rPr>
                <w:sz w:val="20"/>
                <w:szCs w:val="20"/>
                <w:rtl w:val="0"/>
              </w:rPr>
              <w:t xml:space="preserve">All</w:t>
            </w:r>
          </w:p>
        </w:tc>
        <w:tc>
          <w:tcPr>
            <w:shd w:fill="c9daf8" w:val="clear"/>
            <w:tcMar>
              <w:top w:w="113.38582677165356" w:type="dxa"/>
              <w:left w:w="113.38582677165356" w:type="dxa"/>
              <w:bottom w:w="113.38582677165356" w:type="dxa"/>
              <w:right w:w="113.38582677165356" w:type="dxa"/>
            </w:tcMar>
            <w:vAlign w:val="center"/>
          </w:tcPr>
          <w:p w:rsidR="00000000" w:rsidDel="00000000" w:rsidP="00000000" w:rsidRDefault="00000000" w:rsidRPr="00000000" w14:paraId="00000149">
            <w:pPr>
              <w:spacing w:before="0" w:lineRule="auto"/>
              <w:jc w:val="center"/>
              <w:rPr>
                <w:sz w:val="20"/>
                <w:szCs w:val="20"/>
              </w:rPr>
            </w:pPr>
            <w:r w:rsidDel="00000000" w:rsidR="00000000" w:rsidRPr="00000000">
              <w:rPr>
                <w:sz w:val="20"/>
                <w:szCs w:val="20"/>
                <w:rtl w:val="0"/>
              </w:rPr>
              <w:t xml:space="preserve">Deny</w:t>
            </w:r>
          </w:p>
        </w:tc>
      </w:tr>
      <w:tr>
        <w:trPr>
          <w:cantSplit w:val="0"/>
          <w:tblHeader w:val="0"/>
        </w:trPr>
        <w:tc>
          <w:tcPr>
            <w:shd w:fill="cfe2f3" w:val="clear"/>
            <w:tcMar>
              <w:top w:w="113.38582677165356" w:type="dxa"/>
              <w:left w:w="113.38582677165356" w:type="dxa"/>
              <w:bottom w:w="113.38582677165356" w:type="dxa"/>
              <w:right w:w="113.38582677165356" w:type="dxa"/>
            </w:tcMar>
            <w:vAlign w:val="center"/>
          </w:tcPr>
          <w:p w:rsidR="00000000" w:rsidDel="00000000" w:rsidP="00000000" w:rsidRDefault="00000000" w:rsidRPr="00000000" w14:paraId="0000014A">
            <w:pPr>
              <w:spacing w:before="0" w:lineRule="auto"/>
              <w:jc w:val="center"/>
              <w:rPr>
                <w:sz w:val="20"/>
                <w:szCs w:val="20"/>
              </w:rPr>
            </w:pPr>
            <w:r w:rsidDel="00000000" w:rsidR="00000000" w:rsidRPr="00000000">
              <w:rPr>
                <w:sz w:val="20"/>
                <w:szCs w:val="20"/>
                <w:rtl w:val="0"/>
              </w:rPr>
              <w:t xml:space="preserve">deny_all</w:t>
            </w:r>
          </w:p>
        </w:tc>
        <w:tc>
          <w:tcPr>
            <w:shd w:fill="cfe2f3" w:val="clear"/>
            <w:tcMar>
              <w:top w:w="113.38582677165356" w:type="dxa"/>
              <w:left w:w="113.38582677165356" w:type="dxa"/>
              <w:bottom w:w="113.38582677165356" w:type="dxa"/>
              <w:right w:w="113.38582677165356" w:type="dxa"/>
            </w:tcMar>
            <w:vAlign w:val="center"/>
          </w:tcPr>
          <w:p w:rsidR="00000000" w:rsidDel="00000000" w:rsidP="00000000" w:rsidRDefault="00000000" w:rsidRPr="00000000" w14:paraId="0000014B">
            <w:pPr>
              <w:spacing w:before="0" w:lineRule="auto"/>
              <w:jc w:val="center"/>
              <w:rPr>
                <w:sz w:val="20"/>
                <w:szCs w:val="20"/>
              </w:rPr>
            </w:pPr>
            <w:r w:rsidDel="00000000" w:rsidR="00000000" w:rsidRPr="00000000">
              <w:rPr>
                <w:sz w:val="20"/>
                <w:szCs w:val="20"/>
                <w:rtl w:val="0"/>
              </w:rPr>
              <w:t xml:space="preserve">any</w:t>
            </w:r>
          </w:p>
        </w:tc>
        <w:tc>
          <w:tcPr>
            <w:shd w:fill="cfe2f3" w:val="clear"/>
            <w:tcMar>
              <w:top w:w="113.38582677165356" w:type="dxa"/>
              <w:left w:w="113.38582677165356" w:type="dxa"/>
              <w:bottom w:w="113.38582677165356" w:type="dxa"/>
              <w:right w:w="113.38582677165356" w:type="dxa"/>
            </w:tcMar>
            <w:vAlign w:val="center"/>
          </w:tcPr>
          <w:p w:rsidR="00000000" w:rsidDel="00000000" w:rsidP="00000000" w:rsidRDefault="00000000" w:rsidRPr="00000000" w14:paraId="0000014C">
            <w:pPr>
              <w:spacing w:before="0" w:lineRule="auto"/>
              <w:jc w:val="center"/>
              <w:rPr>
                <w:sz w:val="20"/>
                <w:szCs w:val="20"/>
              </w:rPr>
            </w:pPr>
            <w:r w:rsidDel="00000000" w:rsidR="00000000" w:rsidRPr="00000000">
              <w:rPr>
                <w:sz w:val="20"/>
                <w:szCs w:val="20"/>
                <w:rtl w:val="0"/>
              </w:rPr>
              <w:t xml:space="preserve">any</w:t>
            </w:r>
          </w:p>
        </w:tc>
        <w:tc>
          <w:tcPr>
            <w:shd w:fill="cfe2f3" w:val="clear"/>
            <w:tcMar>
              <w:top w:w="113.38582677165356" w:type="dxa"/>
              <w:left w:w="113.38582677165356" w:type="dxa"/>
              <w:bottom w:w="113.38582677165356" w:type="dxa"/>
              <w:right w:w="113.38582677165356" w:type="dxa"/>
            </w:tcMar>
            <w:vAlign w:val="center"/>
          </w:tcPr>
          <w:p w:rsidR="00000000" w:rsidDel="00000000" w:rsidP="00000000" w:rsidRDefault="00000000" w:rsidRPr="00000000" w14:paraId="0000014D">
            <w:pPr>
              <w:spacing w:before="0" w:lineRule="auto"/>
              <w:jc w:val="center"/>
              <w:rPr>
                <w:sz w:val="20"/>
                <w:szCs w:val="20"/>
              </w:rPr>
            </w:pPr>
            <w:r w:rsidDel="00000000" w:rsidR="00000000" w:rsidRPr="00000000">
              <w:rPr>
                <w:sz w:val="20"/>
                <w:szCs w:val="20"/>
                <w:rtl w:val="0"/>
              </w:rPr>
              <w:t xml:space="preserve">All</w:t>
            </w:r>
          </w:p>
        </w:tc>
        <w:tc>
          <w:tcPr>
            <w:shd w:fill="cfe2f3" w:val="clear"/>
            <w:tcMar>
              <w:top w:w="113.38582677165356" w:type="dxa"/>
              <w:left w:w="113.38582677165356" w:type="dxa"/>
              <w:bottom w:w="113.38582677165356" w:type="dxa"/>
              <w:right w:w="113.38582677165356" w:type="dxa"/>
            </w:tcMar>
            <w:vAlign w:val="center"/>
          </w:tcPr>
          <w:p w:rsidR="00000000" w:rsidDel="00000000" w:rsidP="00000000" w:rsidRDefault="00000000" w:rsidRPr="00000000" w14:paraId="0000014E">
            <w:pPr>
              <w:spacing w:before="0" w:lineRule="auto"/>
              <w:jc w:val="center"/>
              <w:rPr>
                <w:sz w:val="20"/>
                <w:szCs w:val="20"/>
              </w:rPr>
            </w:pPr>
            <w:r w:rsidDel="00000000" w:rsidR="00000000" w:rsidRPr="00000000">
              <w:rPr>
                <w:sz w:val="20"/>
                <w:szCs w:val="20"/>
                <w:rtl w:val="0"/>
              </w:rPr>
              <w:t xml:space="preserve">Deny</w:t>
            </w:r>
          </w:p>
        </w:tc>
      </w:tr>
    </w:tbl>
    <w:p w:rsidR="00000000" w:rsidDel="00000000" w:rsidP="00000000" w:rsidRDefault="00000000" w:rsidRPr="00000000" w14:paraId="0000014F">
      <w:pPr>
        <w:rPr/>
      </w:pPr>
      <w:r w:rsidDel="00000000" w:rsidR="00000000" w:rsidRPr="00000000">
        <w:br w:type="page"/>
      </w:r>
      <w:r w:rsidDel="00000000" w:rsidR="00000000" w:rsidRPr="00000000">
        <w:rPr>
          <w:rtl w:val="0"/>
        </w:rPr>
      </w:r>
    </w:p>
    <w:p w:rsidR="00000000" w:rsidDel="00000000" w:rsidP="00000000" w:rsidRDefault="00000000" w:rsidRPr="00000000" w14:paraId="00000150">
      <w:pPr>
        <w:pStyle w:val="Heading1"/>
        <w:ind w:left="720" w:firstLine="0"/>
        <w:rPr/>
      </w:pPr>
      <w:bookmarkStart w:colFirst="0" w:colLast="0" w:name="_bzd9ap4k0bhe" w:id="24"/>
      <w:bookmarkEnd w:id="24"/>
      <w:r w:rsidDel="00000000" w:rsidR="00000000" w:rsidRPr="00000000">
        <w:rPr>
          <w:rtl w:val="0"/>
        </w:rPr>
        <w:t xml:space="preserve">Limitaciones y mejoras</w:t>
      </w:r>
    </w:p>
    <w:p w:rsidR="00000000" w:rsidDel="00000000" w:rsidP="00000000" w:rsidRDefault="00000000" w:rsidRPr="00000000" w14:paraId="00000151">
      <w:pPr>
        <w:spacing w:after="0" w:before="0" w:lineRule="auto"/>
        <w:rPr/>
      </w:pPr>
      <w:r w:rsidDel="00000000" w:rsidR="00000000" w:rsidRPr="00000000">
        <w:rPr>
          <w:rtl w:val="0"/>
        </w:rPr>
      </w:r>
    </w:p>
    <w:p w:rsidR="00000000" w:rsidDel="00000000" w:rsidP="00000000" w:rsidRDefault="00000000" w:rsidRPr="00000000" w14:paraId="00000152">
      <w:pPr>
        <w:spacing w:after="0" w:before="0" w:lineRule="auto"/>
        <w:rPr/>
      </w:pPr>
      <w:r w:rsidDel="00000000" w:rsidR="00000000" w:rsidRPr="00000000">
        <w:rPr>
          <w:rtl w:val="0"/>
        </w:rPr>
        <w:t xml:space="preserve">A lo largo del desarrollo de este laboratorio en Containerlab, han surgido diversas limitaciones, tanto técnicas como formativas, propias del entorno de emulación y del momento de aprendizaje en el que nos encontramos, apenas empezando nuestra carrera profesional. Aunque el objetivo ha sido diseñar una topología realista y funcional para un entorno de red de un centro de salud, es importante reconocer los márgenes y barreras que este enfoque lleva consigo. </w:t>
      </w:r>
    </w:p>
    <w:p w:rsidR="00000000" w:rsidDel="00000000" w:rsidP="00000000" w:rsidRDefault="00000000" w:rsidRPr="00000000" w14:paraId="00000153">
      <w:pPr>
        <w:spacing w:after="0" w:before="0" w:lineRule="auto"/>
        <w:rPr/>
      </w:pPr>
      <w:r w:rsidDel="00000000" w:rsidR="00000000" w:rsidRPr="00000000">
        <w:rPr>
          <w:rtl w:val="0"/>
        </w:rPr>
      </w:r>
    </w:p>
    <w:p w:rsidR="00000000" w:rsidDel="00000000" w:rsidP="00000000" w:rsidRDefault="00000000" w:rsidRPr="00000000" w14:paraId="00000154">
      <w:pPr>
        <w:spacing w:after="0" w:before="0" w:lineRule="auto"/>
        <w:rPr/>
      </w:pPr>
      <w:r w:rsidDel="00000000" w:rsidR="00000000" w:rsidRPr="00000000">
        <w:rPr>
          <w:rtl w:val="0"/>
        </w:rPr>
        <w:t xml:space="preserve">En primer lugar, Containerlab, si bien es una herramienta poderosa para desplegar topologías de red ligeras, no fue diseñada para sustituir una red física ni para simular el plano de datos con total fidelidad. Su ventaja es la velocidad y flexibilidad que ofrece al crear laboratorios virtuales con contenedores, pero esto implica que ciertas operaciones de red, como el procesamiento a nivel de hardware, la simulación de congestión, o el análisis de rendimiento bajo carga real, no pueden replicarse con exactitud.</w:t>
      </w:r>
    </w:p>
    <w:p w:rsidR="00000000" w:rsidDel="00000000" w:rsidP="00000000" w:rsidRDefault="00000000" w:rsidRPr="00000000" w14:paraId="00000155">
      <w:pPr>
        <w:spacing w:after="0" w:before="0" w:lineRule="auto"/>
        <w:rPr/>
      </w:pPr>
      <w:r w:rsidDel="00000000" w:rsidR="00000000" w:rsidRPr="00000000">
        <w:rPr>
          <w:rtl w:val="0"/>
        </w:rPr>
      </w:r>
    </w:p>
    <w:p w:rsidR="00000000" w:rsidDel="00000000" w:rsidP="00000000" w:rsidRDefault="00000000" w:rsidRPr="00000000" w14:paraId="00000156">
      <w:pPr>
        <w:spacing w:after="0" w:before="0" w:lineRule="auto"/>
        <w:rPr/>
      </w:pPr>
      <w:r w:rsidDel="00000000" w:rsidR="00000000" w:rsidRPr="00000000">
        <w:rPr>
          <w:rtl w:val="0"/>
        </w:rPr>
        <w:t xml:space="preserve">Además, muchas de las imágenes de red utilizadas en esta topología están basadas en proyectos vrnetlab, como vrnetlab/cisco_iol, vrnetlab/vr-fortios:fortios y vrnetlab/paloalto_pa-vm:10.0.11. Estas imágenes, si bien permiten simular el comportamiento de dispositivos reales, consumen una cantidad considerable de recursos, como CPU, RAM y disco, especialmente las basadas en máquinas virtuales, lo que puede generar cuellos de botella si no se dispone de hardware suficientemente potente. Este fue un factor limitante al escalar la topología o al ejecutar múltiples nodos en paralelo.</w:t>
      </w:r>
    </w:p>
    <w:p w:rsidR="00000000" w:rsidDel="00000000" w:rsidP="00000000" w:rsidRDefault="00000000" w:rsidRPr="00000000" w14:paraId="00000157">
      <w:pPr>
        <w:spacing w:after="0" w:before="0" w:lineRule="auto"/>
        <w:rPr/>
      </w:pPr>
      <w:r w:rsidDel="00000000" w:rsidR="00000000" w:rsidRPr="00000000">
        <w:rPr>
          <w:rtl w:val="0"/>
        </w:rPr>
      </w:r>
    </w:p>
    <w:p w:rsidR="00000000" w:rsidDel="00000000" w:rsidP="00000000" w:rsidRDefault="00000000" w:rsidRPr="00000000" w14:paraId="00000158">
      <w:pPr>
        <w:spacing w:after="0" w:before="0" w:lineRule="auto"/>
        <w:rPr/>
      </w:pPr>
      <w:r w:rsidDel="00000000" w:rsidR="00000000" w:rsidRPr="00000000">
        <w:rPr>
          <w:rtl w:val="0"/>
        </w:rPr>
        <w:t xml:space="preserve">Otro punto relevante es que algunas imágenes avanzadas, como es el caso de los firewalls Fortinet y Palo Alto, requieren licencias comerciales o acceso restringido. Por tanto, para este proyecto se ha trabajado con imágenes accesibles y de código abierto, lo cual si bien es práctico y legal, puede limitar el realismo y las capacidades funcionales de algunos dispositivos simulados.</w:t>
      </w:r>
    </w:p>
    <w:p w:rsidR="00000000" w:rsidDel="00000000" w:rsidP="00000000" w:rsidRDefault="00000000" w:rsidRPr="00000000" w14:paraId="00000159">
      <w:pPr>
        <w:spacing w:after="0" w:before="0" w:lineRule="auto"/>
        <w:rPr/>
      </w:pPr>
      <w:r w:rsidDel="00000000" w:rsidR="00000000" w:rsidRPr="00000000">
        <w:rPr>
          <w:rtl w:val="0"/>
        </w:rPr>
      </w:r>
    </w:p>
    <w:p w:rsidR="00000000" w:rsidDel="00000000" w:rsidP="00000000" w:rsidRDefault="00000000" w:rsidRPr="00000000" w14:paraId="0000015A">
      <w:pPr>
        <w:spacing w:after="0" w:before="0" w:lineRule="auto"/>
        <w:rPr/>
      </w:pPr>
      <w:r w:rsidDel="00000000" w:rsidR="00000000" w:rsidRPr="00000000">
        <w:rPr>
          <w:rtl w:val="0"/>
        </w:rPr>
        <w:t xml:space="preserve">Desde el punto de vista de la gestión, Containerlab no incluye una interfaz gráfica nativa. Todo el trabajo se ha realizado mediante archivos yaml, scripts en python, logs en consola y demás herramientas externas. Esta ausencia de entorno visual puede complicar la interpretación de errores o la visualización de flujos de tráfico, especialmente cuando se trata de redes con múltiples VLANs y segmentos funcionales como los diseñados en este entorno.</w:t>
      </w:r>
    </w:p>
    <w:p w:rsidR="00000000" w:rsidDel="00000000" w:rsidP="00000000" w:rsidRDefault="00000000" w:rsidRPr="00000000" w14:paraId="0000015B">
      <w:pPr>
        <w:spacing w:after="0" w:before="0" w:lineRule="auto"/>
        <w:rPr/>
      </w:pPr>
      <w:r w:rsidDel="00000000" w:rsidR="00000000" w:rsidRPr="00000000">
        <w:rPr>
          <w:rtl w:val="0"/>
        </w:rPr>
      </w:r>
    </w:p>
    <w:p w:rsidR="00000000" w:rsidDel="00000000" w:rsidP="00000000" w:rsidRDefault="00000000" w:rsidRPr="00000000" w14:paraId="0000015C">
      <w:pPr>
        <w:spacing w:after="0" w:before="0" w:lineRule="auto"/>
        <w:rPr/>
      </w:pPr>
      <w:r w:rsidDel="00000000" w:rsidR="00000000" w:rsidRPr="00000000">
        <w:rPr>
          <w:rtl w:val="0"/>
        </w:rPr>
        <w:t xml:space="preserve">A esto se suman las limitaciones naturales del proceso de aprendizaje. No somos especialistas en redes, y esta práctica ha representado nuestro primer contacto profundo con conceptos como spine-leaf, zonas DMZ, o seguridad perimetral mediante firewalls. Por tanto, muchas decisiones han sido el resultado de investigar, experimentar, errar y ajustar, lo cual es enriquecedor, pero también implica posibles simplificaciones o enfoques que, seguramente, son mejorables.</w:t>
      </w:r>
    </w:p>
    <w:p w:rsidR="00000000" w:rsidDel="00000000" w:rsidP="00000000" w:rsidRDefault="00000000" w:rsidRPr="00000000" w14:paraId="0000015D">
      <w:pPr>
        <w:spacing w:after="0" w:before="0" w:lineRule="auto"/>
        <w:rPr/>
      </w:pPr>
      <w:r w:rsidDel="00000000" w:rsidR="00000000" w:rsidRPr="00000000">
        <w:rPr>
          <w:rtl w:val="0"/>
        </w:rPr>
      </w:r>
    </w:p>
    <w:p w:rsidR="00000000" w:rsidDel="00000000" w:rsidP="00000000" w:rsidRDefault="00000000" w:rsidRPr="00000000" w14:paraId="0000015E">
      <w:pPr>
        <w:pStyle w:val="Heading1"/>
        <w:ind w:left="720" w:firstLine="0"/>
        <w:rPr/>
      </w:pPr>
      <w:bookmarkStart w:colFirst="0" w:colLast="0" w:name="_b2qf6pd73w7" w:id="25"/>
      <w:bookmarkEnd w:id="25"/>
      <w:r w:rsidDel="00000000" w:rsidR="00000000" w:rsidRPr="00000000">
        <w:br w:type="page"/>
      </w:r>
      <w:r w:rsidDel="00000000" w:rsidR="00000000" w:rsidRPr="00000000">
        <w:rPr>
          <w:rtl w:val="0"/>
        </w:rPr>
      </w:r>
    </w:p>
    <w:p w:rsidR="00000000" w:rsidDel="00000000" w:rsidP="00000000" w:rsidRDefault="00000000" w:rsidRPr="00000000" w14:paraId="0000015F">
      <w:pPr>
        <w:pStyle w:val="Heading1"/>
        <w:ind w:left="720" w:firstLine="0"/>
        <w:rPr/>
      </w:pPr>
      <w:bookmarkStart w:colFirst="0" w:colLast="0" w:name="_yv8s0ce04grm" w:id="26"/>
      <w:bookmarkEnd w:id="26"/>
      <w:r w:rsidDel="00000000" w:rsidR="00000000" w:rsidRPr="00000000">
        <w:rPr>
          <w:rtl w:val="0"/>
        </w:rPr>
        <w:t xml:space="preserve">Conclusiones</w:t>
      </w:r>
    </w:p>
    <w:p w:rsidR="00000000" w:rsidDel="00000000" w:rsidP="00000000" w:rsidRDefault="00000000" w:rsidRPr="00000000" w14:paraId="00000160">
      <w:pPr>
        <w:rPr/>
      </w:pPr>
      <w:r w:rsidDel="00000000" w:rsidR="00000000" w:rsidRPr="00000000">
        <w:rPr>
          <w:rtl w:val="0"/>
        </w:rPr>
      </w:r>
    </w:p>
    <w:p w:rsidR="00000000" w:rsidDel="00000000" w:rsidP="00000000" w:rsidRDefault="00000000" w:rsidRPr="00000000" w14:paraId="00000161">
      <w:pPr>
        <w:spacing w:after="0" w:before="0" w:lineRule="auto"/>
        <w:rPr/>
      </w:pPr>
      <w:r w:rsidDel="00000000" w:rsidR="00000000" w:rsidRPr="00000000">
        <w:rPr>
          <w:rtl w:val="0"/>
        </w:rPr>
        <w:t xml:space="preserve">Este proyecto no solo ha permitido diseñar y desplegar una topología de red moderna basada en arquitectura spine-leaf, sino también comprender en profundidad la lógica funcional y de seguridad que sustenta una infraestructura crítica como la de un centro de salud.</w:t>
      </w:r>
    </w:p>
    <w:p w:rsidR="00000000" w:rsidDel="00000000" w:rsidP="00000000" w:rsidRDefault="00000000" w:rsidRPr="00000000" w14:paraId="00000162">
      <w:pPr>
        <w:spacing w:after="0" w:before="0" w:lineRule="auto"/>
        <w:rPr/>
      </w:pPr>
      <w:r w:rsidDel="00000000" w:rsidR="00000000" w:rsidRPr="00000000">
        <w:rPr>
          <w:rtl w:val="0"/>
        </w:rPr>
      </w:r>
    </w:p>
    <w:p w:rsidR="00000000" w:rsidDel="00000000" w:rsidP="00000000" w:rsidRDefault="00000000" w:rsidRPr="00000000" w14:paraId="00000163">
      <w:pPr>
        <w:spacing w:after="0" w:before="0" w:lineRule="auto"/>
        <w:rPr/>
      </w:pPr>
      <w:r w:rsidDel="00000000" w:rsidR="00000000" w:rsidRPr="00000000">
        <w:rPr>
          <w:rtl w:val="0"/>
        </w:rPr>
        <w:t xml:space="preserve">Cada componente, desde la segmentación por VLAN hasta la implementación de firewalls perimetrales e internos, intentan representar escenarios reales muy complejos, donde la disponibilidad, la protección de datos y la claridad operativa son innegociables. La implementación de una zona DMZ y la diferenciación entre tráfico interno, externo y crítico permiten construir una red que no solo está preparada para crecer, sino también para resistir y adaptarse ante amenazas, cada día más presentes, o cambios operativos inevitables.</w:t>
      </w:r>
    </w:p>
    <w:p w:rsidR="00000000" w:rsidDel="00000000" w:rsidP="00000000" w:rsidRDefault="00000000" w:rsidRPr="00000000" w14:paraId="00000164">
      <w:pPr>
        <w:spacing w:after="0" w:before="0" w:lineRule="auto"/>
        <w:rPr/>
      </w:pPr>
      <w:r w:rsidDel="00000000" w:rsidR="00000000" w:rsidRPr="00000000">
        <w:rPr>
          <w:rtl w:val="0"/>
        </w:rPr>
      </w:r>
    </w:p>
    <w:p w:rsidR="00000000" w:rsidDel="00000000" w:rsidP="00000000" w:rsidRDefault="00000000" w:rsidRPr="00000000" w14:paraId="00000165">
      <w:pPr>
        <w:spacing w:after="0" w:before="0" w:lineRule="auto"/>
        <w:rPr/>
      </w:pPr>
      <w:r w:rsidDel="00000000" w:rsidR="00000000" w:rsidRPr="00000000">
        <w:rPr>
          <w:rtl w:val="0"/>
        </w:rPr>
        <w:t xml:space="preserve">A nivel técnico, el uso de Containerlab ha ofrecido una plataforma flexible y didáctica para simular entornos de red reales. Aunque hemos identificado limitaciones asociadas al rendimiento, al acceso a imágenes licenciadas y a nuestra propia experiencia, estas barreras no han impedido el cumplimiento de los objetivos funcionales del laboratorio. Por el contrario, han sido parte fundamental del proceso de aprendizaje.</w:t>
      </w:r>
    </w:p>
    <w:p w:rsidR="00000000" w:rsidDel="00000000" w:rsidP="00000000" w:rsidRDefault="00000000" w:rsidRPr="00000000" w14:paraId="00000166">
      <w:pPr>
        <w:spacing w:after="0" w:before="0" w:lineRule="auto"/>
        <w:rPr/>
      </w:pPr>
      <w:r w:rsidDel="00000000" w:rsidR="00000000" w:rsidRPr="00000000">
        <w:rPr>
          <w:rtl w:val="0"/>
        </w:rPr>
      </w:r>
    </w:p>
    <w:p w:rsidR="00000000" w:rsidDel="00000000" w:rsidP="00000000" w:rsidRDefault="00000000" w:rsidRPr="00000000" w14:paraId="00000167">
      <w:pPr>
        <w:spacing w:after="0" w:before="0" w:lineRule="auto"/>
        <w:rPr/>
      </w:pPr>
      <w:r w:rsidDel="00000000" w:rsidR="00000000" w:rsidRPr="00000000">
        <w:rPr>
          <w:rtl w:val="0"/>
        </w:rPr>
        <w:t xml:space="preserve">Desde el punto de vista formativo, este proyecto ha sido una experiencia integral en la que hemos conocido conceptos avanzados de seguridad, direccionamiento IP, políticas de acceso, control de tráfico, arquitectura modular y virtualización de redes. </w:t>
      </w:r>
    </w:p>
    <w:p w:rsidR="00000000" w:rsidDel="00000000" w:rsidP="00000000" w:rsidRDefault="00000000" w:rsidRPr="00000000" w14:paraId="00000168">
      <w:pPr>
        <w:spacing w:after="0" w:before="0" w:lineRule="auto"/>
        <w:rPr/>
      </w:pPr>
      <w:r w:rsidDel="00000000" w:rsidR="00000000" w:rsidRPr="00000000">
        <w:rPr>
          <w:rtl w:val="0"/>
        </w:rPr>
      </w:r>
    </w:p>
    <w:p w:rsidR="00000000" w:rsidDel="00000000" w:rsidP="00000000" w:rsidRDefault="00000000" w:rsidRPr="00000000" w14:paraId="00000169">
      <w:pPr>
        <w:spacing w:after="0" w:before="0" w:lineRule="auto"/>
        <w:rPr/>
      </w:pPr>
      <w:r w:rsidDel="00000000" w:rsidR="00000000" w:rsidRPr="00000000">
        <w:rPr>
          <w:rtl w:val="0"/>
        </w:rPr>
        <w:t xml:space="preserve">Este trabajo representa una base sólida sobre la que seguiremos construyendo, mejorando nuestras competencias en redes y aplicando este conocimiento a nuevos entornos. Nos llevamos una comprensión de la complejidad de cómo diseñar una red, de cómo justificarla, implementarla y defenderla.</w:t>
      </w:r>
      <w:r w:rsidDel="00000000" w:rsidR="00000000" w:rsidRPr="00000000">
        <w:br w:type="page"/>
      </w:r>
      <w:r w:rsidDel="00000000" w:rsidR="00000000" w:rsidRPr="00000000">
        <w:rPr>
          <w:rtl w:val="0"/>
        </w:rPr>
      </w:r>
    </w:p>
    <w:p w:rsidR="00000000" w:rsidDel="00000000" w:rsidP="00000000" w:rsidRDefault="00000000" w:rsidRPr="00000000" w14:paraId="0000016A">
      <w:pPr>
        <w:rPr/>
      </w:pPr>
      <w:r w:rsidDel="00000000" w:rsidR="00000000" w:rsidRPr="00000000">
        <w:rPr>
          <w:rtl w:val="0"/>
        </w:rPr>
      </w:r>
    </w:p>
    <w:p w:rsidR="00000000" w:rsidDel="00000000" w:rsidP="00000000" w:rsidRDefault="00000000" w:rsidRPr="00000000" w14:paraId="0000016B">
      <w:pPr>
        <w:pStyle w:val="Heading1"/>
        <w:ind w:left="720" w:firstLine="0"/>
        <w:rPr/>
      </w:pPr>
      <w:bookmarkStart w:colFirst="0" w:colLast="0" w:name="_mlus911dwl2o" w:id="27"/>
      <w:bookmarkEnd w:id="27"/>
      <w:r w:rsidDel="00000000" w:rsidR="00000000" w:rsidRPr="00000000">
        <w:rPr>
          <w:rtl w:val="0"/>
        </w:rPr>
        <w:t xml:space="preserve">Fuentes</w:t>
      </w:r>
    </w:p>
    <w:p w:rsidR="00000000" w:rsidDel="00000000" w:rsidP="00000000" w:rsidRDefault="00000000" w:rsidRPr="00000000" w14:paraId="0000016C">
      <w:pPr>
        <w:rPr/>
      </w:pPr>
      <w:r w:rsidDel="00000000" w:rsidR="00000000" w:rsidRPr="00000000">
        <w:rPr>
          <w:rtl w:val="0"/>
        </w:rPr>
      </w:r>
    </w:p>
    <w:p w:rsidR="00000000" w:rsidDel="00000000" w:rsidP="00000000" w:rsidRDefault="00000000" w:rsidRPr="00000000" w14:paraId="0000016D">
      <w:pPr>
        <w:rPr/>
      </w:pPr>
      <w:r w:rsidDel="00000000" w:rsidR="00000000" w:rsidRPr="00000000">
        <w:rPr>
          <w:rtl w:val="0"/>
        </w:rPr>
        <w:t xml:space="preserve">¿Cómo elegir los switches spine y leaf para centros de datos? (2022, mayo 11). Knowledge. https://community.fs.com/es/article/how-to-choose-data-center-spine-and-leaf-switches.html</w:t>
      </w:r>
    </w:p>
    <w:p w:rsidR="00000000" w:rsidDel="00000000" w:rsidP="00000000" w:rsidRDefault="00000000" w:rsidRPr="00000000" w14:paraId="0000016E">
      <w:pPr>
        <w:rPr/>
      </w:pPr>
      <w:r w:rsidDel="00000000" w:rsidR="00000000" w:rsidRPr="00000000">
        <w:rPr>
          <w:rtl w:val="0"/>
        </w:rPr>
      </w:r>
    </w:p>
    <w:p w:rsidR="00000000" w:rsidDel="00000000" w:rsidP="00000000" w:rsidRDefault="00000000" w:rsidRPr="00000000" w14:paraId="0000016F">
      <w:pPr>
        <w:rPr/>
      </w:pPr>
      <w:r w:rsidDel="00000000" w:rsidR="00000000" w:rsidRPr="00000000">
        <w:rPr>
          <w:rtl w:val="0"/>
        </w:rPr>
        <w:t xml:space="preserve">FortiGate / FortiOS. (s/f). Fortinet.com. Recuperado el 26 de mayo de 2025, de https://docs.fortinet.com/product/fortigate/7.6</w:t>
      </w:r>
    </w:p>
    <w:p w:rsidR="00000000" w:rsidDel="00000000" w:rsidP="00000000" w:rsidRDefault="00000000" w:rsidRPr="00000000" w14:paraId="00000170">
      <w:pPr>
        <w:rPr/>
      </w:pPr>
      <w:r w:rsidDel="00000000" w:rsidR="00000000" w:rsidRPr="00000000">
        <w:rPr>
          <w:rtl w:val="0"/>
        </w:rPr>
      </w:r>
    </w:p>
    <w:p w:rsidR="00000000" w:rsidDel="00000000" w:rsidP="00000000" w:rsidRDefault="00000000" w:rsidRPr="00000000" w14:paraId="00000171">
      <w:pPr>
        <w:rPr/>
      </w:pPr>
      <w:r w:rsidDel="00000000" w:rsidR="00000000" w:rsidRPr="00000000">
        <w:rPr>
          <w:rtl w:val="0"/>
        </w:rPr>
        <w:t xml:space="preserve">FS. (s/f). ¿Qué es la arquitectura spine-leaf y cómo diseñarla? FS.com. Recuperado el 26 de mayo de 2025, de https://www.fs.com/es/blog/leaf-spine-with-fs-com-switches-2551.html</w:t>
      </w:r>
    </w:p>
    <w:p w:rsidR="00000000" w:rsidDel="00000000" w:rsidP="00000000" w:rsidRDefault="00000000" w:rsidRPr="00000000" w14:paraId="00000172">
      <w:pPr>
        <w:rPr/>
      </w:pPr>
      <w:r w:rsidDel="00000000" w:rsidR="00000000" w:rsidRPr="00000000">
        <w:rPr>
          <w:rtl w:val="0"/>
        </w:rPr>
      </w:r>
    </w:p>
    <w:p w:rsidR="00000000" w:rsidDel="00000000" w:rsidP="00000000" w:rsidRDefault="00000000" w:rsidRPr="00000000" w14:paraId="00000173">
      <w:pPr>
        <w:rPr/>
      </w:pPr>
      <w:r w:rsidDel="00000000" w:rsidR="00000000" w:rsidRPr="00000000">
        <w:rPr>
          <w:rtl w:val="0"/>
        </w:rPr>
        <w:t xml:space="preserve">Getting started. (s/f). Fortinet.com. Recuperado el 26 de mayo de 2025, de https://docs.fortinet.com/document/fortigate/latest/administration-guide/954635/getting-started</w:t>
      </w:r>
    </w:p>
    <w:p w:rsidR="00000000" w:rsidDel="00000000" w:rsidP="00000000" w:rsidRDefault="00000000" w:rsidRPr="00000000" w14:paraId="00000174">
      <w:pPr>
        <w:rPr/>
      </w:pPr>
      <w:r w:rsidDel="00000000" w:rsidR="00000000" w:rsidRPr="00000000">
        <w:rPr>
          <w:rtl w:val="0"/>
        </w:rPr>
      </w:r>
    </w:p>
    <w:p w:rsidR="00000000" w:rsidDel="00000000" w:rsidP="00000000" w:rsidRDefault="00000000" w:rsidRPr="00000000" w14:paraId="00000175">
      <w:pPr>
        <w:rPr/>
      </w:pPr>
      <w:r w:rsidDel="00000000" w:rsidR="00000000" w:rsidRPr="00000000">
        <w:rPr>
          <w:rtl w:val="0"/>
        </w:rPr>
        <w:t xml:space="preserve">Pan-Os. (s/f). Paloaltonetworks.com. Recuperado el 26 de mayo de 2025, de https://docs.paloaltonetworks.com/pan-os</w:t>
      </w:r>
    </w:p>
    <w:p w:rsidR="00000000" w:rsidDel="00000000" w:rsidP="00000000" w:rsidRDefault="00000000" w:rsidRPr="00000000" w14:paraId="00000176">
      <w:pPr>
        <w:rPr/>
      </w:pPr>
      <w:r w:rsidDel="00000000" w:rsidR="00000000" w:rsidRPr="00000000">
        <w:rPr>
          <w:rtl w:val="0"/>
        </w:rPr>
      </w:r>
    </w:p>
    <w:p w:rsidR="00000000" w:rsidDel="00000000" w:rsidP="00000000" w:rsidRDefault="00000000" w:rsidRPr="00000000" w14:paraId="00000177">
      <w:pPr>
        <w:rPr/>
      </w:pPr>
      <w:r w:rsidDel="00000000" w:rsidR="00000000" w:rsidRPr="00000000">
        <w:rPr>
          <w:rtl w:val="0"/>
        </w:rPr>
        <w:t xml:space="preserve">Saavedra, J. C. (2017, febrero 26). Core Colapsado VS Spine and leaf en el Data Center. Juancarlossaavedra.net; Juan Carlos Saavedra. https://juancarlossaavedra.net/2017/02/core-colapsado-vs-spine-and-leaf-en-el-data-center/</w:t>
      </w:r>
    </w:p>
    <w:p w:rsidR="00000000" w:rsidDel="00000000" w:rsidP="00000000" w:rsidRDefault="00000000" w:rsidRPr="00000000" w14:paraId="00000178">
      <w:pPr>
        <w:rPr/>
      </w:pPr>
      <w:r w:rsidDel="00000000" w:rsidR="00000000" w:rsidRPr="00000000">
        <w:rPr>
          <w:rtl w:val="0"/>
        </w:rPr>
      </w:r>
    </w:p>
    <w:p w:rsidR="00000000" w:rsidDel="00000000" w:rsidP="00000000" w:rsidRDefault="00000000" w:rsidRPr="00000000" w14:paraId="00000179">
      <w:pPr>
        <w:rPr/>
      </w:pPr>
      <w:r w:rsidDel="00000000" w:rsidR="00000000" w:rsidRPr="00000000">
        <w:rPr>
          <w:rtl w:val="0"/>
        </w:rPr>
        <w:t xml:space="preserve">Vina, S. (2024, mayo 6). Running Palo Alto firewall in Containerlab. Packetswitch. https://www.packetswitch.co.uk/running-palo-alto-firewall-in-containerlab/?utm_source</w:t>
      </w:r>
      <w:r w:rsidDel="00000000" w:rsidR="00000000" w:rsidRPr="00000000">
        <w:br w:type="page"/>
      </w:r>
      <w:r w:rsidDel="00000000" w:rsidR="00000000" w:rsidRPr="00000000">
        <w:rPr>
          <w:rtl w:val="0"/>
        </w:rPr>
      </w:r>
    </w:p>
    <w:p w:rsidR="00000000" w:rsidDel="00000000" w:rsidP="00000000" w:rsidRDefault="00000000" w:rsidRPr="00000000" w14:paraId="0000017A">
      <w:pPr>
        <w:rPr/>
      </w:pPr>
      <w:r w:rsidDel="00000000" w:rsidR="00000000" w:rsidRPr="00000000">
        <w:rPr/>
        <w:drawing>
          <wp:anchor allowOverlap="1" behindDoc="0" distB="114300" distT="114300" distL="114300" distR="114300" hidden="0" layoutInCell="1" locked="0" relativeHeight="0" simplePos="0">
            <wp:simplePos x="0" y="0"/>
            <wp:positionH relativeFrom="page">
              <wp:posOffset>-214121</wp:posOffset>
            </wp:positionH>
            <wp:positionV relativeFrom="page">
              <wp:posOffset>117111</wp:posOffset>
            </wp:positionV>
            <wp:extent cx="9763125" cy="3802859"/>
            <wp:effectExtent b="526163" l="179746" r="179746" t="526163"/>
            <wp:wrapNone/>
            <wp:docPr id="3" name="image7.png"/>
            <a:graphic>
              <a:graphicData uri="http://schemas.openxmlformats.org/drawingml/2006/picture">
                <pic:pic>
                  <pic:nvPicPr>
                    <pic:cNvPr id="0" name="image7.png"/>
                    <pic:cNvPicPr preferRelativeResize="0"/>
                  </pic:nvPicPr>
                  <pic:blipFill>
                    <a:blip r:embed="rId6"/>
                    <a:srcRect b="0" l="0" r="0" t="54056"/>
                    <a:stretch>
                      <a:fillRect/>
                    </a:stretch>
                  </pic:blipFill>
                  <pic:spPr>
                    <a:xfrm rot="10420540">
                      <a:off x="0" y="0"/>
                      <a:ext cx="9763125" cy="3802859"/>
                    </a:xfrm>
                    <a:prstGeom prst="rect"/>
                    <a:ln/>
                  </pic:spPr>
                </pic:pic>
              </a:graphicData>
            </a:graphic>
          </wp:anchor>
        </w:drawing>
      </w:r>
      <w:r w:rsidDel="00000000" w:rsidR="00000000" w:rsidRPr="00000000">
        <w:rPr>
          <w:rtl w:val="0"/>
        </w:rPr>
      </w:r>
    </w:p>
    <w:p w:rsidR="00000000" w:rsidDel="00000000" w:rsidP="00000000" w:rsidRDefault="00000000" w:rsidRPr="00000000" w14:paraId="0000017B">
      <w:pPr>
        <w:rPr/>
      </w:pPr>
      <w:r w:rsidDel="00000000" w:rsidR="00000000" w:rsidRPr="00000000">
        <w:rPr>
          <w:rtl w:val="0"/>
        </w:rPr>
      </w:r>
    </w:p>
    <w:p w:rsidR="00000000" w:rsidDel="00000000" w:rsidP="00000000" w:rsidRDefault="00000000" w:rsidRPr="00000000" w14:paraId="0000017C">
      <w:pPr>
        <w:rPr/>
      </w:pPr>
      <w:r w:rsidDel="00000000" w:rsidR="00000000" w:rsidRPr="00000000">
        <w:rPr>
          <w:rtl w:val="0"/>
        </w:rPr>
      </w:r>
    </w:p>
    <w:p w:rsidR="00000000" w:rsidDel="00000000" w:rsidP="00000000" w:rsidRDefault="00000000" w:rsidRPr="00000000" w14:paraId="0000017D">
      <w:pPr>
        <w:rPr/>
      </w:pPr>
      <w:r w:rsidDel="00000000" w:rsidR="00000000" w:rsidRPr="00000000">
        <w:rPr>
          <w:rtl w:val="0"/>
        </w:rPr>
      </w:r>
    </w:p>
    <w:p w:rsidR="00000000" w:rsidDel="00000000" w:rsidP="00000000" w:rsidRDefault="00000000" w:rsidRPr="00000000" w14:paraId="0000017E">
      <w:pPr>
        <w:rPr/>
      </w:pPr>
      <w:r w:rsidDel="00000000" w:rsidR="00000000" w:rsidRPr="00000000">
        <w:rPr>
          <w:rtl w:val="0"/>
        </w:rPr>
      </w:r>
    </w:p>
    <w:p w:rsidR="00000000" w:rsidDel="00000000" w:rsidP="00000000" w:rsidRDefault="00000000" w:rsidRPr="00000000" w14:paraId="0000017F">
      <w:pPr>
        <w:rPr/>
      </w:pPr>
      <w:r w:rsidDel="00000000" w:rsidR="00000000" w:rsidRPr="00000000">
        <w:rPr>
          <w:rtl w:val="0"/>
        </w:rPr>
      </w:r>
    </w:p>
    <w:p w:rsidR="00000000" w:rsidDel="00000000" w:rsidP="00000000" w:rsidRDefault="00000000" w:rsidRPr="00000000" w14:paraId="00000180">
      <w:pPr>
        <w:rPr/>
      </w:pPr>
      <w:r w:rsidDel="00000000" w:rsidR="00000000" w:rsidRPr="00000000">
        <w:rPr>
          <w:rtl w:val="0"/>
        </w:rPr>
      </w:r>
    </w:p>
    <w:p w:rsidR="00000000" w:rsidDel="00000000" w:rsidP="00000000" w:rsidRDefault="00000000" w:rsidRPr="00000000" w14:paraId="00000181">
      <w:pPr>
        <w:rPr/>
      </w:pPr>
      <w:r w:rsidDel="00000000" w:rsidR="00000000" w:rsidRPr="00000000">
        <w:rPr>
          <w:rtl w:val="0"/>
        </w:rPr>
      </w:r>
    </w:p>
    <w:p w:rsidR="00000000" w:rsidDel="00000000" w:rsidP="00000000" w:rsidRDefault="00000000" w:rsidRPr="00000000" w14:paraId="00000182">
      <w:pPr>
        <w:rPr/>
      </w:pPr>
      <w:r w:rsidDel="00000000" w:rsidR="00000000" w:rsidRPr="00000000">
        <w:rPr>
          <w:rtl w:val="0"/>
        </w:rPr>
      </w:r>
    </w:p>
    <w:p w:rsidR="00000000" w:rsidDel="00000000" w:rsidP="00000000" w:rsidRDefault="00000000" w:rsidRPr="00000000" w14:paraId="00000183">
      <w:pPr>
        <w:rPr/>
      </w:pPr>
      <w:r w:rsidDel="00000000" w:rsidR="00000000" w:rsidRPr="00000000">
        <w:rPr>
          <w:rtl w:val="0"/>
        </w:rPr>
      </w:r>
    </w:p>
    <w:p w:rsidR="00000000" w:rsidDel="00000000" w:rsidP="00000000" w:rsidRDefault="00000000" w:rsidRPr="00000000" w14:paraId="00000184">
      <w:pPr>
        <w:rPr/>
      </w:pPr>
      <w:r w:rsidDel="00000000" w:rsidR="00000000" w:rsidRPr="00000000">
        <w:rPr>
          <w:rtl w:val="0"/>
        </w:rPr>
      </w:r>
      <w:r w:rsidDel="00000000" w:rsidR="00000000" w:rsidRPr="00000000">
        <w:drawing>
          <wp:anchor allowOverlap="1" behindDoc="0" distB="114300" distT="114300" distL="114300" distR="114300" hidden="0" layoutInCell="1" locked="0" relativeHeight="0" simplePos="0">
            <wp:simplePos x="0" y="0"/>
            <wp:positionH relativeFrom="column">
              <wp:posOffset>1014413</wp:posOffset>
            </wp:positionH>
            <wp:positionV relativeFrom="paragraph">
              <wp:posOffset>409575</wp:posOffset>
            </wp:positionV>
            <wp:extent cx="321469" cy="321469"/>
            <wp:effectExtent b="0" l="0" r="0" t="0"/>
            <wp:wrapNone/>
            <wp:docPr id="7" name="image8.png"/>
            <a:graphic>
              <a:graphicData uri="http://schemas.openxmlformats.org/drawingml/2006/picture">
                <pic:pic>
                  <pic:nvPicPr>
                    <pic:cNvPr id="0" name="image8.png"/>
                    <pic:cNvPicPr preferRelativeResize="0"/>
                  </pic:nvPicPr>
                  <pic:blipFill>
                    <a:blip r:embed="rId9"/>
                    <a:srcRect b="0" l="0" r="0" t="0"/>
                    <a:stretch>
                      <a:fillRect/>
                    </a:stretch>
                  </pic:blipFill>
                  <pic:spPr>
                    <a:xfrm>
                      <a:off x="0" y="0"/>
                      <a:ext cx="321469" cy="321469"/>
                    </a:xfrm>
                    <a:prstGeom prst="rect"/>
                    <a:ln/>
                  </pic:spPr>
                </pic:pic>
              </a:graphicData>
            </a:graphic>
          </wp:anchor>
        </w:drawing>
      </w:r>
    </w:p>
    <w:p w:rsidR="00000000" w:rsidDel="00000000" w:rsidP="00000000" w:rsidRDefault="00000000" w:rsidRPr="00000000" w14:paraId="00000185">
      <w:pPr>
        <w:jc w:val="center"/>
        <w:rPr/>
      </w:pPr>
      <w:hyperlink r:id="rId10">
        <w:r w:rsidDel="00000000" w:rsidR="00000000" w:rsidRPr="00000000">
          <w:rPr>
            <w:color w:val="1155cc"/>
            <w:u w:val="single"/>
            <w:rtl w:val="0"/>
          </w:rPr>
          <w:t xml:space="preserve">LaoLink Consulting | GitHub Organizations</w:t>
        </w:r>
      </w:hyperlink>
      <w:r w:rsidDel="00000000" w:rsidR="00000000" w:rsidRPr="00000000">
        <w:rPr>
          <w:rtl w:val="0"/>
        </w:rPr>
      </w:r>
    </w:p>
    <w:p w:rsidR="00000000" w:rsidDel="00000000" w:rsidP="00000000" w:rsidRDefault="00000000" w:rsidRPr="00000000" w14:paraId="00000186">
      <w:pPr>
        <w:jc w:val="center"/>
        <w:rPr/>
      </w:pPr>
      <w:hyperlink r:id="rId11">
        <w:r w:rsidDel="00000000" w:rsidR="00000000" w:rsidRPr="00000000">
          <w:rPr>
            <w:color w:val="1155cc"/>
            <w:u w:val="single"/>
            <w:rtl w:val="0"/>
          </w:rPr>
          <w:t xml:space="preserve">Proyecto | GitHub Repositories</w:t>
        </w:r>
      </w:hyperlink>
      <w:r w:rsidDel="00000000" w:rsidR="00000000" w:rsidRPr="00000000">
        <w:rPr>
          <w:rtl w:val="0"/>
        </w:rPr>
      </w:r>
    </w:p>
    <w:p w:rsidR="00000000" w:rsidDel="00000000" w:rsidP="00000000" w:rsidRDefault="00000000" w:rsidRPr="00000000" w14:paraId="00000187">
      <w:pPr>
        <w:rPr/>
      </w:pPr>
      <w:r w:rsidDel="00000000" w:rsidR="00000000" w:rsidRPr="00000000">
        <w:rPr>
          <w:rtl w:val="0"/>
        </w:rPr>
        <w:t xml:space="preserve">Este proyecto ha sido desarrollado con carácter educativo como parte de la fase final de nuestras prácticas formativas en Kyndryl, dentro del equipo de Redes y Comunicaciones. </w:t>
      </w:r>
    </w:p>
    <w:p w:rsidR="00000000" w:rsidDel="00000000" w:rsidP="00000000" w:rsidRDefault="00000000" w:rsidRPr="00000000" w14:paraId="00000188">
      <w:pPr>
        <w:rPr/>
      </w:pPr>
      <w:r w:rsidDel="00000000" w:rsidR="00000000" w:rsidRPr="00000000">
        <w:rPr>
          <w:rtl w:val="0"/>
        </w:rPr>
        <w:t xml:space="preserve">Queremos agradecer profundamente a la empresa por brindarnos la oportunidad de integrarnos en un entorno profesional de alto nivel, y por permitirnos aplicar y ampliar nuestros conocimientos en un contexto real.</w:t>
      </w:r>
    </w:p>
    <w:p w:rsidR="00000000" w:rsidDel="00000000" w:rsidP="00000000" w:rsidRDefault="00000000" w:rsidRPr="00000000" w14:paraId="00000189">
      <w:pPr>
        <w:rPr/>
      </w:pPr>
      <w:r w:rsidDel="00000000" w:rsidR="00000000" w:rsidRPr="00000000">
        <w:rPr>
          <w:rtl w:val="0"/>
        </w:rPr>
        <w:t xml:space="preserve">En especial, agradecemos a nuestros tutores, Daniel Gastelut y</w:t>
      </w:r>
      <w:r w:rsidDel="00000000" w:rsidR="00000000" w:rsidRPr="00000000">
        <w:rPr>
          <w:highlight w:val="magenta"/>
          <w:rtl w:val="0"/>
        </w:rPr>
        <w:t xml:space="preserve"> TUTORA DE OLEEEEEEg</w:t>
      </w:r>
      <w:r w:rsidDel="00000000" w:rsidR="00000000" w:rsidRPr="00000000">
        <w:rPr>
          <w:rtl w:val="0"/>
        </w:rPr>
        <w:t xml:space="preserve"> y de manera muy especial, a José Valle y Diego Gutiérrez, por su cercanía, orientación y apoyo constante durante esta etapa, por compartir con nosotros no solo su experiencia, sino también su pasión por el mundo de las redes.</w:t>
      </w:r>
    </w:p>
    <w:p w:rsidR="00000000" w:rsidDel="00000000" w:rsidP="00000000" w:rsidRDefault="00000000" w:rsidRPr="00000000" w14:paraId="0000018A">
      <w:pPr>
        <w:jc w:val="center"/>
        <w:rPr>
          <w:rFonts w:ascii="Archivo Medium" w:cs="Archivo Medium" w:eastAsia="Archivo Medium" w:hAnsi="Archivo Medium"/>
          <w:color w:val="434343"/>
        </w:rPr>
      </w:pPr>
      <w:r w:rsidDel="00000000" w:rsidR="00000000" w:rsidRPr="00000000">
        <w:rPr>
          <w:rtl w:val="0"/>
        </w:rPr>
      </w:r>
    </w:p>
    <w:p w:rsidR="00000000" w:rsidDel="00000000" w:rsidP="00000000" w:rsidRDefault="00000000" w:rsidRPr="00000000" w14:paraId="0000018B">
      <w:pPr>
        <w:jc w:val="center"/>
        <w:rPr>
          <w:rFonts w:ascii="Archivo Medium" w:cs="Archivo Medium" w:eastAsia="Archivo Medium" w:hAnsi="Archivo Medium"/>
          <w:color w:val="434343"/>
        </w:rPr>
      </w:pPr>
      <w:r w:rsidDel="00000000" w:rsidR="00000000" w:rsidRPr="00000000">
        <w:rPr>
          <w:rFonts w:ascii="Archivo Medium" w:cs="Archivo Medium" w:eastAsia="Archivo Medium" w:hAnsi="Archivo Medium"/>
          <w:color w:val="434343"/>
          <w:rtl w:val="0"/>
        </w:rPr>
        <w:t xml:space="preserve">Oleg Fernández-Llebrez Rodríguez</w:t>
      </w:r>
    </w:p>
    <w:p w:rsidR="00000000" w:rsidDel="00000000" w:rsidP="00000000" w:rsidRDefault="00000000" w:rsidRPr="00000000" w14:paraId="0000018C">
      <w:pPr>
        <w:jc w:val="center"/>
        <w:rPr>
          <w:rFonts w:ascii="Archivo Medium" w:cs="Archivo Medium" w:eastAsia="Archivo Medium" w:hAnsi="Archivo Medium"/>
          <w:color w:val="434343"/>
        </w:rPr>
      </w:pPr>
      <w:r w:rsidDel="00000000" w:rsidR="00000000" w:rsidRPr="00000000">
        <w:rPr>
          <w:rFonts w:ascii="Archivo Medium" w:cs="Archivo Medium" w:eastAsia="Archivo Medium" w:hAnsi="Archivo Medium"/>
          <w:color w:val="434343"/>
        </w:rPr>
        <w:drawing>
          <wp:inline distB="114300" distT="114300" distL="114300" distR="114300">
            <wp:extent cx="228600" cy="228600"/>
            <wp:effectExtent b="0" l="0" r="0" t="0"/>
            <wp:docPr id="5" name="image4.png"/>
            <a:graphic>
              <a:graphicData uri="http://schemas.openxmlformats.org/drawingml/2006/picture">
                <pic:pic>
                  <pic:nvPicPr>
                    <pic:cNvPr id="0" name="image4.png"/>
                    <pic:cNvPicPr preferRelativeResize="0"/>
                  </pic:nvPicPr>
                  <pic:blipFill>
                    <a:blip r:embed="rId12"/>
                    <a:srcRect b="0" l="0" r="0" t="0"/>
                    <a:stretch>
                      <a:fillRect/>
                    </a:stretch>
                  </pic:blipFill>
                  <pic:spPr>
                    <a:xfrm>
                      <a:off x="0" y="0"/>
                      <a:ext cx="228600" cy="228600"/>
                    </a:xfrm>
                    <a:prstGeom prst="rect"/>
                    <a:ln/>
                  </pic:spPr>
                </pic:pic>
              </a:graphicData>
            </a:graphic>
          </wp:inline>
        </w:drawing>
      </w:r>
      <w:r w:rsidDel="00000000" w:rsidR="00000000" w:rsidRPr="00000000">
        <w:rPr>
          <w:rFonts w:ascii="Archivo Medium" w:cs="Archivo Medium" w:eastAsia="Archivo Medium" w:hAnsi="Archivo Medium"/>
          <w:color w:val="434343"/>
          <w:rtl w:val="0"/>
        </w:rPr>
        <w:t xml:space="preserve">    </w:t>
      </w:r>
    </w:p>
    <w:p w:rsidR="00000000" w:rsidDel="00000000" w:rsidP="00000000" w:rsidRDefault="00000000" w:rsidRPr="00000000" w14:paraId="0000018D">
      <w:pPr>
        <w:jc w:val="center"/>
        <w:rPr>
          <w:rFonts w:ascii="Archivo Medium" w:cs="Archivo Medium" w:eastAsia="Archivo Medium" w:hAnsi="Archivo Medium"/>
          <w:color w:val="434343"/>
        </w:rPr>
      </w:pPr>
      <w:r w:rsidDel="00000000" w:rsidR="00000000" w:rsidRPr="00000000">
        <w:rPr>
          <w:rtl w:val="0"/>
        </w:rPr>
      </w:r>
    </w:p>
    <w:p w:rsidR="00000000" w:rsidDel="00000000" w:rsidP="00000000" w:rsidRDefault="00000000" w:rsidRPr="00000000" w14:paraId="0000018E">
      <w:pPr>
        <w:jc w:val="center"/>
        <w:rPr>
          <w:rFonts w:ascii="Archivo Medium" w:cs="Archivo Medium" w:eastAsia="Archivo Medium" w:hAnsi="Archivo Medium"/>
          <w:color w:val="434343"/>
        </w:rPr>
      </w:pPr>
      <w:r w:rsidDel="00000000" w:rsidR="00000000" w:rsidRPr="00000000">
        <w:rPr>
          <w:rFonts w:ascii="Archivo Medium" w:cs="Archivo Medium" w:eastAsia="Archivo Medium" w:hAnsi="Archivo Medium"/>
          <w:color w:val="434343"/>
          <w:rtl w:val="0"/>
        </w:rPr>
        <w:t xml:space="preserve">Laura Ramos Granados</w:t>
      </w:r>
      <w:r w:rsidDel="00000000" w:rsidR="00000000" w:rsidRPr="00000000">
        <w:drawing>
          <wp:anchor allowOverlap="1" behindDoc="0" distB="114300" distT="114300" distL="114300" distR="114300" hidden="0" layoutInCell="1" locked="0" relativeHeight="0" simplePos="0">
            <wp:simplePos x="0" y="0"/>
            <wp:positionH relativeFrom="column">
              <wp:posOffset>1381125</wp:posOffset>
            </wp:positionH>
            <wp:positionV relativeFrom="paragraph">
              <wp:posOffset>285750</wp:posOffset>
            </wp:positionV>
            <wp:extent cx="228600" cy="232057"/>
            <wp:effectExtent b="0" l="0" r="0" t="0"/>
            <wp:wrapNone/>
            <wp:docPr id="6" name="image5.png"/>
            <a:graphic>
              <a:graphicData uri="http://schemas.openxmlformats.org/drawingml/2006/picture">
                <pic:pic>
                  <pic:nvPicPr>
                    <pic:cNvPr id="0" name="image5.png"/>
                    <pic:cNvPicPr preferRelativeResize="0"/>
                  </pic:nvPicPr>
                  <pic:blipFill>
                    <a:blip r:embed="rId12"/>
                    <a:srcRect b="0" l="0" r="0" t="0"/>
                    <a:stretch>
                      <a:fillRect/>
                    </a:stretch>
                  </pic:blipFill>
                  <pic:spPr>
                    <a:xfrm>
                      <a:off x="0" y="0"/>
                      <a:ext cx="228600" cy="232057"/>
                    </a:xfrm>
                    <a:prstGeom prst="rect"/>
                    <a:ln/>
                  </pic:spPr>
                </pic:pic>
              </a:graphicData>
            </a:graphic>
          </wp:anchor>
        </w:drawing>
      </w:r>
    </w:p>
    <w:p w:rsidR="00000000" w:rsidDel="00000000" w:rsidP="00000000" w:rsidRDefault="00000000" w:rsidRPr="00000000" w14:paraId="0000018F">
      <w:pPr>
        <w:jc w:val="center"/>
        <w:rPr>
          <w:rFonts w:ascii="Archivo Medium" w:cs="Archivo Medium" w:eastAsia="Archivo Medium" w:hAnsi="Archivo Medium"/>
          <w:color w:val="434343"/>
        </w:rPr>
      </w:pPr>
      <w:r w:rsidDel="00000000" w:rsidR="00000000" w:rsidRPr="00000000">
        <w:rPr>
          <w:rFonts w:ascii="Archivo Medium" w:cs="Archivo Medium" w:eastAsia="Archivo Medium" w:hAnsi="Archivo Medium"/>
          <w:color w:val="434343"/>
          <w:rtl w:val="0"/>
        </w:rPr>
        <w:t xml:space="preserve"> </w:t>
      </w:r>
      <w:hyperlink r:id="rId13">
        <w:r w:rsidDel="00000000" w:rsidR="00000000" w:rsidRPr="00000000">
          <w:rPr>
            <w:rFonts w:ascii="Archivo Medium" w:cs="Archivo Medium" w:eastAsia="Archivo Medium" w:hAnsi="Archivo Medium"/>
            <w:color w:val="1155cc"/>
            <w:u w:val="single"/>
            <w:rtl w:val="0"/>
          </w:rPr>
          <w:t xml:space="preserve">Laura Ramos Granados | LinkedIn</w:t>
        </w:r>
      </w:hyperlink>
      <w:r w:rsidDel="00000000" w:rsidR="00000000" w:rsidRPr="00000000">
        <w:rPr>
          <w:rtl w:val="0"/>
        </w:rPr>
      </w:r>
    </w:p>
    <w:p w:rsidR="00000000" w:rsidDel="00000000" w:rsidP="00000000" w:rsidRDefault="00000000" w:rsidRPr="00000000" w14:paraId="00000190">
      <w:pPr>
        <w:jc w:val="center"/>
        <w:rPr/>
      </w:pPr>
      <w:r w:rsidDel="00000000" w:rsidR="00000000" w:rsidRPr="00000000">
        <w:rPr>
          <w:rtl w:val="0"/>
        </w:rPr>
      </w:r>
    </w:p>
    <w:sectPr>
      <w:headerReference r:id="rId14" w:type="default"/>
      <w:headerReference r:id="rId15" w:type="first"/>
      <w:footerReference r:id="rId16" w:type="default"/>
      <w:footerReference r:id="rId17" w:type="first"/>
      <w:pgSz w:h="16838" w:w="11906" w:orient="portrait"/>
      <w:pgMar w:bottom="1440.0000000000002" w:top="1440.0000000000002" w:left="1440.0000000000002" w:right="1440.0000000000002" w:header="720" w:footer="720"/>
      <w:pgNumType w:start="0"/>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Times New Roman"/>
  <w:font w:name="Georgia"/>
  <w:font w:name="Archivo Light">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 w:name="Archivo Medium">
    <w:embedRegular w:fontKey="{00000000-0000-0000-0000-000000000000}" r:id="rId5" w:subsetted="0"/>
    <w:embedBold w:fontKey="{00000000-0000-0000-0000-000000000000}" r:id="rId6" w:subsetted="0"/>
    <w:embedItalic w:fontKey="{00000000-0000-0000-0000-000000000000}" r:id="rId7" w:subsetted="0"/>
    <w:embedBoldItalic w:fontKey="{00000000-0000-0000-0000-000000000000}" r:id="rId8" w:subsetted="0"/>
  </w:font>
  <w:font w:name="Archivo">
    <w:embedRegular w:fontKey="{00000000-0000-0000-0000-000000000000}" r:id="rId9" w:subsetted="0"/>
    <w:embedBold w:fontKey="{00000000-0000-0000-0000-000000000000}" r:id="rId10" w:subsetted="0"/>
    <w:embedItalic w:fontKey="{00000000-0000-0000-0000-000000000000}" r:id="rId11" w:subsetted="0"/>
    <w:embedBoldItalic w:fontKey="{00000000-0000-0000-0000-000000000000}" r:id="rId12" w:subsetted="0"/>
  </w:font>
  <w:font w:name="Archivo SemiBold">
    <w:embedRegular w:fontKey="{00000000-0000-0000-0000-000000000000}" r:id="rId13" w:subsetted="0"/>
    <w:embedBold w:fontKey="{00000000-0000-0000-0000-000000000000}" r:id="rId14" w:subsetted="0"/>
    <w:embedItalic w:fontKey="{00000000-0000-0000-0000-000000000000}" r:id="rId15" w:subsetted="0"/>
    <w:embedBoldItalic w:fontKey="{00000000-0000-0000-0000-000000000000}" r:id="rId16"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93">
    <w:pPr>
      <w:rPr/>
    </w:pP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94">
    <w:pPr>
      <w:jc w:val="right"/>
      <w:rPr/>
    </w:pPr>
    <w:r w:rsidDel="00000000" w:rsidR="00000000" w:rsidRPr="00000000">
      <w:rPr>
        <w:sz w:val="20"/>
        <w:szCs w:val="20"/>
      </w:rPr>
      <w:fldChar w:fldCharType="begin"/>
      <w:instrText xml:space="preserve">PAGE</w:instrText>
      <w:fldChar w:fldCharType="separate"/>
      <w:fldChar w:fldCharType="end"/>
    </w:r>
    <w:r w:rsidDel="00000000" w:rsidR="00000000" w:rsidRPr="00000000">
      <w:rPr>
        <w:rtl w:val="0"/>
      </w:rPr>
    </w:r>
    <w:r w:rsidDel="00000000" w:rsidR="00000000" w:rsidRPr="00000000">
      <w:drawing>
        <wp:anchor allowOverlap="1" behindDoc="0" distB="114300" distT="114300" distL="114300" distR="114300" hidden="0" layoutInCell="1" locked="0" relativeHeight="0" simplePos="0">
          <wp:simplePos x="0" y="0"/>
          <wp:positionH relativeFrom="column">
            <wp:posOffset>-1004357</wp:posOffset>
          </wp:positionH>
          <wp:positionV relativeFrom="paragraph">
            <wp:posOffset>70003</wp:posOffset>
          </wp:positionV>
          <wp:extent cx="8029575" cy="1447800"/>
          <wp:effectExtent b="0" l="0" r="0" t="0"/>
          <wp:wrapNone/>
          <wp:docPr id="2" name="image7.png"/>
          <a:graphic>
            <a:graphicData uri="http://schemas.openxmlformats.org/drawingml/2006/picture">
              <pic:pic>
                <pic:nvPicPr>
                  <pic:cNvPr id="0" name="image7.png"/>
                  <pic:cNvPicPr preferRelativeResize="0"/>
                </pic:nvPicPr>
                <pic:blipFill>
                  <a:blip r:embed="rId1"/>
                  <a:srcRect b="26911" l="0" r="14848" t="55581"/>
                  <a:stretch>
                    <a:fillRect/>
                  </a:stretch>
                </pic:blipFill>
                <pic:spPr>
                  <a:xfrm>
                    <a:off x="0" y="0"/>
                    <a:ext cx="8029575" cy="1447800"/>
                  </a:xfrm>
                  <a:prstGeom prst="rect"/>
                  <a:ln/>
                </pic:spPr>
              </pic:pic>
            </a:graphicData>
          </a:graphic>
        </wp:anchor>
      </w:drawing>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91">
    <w:pPr>
      <w:rPr/>
    </w:pP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92">
    <w:pPr>
      <w:rPr>
        <w:sz w:val="20"/>
        <w:szCs w:val="20"/>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color w:val="3d85c6"/>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1440" w:hanging="360"/>
      </w:pPr>
      <w:rPr>
        <w:color w:val="3d85c6"/>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num w:numId="1">
    <w:abstractNumId w:val="1"/>
  </w:num>
  <w:num w:numId="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isplayBackgroundShape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chivo Light" w:cs="Archivo Light" w:eastAsia="Archivo Light" w:hAnsi="Archivo Light"/>
        <w:sz w:val="24"/>
        <w:szCs w:val="24"/>
        <w:lang w:val="es"/>
      </w:rPr>
    </w:rPrDefault>
    <w:pPrDefault>
      <w:pPr>
        <w:spacing w:after="200" w:before="200" w:line="276" w:lineRule="auto"/>
        <w:jc w:val="both"/>
      </w:pPr>
    </w:pPrDefault>
  </w:docDefaults>
  <w:style w:type="paragraph" w:styleId="Normal" w:default="1">
    <w:name w:val="normal"/>
  </w:style>
  <w:style w:type="table" w:styleId="TableNormal" w:default="1">
    <w:name w:val="Table Normal"/>
  </w:style>
  <w:style w:type="paragraph" w:styleId="Heading1">
    <w:name w:val="heading 1"/>
    <w:basedOn w:val="Normal"/>
    <w:next w:val="Normal"/>
    <w:pPr>
      <w:keepNext w:val="1"/>
      <w:keepLines w:val="1"/>
      <w:jc w:val="right"/>
    </w:pPr>
    <w:rPr>
      <w:color w:val="3c78d8"/>
      <w:sz w:val="60"/>
      <w:szCs w:val="60"/>
    </w:rPr>
  </w:style>
  <w:style w:type="paragraph" w:styleId="Heading2">
    <w:name w:val="heading 2"/>
    <w:basedOn w:val="Normal"/>
    <w:next w:val="Normal"/>
    <w:pPr>
      <w:keepNext w:val="1"/>
      <w:keepLines w:val="1"/>
    </w:pPr>
    <w:rPr>
      <w:color w:val="3d85c6"/>
      <w:sz w:val="40"/>
      <w:szCs w:val="40"/>
    </w:rPr>
  </w:style>
  <w:style w:type="paragraph" w:styleId="Heading3">
    <w:name w:val="heading 3"/>
    <w:basedOn w:val="Normal"/>
    <w:next w:val="Normal"/>
    <w:pPr>
      <w:keepNext w:val="1"/>
      <w:keepLines w:val="1"/>
      <w:spacing w:after="80" w:before="360" w:lineRule="auto"/>
    </w:pPr>
    <w:rPr>
      <w:b w:val="1"/>
      <w:color w:val="366091"/>
      <w:sz w:val="32"/>
      <w:szCs w:val="32"/>
    </w:rPr>
  </w:style>
  <w:style w:type="paragraph" w:styleId="Heading4">
    <w:name w:val="heading 4"/>
    <w:basedOn w:val="Normal"/>
    <w:next w:val="Normal"/>
    <w:pPr>
      <w:keepNext w:val="1"/>
      <w:keepLines w:val="1"/>
      <w:jc w:val="center"/>
    </w:pPr>
    <w:rPr>
      <w:sz w:val="22"/>
      <w:szCs w:val="22"/>
      <w:highlight w:val="white"/>
    </w:rPr>
  </w:style>
  <w:style w:type="paragraph" w:styleId="Heading5">
    <w:name w:val="heading 5"/>
    <w:basedOn w:val="Normal"/>
    <w:next w:val="Normal"/>
    <w:pPr>
      <w:keepNext w:val="1"/>
      <w:keepLines w:val="1"/>
      <w:pageBreakBefore w:val="0"/>
      <w:widowControl w:val="1"/>
      <w:pBdr>
        <w:top w:space="0" w:sz="0" w:val="nil"/>
        <w:left w:space="0" w:sz="0" w:val="nil"/>
        <w:bottom w:space="0" w:sz="0" w:val="nil"/>
        <w:right w:space="0" w:sz="0" w:val="nil"/>
        <w:between w:space="0" w:sz="0" w:val="nil"/>
      </w:pBdr>
      <w:shd w:fill="auto" w:val="clear"/>
      <w:spacing w:after="40" w:before="220" w:line="240" w:lineRule="auto"/>
      <w:ind w:left="0" w:right="0" w:firstLine="0"/>
      <w:jc w:val="both"/>
    </w:pPr>
    <w:rPr>
      <w:rFonts w:ascii="Times New Roman" w:cs="Times New Roman" w:eastAsia="Times New Roman" w:hAnsi="Times New Roman"/>
      <w:b w:val="1"/>
      <w:i w:val="0"/>
      <w:smallCaps w:val="0"/>
      <w:strike w:val="0"/>
      <w:color w:val="000000"/>
      <w:sz w:val="26"/>
      <w:szCs w:val="26"/>
      <w:u w:val="none"/>
      <w:shd w:fill="auto" w:val="clear"/>
      <w:vertAlign w:val="baseline"/>
    </w:rPr>
  </w:style>
  <w:style w:type="paragraph" w:styleId="Heading6">
    <w:name w:val="heading 6"/>
    <w:basedOn w:val="Normal"/>
    <w:next w:val="Normal"/>
    <w:pPr>
      <w:keepNext w:val="1"/>
      <w:keepLines w:val="1"/>
      <w:pageBreakBefore w:val="0"/>
      <w:widowControl w:val="1"/>
      <w:pBdr>
        <w:top w:space="0" w:sz="0" w:val="nil"/>
        <w:left w:space="0" w:sz="0" w:val="nil"/>
        <w:bottom w:space="0" w:sz="0" w:val="nil"/>
        <w:right w:space="0" w:sz="0" w:val="nil"/>
        <w:between w:space="0" w:sz="0" w:val="nil"/>
      </w:pBdr>
      <w:shd w:fill="auto" w:val="clear"/>
      <w:spacing w:after="40" w:before="200" w:line="240" w:lineRule="auto"/>
      <w:ind w:left="0" w:right="0" w:firstLine="0"/>
      <w:jc w:val="both"/>
    </w:pPr>
    <w:rPr>
      <w:rFonts w:ascii="Times New Roman" w:cs="Times New Roman" w:eastAsia="Times New Roman" w:hAnsi="Times New Roman"/>
      <w:b w:val="1"/>
      <w:i w:val="0"/>
      <w:smallCaps w:val="0"/>
      <w:strike w:val="0"/>
      <w:color w:val="000000"/>
      <w:sz w:val="20"/>
      <w:szCs w:val="20"/>
      <w:u w:val="none"/>
      <w:shd w:fill="auto" w:val="clear"/>
      <w:vertAlign w:val="baseline"/>
    </w:rPr>
  </w:style>
  <w:style w:type="paragraph" w:styleId="Title">
    <w:name w:val="Title"/>
    <w:basedOn w:val="Normal"/>
    <w:next w:val="Normal"/>
    <w:pPr>
      <w:keepNext w:val="1"/>
      <w:keepLines w:val="1"/>
      <w:pageBreakBefore w:val="0"/>
      <w:widowControl w:val="1"/>
      <w:pBdr>
        <w:top w:space="0" w:sz="0" w:val="nil"/>
        <w:left w:space="0" w:sz="0" w:val="nil"/>
        <w:bottom w:space="0" w:sz="0" w:val="nil"/>
        <w:right w:space="0" w:sz="0" w:val="nil"/>
        <w:between w:space="0" w:sz="0" w:val="nil"/>
      </w:pBdr>
      <w:shd w:fill="auto" w:val="clear"/>
      <w:spacing w:after="120" w:before="480" w:line="240" w:lineRule="auto"/>
      <w:ind w:left="0" w:right="0" w:firstLine="0"/>
      <w:jc w:val="both"/>
    </w:pPr>
    <w:rPr>
      <w:rFonts w:ascii="Times New Roman" w:cs="Times New Roman" w:eastAsia="Times New Roman" w:hAnsi="Times New Roman"/>
      <w:b w:val="1"/>
      <w:i w:val="0"/>
      <w:smallCaps w:val="0"/>
      <w:strike w:val="0"/>
      <w:color w:val="000000"/>
      <w:sz w:val="72"/>
      <w:szCs w:val="72"/>
      <w:u w:val="none"/>
      <w:shd w:fill="auto" w:val="clear"/>
      <w:vertAlign w:val="baseline"/>
    </w:rPr>
  </w:style>
  <w:style w:type="paragraph" w:styleId="Subtitle">
    <w:name w:val="Subtitle"/>
    <w:basedOn w:val="Normal"/>
    <w:next w:val="Normal"/>
    <w:pPr>
      <w:keepNext w:val="1"/>
      <w:keepLines w:val="1"/>
      <w:pageBreakBefore w:val="0"/>
      <w:widowControl w:val="1"/>
      <w:pBdr>
        <w:top w:space="0" w:sz="0" w:val="nil"/>
        <w:left w:space="0" w:sz="0" w:val="nil"/>
        <w:bottom w:space="0" w:sz="0" w:val="nil"/>
        <w:right w:space="0" w:sz="0" w:val="nil"/>
        <w:between w:space="0" w:sz="0" w:val="nil"/>
      </w:pBdr>
      <w:shd w:fill="auto" w:val="clear"/>
      <w:spacing w:after="80" w:before="360" w:line="240" w:lineRule="auto"/>
      <w:ind w:left="0" w:right="0" w:firstLine="0"/>
      <w:jc w:val="left"/>
    </w:pPr>
    <w:rPr>
      <w:rFonts w:ascii="Georgia" w:cs="Georgia" w:eastAsia="Georgia" w:hAnsi="Georgia"/>
      <w:b w:val="0"/>
      <w:i w:val="1"/>
      <w:smallCaps w:val="0"/>
      <w:strike w:val="0"/>
      <w:color w:val="666666"/>
      <w:sz w:val="48"/>
      <w:szCs w:val="48"/>
      <w:u w:val="none"/>
      <w:shd w:fill="auto" w:val="clear"/>
      <w:vertAlign w:val="baseline"/>
    </w:rPr>
  </w:style>
  <w:style w:type="table" w:styleId="Table1">
    <w:basedOn w:val="TableNormal"/>
    <w:pPr>
      <w:spacing w:after="0" w:line="240" w:lineRule="auto"/>
    </w:pPr>
    <w:tblPr>
      <w:tblStyleRowBandSize w:val="1"/>
      <w:tblStyleColBandSize w:val="1"/>
      <w:tblCellMar>
        <w:top w:w="0.0" w:type="dxa"/>
        <w:left w:w="108.0" w:type="dxa"/>
        <w:bottom w:w="0.0" w:type="dxa"/>
        <w:right w:w="108.0" w:type="dxa"/>
      </w:tblCellMar>
    </w:tblPr>
    <w:tblStylePr w:type="band1Horz">
      <w:tcPr/>
    </w:tblStylePr>
    <w:tblStylePr w:type="band1Vert">
      <w:tcPr/>
    </w:tblStylePr>
    <w:tblStylePr w:type="band2Horz">
      <w:tcPr/>
    </w:tblStylePr>
    <w:tblStylePr w:type="band2Vert">
      <w:tcPr/>
    </w:tblStylePr>
    <w:tblStylePr w:type="firstCol">
      <w:rPr>
        <w:b w:val="1"/>
      </w:rPr>
      <w:tcPr/>
    </w:tblStylePr>
    <w:tblStylePr w:type="firstRow">
      <w:pPr>
        <w:spacing w:after="0" w:before="0" w:line="240" w:lineRule="auto"/>
      </w:pPr>
      <w:rPr>
        <w:b w:val="1"/>
        <w:color w:val="ffffff"/>
      </w:rPr>
      <w:tcPr>
        <w:shd w:fill="000000" w:val="clear"/>
      </w:tcPr>
    </w:tblStylePr>
    <w:tblStylePr w:type="lastCol">
      <w:rPr>
        <w:b w:val="1"/>
      </w:rPr>
      <w:tcPr/>
    </w:tblStylePr>
    <w:tblStylePr w:type="lastRow">
      <w:pPr>
        <w:spacing w:after="0" w:before="0" w:line="240" w:lineRule="auto"/>
      </w:pPr>
      <w:rPr>
        <w:b w:val="1"/>
      </w:rPr>
      <w:tcPr/>
    </w:tblStylePr>
    <w:tblStylePr w:type="neCell">
      <w:tcPr/>
    </w:tblStylePr>
    <w:tblStylePr w:type="nwCell">
      <w:tcPr/>
    </w:tblStylePr>
    <w:tblStylePr w:type="seCell">
      <w:tcPr/>
    </w:tblStylePr>
    <w:tblStylePr w:type="swCell">
      <w:tcPr/>
    </w:tblStylePr>
  </w:style>
  <w:style w:type="table" w:styleId="Table2">
    <w:basedOn w:val="TableNormal"/>
    <w:tblPr>
      <w:tblStyleRowBandSize w:val="1"/>
      <w:tblStyleColBandSize w:val="1"/>
      <w:tblCellMar>
        <w:top w:w="100.0" w:type="dxa"/>
        <w:left w:w="100.0" w:type="dxa"/>
        <w:bottom w:w="100.0" w:type="dxa"/>
        <w:right w:w="100.0" w:type="dxa"/>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3">
    <w:basedOn w:val="TableNormal"/>
    <w:pPr>
      <w:spacing w:after="0" w:line="240" w:lineRule="auto"/>
    </w:pPr>
    <w:tblPr>
      <w:tblStyleRowBandSize w:val="1"/>
      <w:tblStyleColBandSize w:val="1"/>
      <w:tblCellMar>
        <w:top w:w="0.0" w:type="dxa"/>
        <w:left w:w="108.0" w:type="dxa"/>
        <w:bottom w:w="0.0" w:type="dxa"/>
        <w:right w:w="108.0" w:type="dxa"/>
      </w:tblCellMar>
    </w:tblPr>
    <w:tblStylePr w:type="band1Horz">
      <w:tcPr/>
    </w:tblStylePr>
    <w:tblStylePr w:type="band1Vert">
      <w:tcPr/>
    </w:tblStylePr>
    <w:tblStylePr w:type="band2Horz">
      <w:tcPr/>
    </w:tblStylePr>
    <w:tblStylePr w:type="band2Vert">
      <w:tcPr/>
    </w:tblStylePr>
    <w:tblStylePr w:type="firstCol">
      <w:rPr>
        <w:b w:val="1"/>
      </w:rPr>
      <w:tcPr/>
    </w:tblStylePr>
    <w:tblStylePr w:type="firstRow">
      <w:pPr>
        <w:spacing w:after="0" w:before="0" w:line="240" w:lineRule="auto"/>
      </w:pPr>
      <w:rPr>
        <w:b w:val="1"/>
        <w:color w:val="ffffff"/>
      </w:rPr>
      <w:tcPr>
        <w:shd w:fill="000000" w:val="clear"/>
      </w:tcPr>
    </w:tblStylePr>
    <w:tblStylePr w:type="lastCol">
      <w:rPr>
        <w:b w:val="1"/>
      </w:rPr>
      <w:tcPr/>
    </w:tblStylePr>
    <w:tblStylePr w:type="lastRow">
      <w:pPr>
        <w:spacing w:after="0" w:before="0" w:line="240" w:lineRule="auto"/>
      </w:pPr>
      <w:rPr>
        <w:b w:val="1"/>
      </w:rPr>
      <w:tcPr/>
    </w:tblStylePr>
    <w:tblStylePr w:type="neCell">
      <w:tcPr/>
    </w:tblStylePr>
    <w:tblStylePr w:type="nwCell">
      <w:tcPr/>
    </w:tblStylePr>
    <w:tblStylePr w:type="seCell">
      <w:tcPr/>
    </w:tblStylePr>
    <w:tblStylePr w:type="swCell">
      <w:tcPr/>
    </w:tblStylePr>
  </w:style>
  <w:style w:type="table" w:styleId="Table4">
    <w:basedOn w:val="TableNormal"/>
    <w:pPr>
      <w:spacing w:after="0" w:line="240" w:lineRule="auto"/>
    </w:pPr>
    <w:tblPr>
      <w:tblStyleRowBandSize w:val="1"/>
      <w:tblStyleColBandSize w:val="1"/>
      <w:tblCellMar>
        <w:top w:w="0.0" w:type="dxa"/>
        <w:left w:w="108.0" w:type="dxa"/>
        <w:bottom w:w="0.0" w:type="dxa"/>
        <w:right w:w="108.0" w:type="dxa"/>
      </w:tblCellMar>
    </w:tblPr>
    <w:tblStylePr w:type="band1Horz">
      <w:tcPr/>
    </w:tblStylePr>
    <w:tblStylePr w:type="band1Vert">
      <w:tcPr/>
    </w:tblStylePr>
    <w:tblStylePr w:type="band2Horz">
      <w:tcPr/>
    </w:tblStylePr>
    <w:tblStylePr w:type="band2Vert">
      <w:tcPr/>
    </w:tblStylePr>
    <w:tblStylePr w:type="firstCol">
      <w:rPr>
        <w:b w:val="1"/>
      </w:rPr>
      <w:tcPr/>
    </w:tblStylePr>
    <w:tblStylePr w:type="firstRow">
      <w:pPr>
        <w:spacing w:after="0" w:before="0" w:line="240" w:lineRule="auto"/>
      </w:pPr>
      <w:rPr>
        <w:b w:val="1"/>
        <w:color w:val="ffffff"/>
      </w:rPr>
      <w:tcPr>
        <w:shd w:fill="000000" w:val="clear"/>
      </w:tcPr>
    </w:tblStylePr>
    <w:tblStylePr w:type="lastCol">
      <w:rPr>
        <w:b w:val="1"/>
      </w:rPr>
      <w:tcPr/>
    </w:tblStylePr>
    <w:tblStylePr w:type="lastRow">
      <w:pPr>
        <w:spacing w:after="0" w:before="0" w:line="240" w:lineRule="auto"/>
      </w:pPr>
      <w:rPr>
        <w:b w:val="1"/>
      </w:rPr>
      <w:tcPr/>
    </w:tblStylePr>
    <w:tblStylePr w:type="neCell">
      <w:tcPr/>
    </w:tblStylePr>
    <w:tblStylePr w:type="nwCell">
      <w:tcPr/>
    </w:tblStylePr>
    <w:tblStylePr w:type="seCell">
      <w:tcPr/>
    </w:tblStylePr>
    <w:tblStylePr w:type="swCell">
      <w:tcPr/>
    </w:tblStylePr>
  </w:style>
</w:styles>
</file>

<file path=word/_rels/document.xml.rels><?xml version="1.0" encoding="UTF-8" standalone="yes"?><Relationships xmlns="http://schemas.openxmlformats.org/package/2006/relationships"><Relationship Id="rId11" Type="http://schemas.openxmlformats.org/officeDocument/2006/relationships/hyperlink" Target="https://github.com/GatitosLab" TargetMode="External"/><Relationship Id="rId10" Type="http://schemas.openxmlformats.org/officeDocument/2006/relationships/hyperlink" Target="https://github.com/GatitosLab" TargetMode="External"/><Relationship Id="rId13" Type="http://schemas.openxmlformats.org/officeDocument/2006/relationships/hyperlink" Target="https://www.linkedin.com/in/emele-ramos-granados/" TargetMode="External"/><Relationship Id="rId12" Type="http://schemas.openxmlformats.org/officeDocument/2006/relationships/image" Target="media/image4.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8.png"/><Relationship Id="rId15" Type="http://schemas.openxmlformats.org/officeDocument/2006/relationships/header" Target="header1.xml"/><Relationship Id="rId14" Type="http://schemas.openxmlformats.org/officeDocument/2006/relationships/header" Target="header2.xml"/><Relationship Id="rId17" Type="http://schemas.openxmlformats.org/officeDocument/2006/relationships/footer" Target="footer1.xml"/><Relationship Id="rId16" Type="http://schemas.openxmlformats.org/officeDocument/2006/relationships/footer" Target="footer2.xml"/><Relationship Id="rId5" Type="http://schemas.openxmlformats.org/officeDocument/2006/relationships/styles" Target="styles.xml"/><Relationship Id="rId6" Type="http://schemas.openxmlformats.org/officeDocument/2006/relationships/image" Target="media/image7.png"/><Relationship Id="rId7" Type="http://schemas.openxmlformats.org/officeDocument/2006/relationships/image" Target="media/image3.png"/><Relationship Id="rId8" Type="http://schemas.openxmlformats.org/officeDocument/2006/relationships/image" Target="media/image6.png"/></Relationships>
</file>

<file path=word/_rels/fontTable.xml.rels><?xml version="1.0" encoding="UTF-8" standalone="yes"?><Relationships xmlns="http://schemas.openxmlformats.org/package/2006/relationships"><Relationship Id="rId11" Type="http://schemas.openxmlformats.org/officeDocument/2006/relationships/font" Target="fonts/Archivo-italic.ttf"/><Relationship Id="rId10" Type="http://schemas.openxmlformats.org/officeDocument/2006/relationships/font" Target="fonts/Archivo-bold.ttf"/><Relationship Id="rId13" Type="http://schemas.openxmlformats.org/officeDocument/2006/relationships/font" Target="fonts/ArchivoSemiBold-regular.ttf"/><Relationship Id="rId12" Type="http://schemas.openxmlformats.org/officeDocument/2006/relationships/font" Target="fonts/Archivo-boldItalic.ttf"/><Relationship Id="rId1" Type="http://schemas.openxmlformats.org/officeDocument/2006/relationships/font" Target="fonts/ArchivoLight-regular.ttf"/><Relationship Id="rId2" Type="http://schemas.openxmlformats.org/officeDocument/2006/relationships/font" Target="fonts/ArchivoLight-bold.ttf"/><Relationship Id="rId3" Type="http://schemas.openxmlformats.org/officeDocument/2006/relationships/font" Target="fonts/ArchivoLight-italic.ttf"/><Relationship Id="rId4" Type="http://schemas.openxmlformats.org/officeDocument/2006/relationships/font" Target="fonts/ArchivoLight-boldItalic.ttf"/><Relationship Id="rId9" Type="http://schemas.openxmlformats.org/officeDocument/2006/relationships/font" Target="fonts/Archivo-regular.ttf"/><Relationship Id="rId15" Type="http://schemas.openxmlformats.org/officeDocument/2006/relationships/font" Target="fonts/ArchivoSemiBold-italic.ttf"/><Relationship Id="rId14" Type="http://schemas.openxmlformats.org/officeDocument/2006/relationships/font" Target="fonts/ArchivoSemiBold-bold.ttf"/><Relationship Id="rId16" Type="http://schemas.openxmlformats.org/officeDocument/2006/relationships/font" Target="fonts/ArchivoSemiBold-boldItalic.ttf"/><Relationship Id="rId5" Type="http://schemas.openxmlformats.org/officeDocument/2006/relationships/font" Target="fonts/ArchivoMedium-regular.ttf"/><Relationship Id="rId6" Type="http://schemas.openxmlformats.org/officeDocument/2006/relationships/font" Target="fonts/ArchivoMedium-bold.ttf"/><Relationship Id="rId7" Type="http://schemas.openxmlformats.org/officeDocument/2006/relationships/font" Target="fonts/ArchivoMedium-italic.ttf"/><Relationship Id="rId8" Type="http://schemas.openxmlformats.org/officeDocument/2006/relationships/font" Target="fonts/ArchivoMedium-boldItalic.ttf"/></Relationships>
</file>

<file path=word/_rels/footer2.xml.rels><?xml version="1.0" encoding="UTF-8" standalone="yes"?><Relationships xmlns="http://schemas.openxmlformats.org/package/2006/relationships"><Relationship Id="rId1"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