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25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Free</w:t>
      </w:r>
      <w:r>
        <w:t xml:space="preserve"> </w:t>
      </w:r>
      <w:r>
        <w:t xml:space="preserve">Services</w:t>
      </w:r>
      <w:r>
        <w:t xml:space="preserve"> </w:t>
      </w:r>
      <w:r>
        <w:t xml:space="preserve">That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</w:p>
    <w:p>
      <w:pPr>
        <w:pStyle w:val="Date"/>
      </w:pPr>
      <w:r>
        <w:t xml:space="preserve">2016-05-23</w:t>
      </w:r>
    </w:p>
    <w:p>
      <w:pPr>
        <w:pStyle w:val="Heading1"/>
      </w:pPr>
      <w:bookmarkStart w:id="21" w:name="free-services-that-i-use"/>
      <w:bookmarkEnd w:id="21"/>
      <w:r>
        <w:t xml:space="preserve">Free Services That I Use</w:t>
      </w:r>
    </w:p>
    <w:p>
      <w:pPr>
        <w:pStyle w:val="FirstParagraph"/>
      </w:pPr>
      <w:r>
        <w:t xml:space="preserve">TOC</w:t>
      </w:r>
    </w:p>
    <w:p>
      <w:pPr>
        <w:pStyle w:val="Compact"/>
        <w:numPr>
          <w:numId w:val="1001"/>
          <w:ilvl w:val="0"/>
        </w:numPr>
      </w:pPr>
      <w:r>
        <w:t xml:space="preserve">GitHub</w:t>
      </w:r>
    </w:p>
    <w:p>
      <w:pPr>
        <w:pStyle w:val="Compact"/>
        <w:numPr>
          <w:numId w:val="1001"/>
          <w:ilvl w:val="0"/>
        </w:numPr>
      </w:pPr>
      <w:r>
        <w:t xml:space="preserve">Travis</w:t>
      </w:r>
    </w:p>
    <w:p>
      <w:pPr>
        <w:pStyle w:val="Compact"/>
        <w:numPr>
          <w:numId w:val="1001"/>
          <w:ilvl w:val="0"/>
        </w:numPr>
      </w:pPr>
      <w:r>
        <w:t xml:space="preserve">Qiniu</w:t>
      </w:r>
    </w:p>
    <w:p>
      <w:pPr>
        <w:pStyle w:val="Heading2"/>
      </w:pPr>
      <w:bookmarkStart w:id="22" w:name="github"/>
      <w:bookmarkEnd w:id="22"/>
      <w:r>
        <w:t xml:space="preserve">1. GitHub</w:t>
      </w:r>
    </w:p>
    <w:p>
      <w:pPr>
        <w:pStyle w:val="FirstParagraph"/>
      </w:pPr>
      <w:r>
        <w:t xml:space="preserve">It offers all of the</w:t>
      </w:r>
      <w:r>
        <w:t xml:space="preserve"> </w:t>
      </w:r>
      <w:r>
        <w:t xml:space="preserve">distributed revision control and source code management functionality of</w:t>
      </w:r>
      <w:r>
        <w:t xml:space="preserve"> </w:t>
      </w:r>
      <w:r>
        <w:t xml:space="preserve">Git as well as adding its own features. Unlike Git, which is strictly a</w:t>
      </w:r>
      <w:r>
        <w:t xml:space="preserve"> </w:t>
      </w:r>
      <w:r>
        <w:t xml:space="preserve">command-line tool, GitHub provides a Web-based graphical interface and desktop</w:t>
      </w:r>
      <w:r>
        <w:t xml:space="preserve"> </w:t>
      </w:r>
      <w:r>
        <w:t xml:space="preserve">as well as mobile integration. It also provides access control and several</w:t>
      </w:r>
      <w:r>
        <w:t xml:space="preserve"> </w:t>
      </w:r>
      <w:r>
        <w:t xml:space="preserve">collaboration features such as bug tracking, feature requests, task management,</w:t>
      </w:r>
      <w:r>
        <w:t xml:space="preserve"> </w:t>
      </w:r>
      <w:r>
        <w:t xml:space="preserve">and wikis for every project.</w:t>
      </w:r>
    </w:p>
    <w:p>
      <w:pPr>
        <w:pStyle w:val="FigureWithCaption"/>
      </w:pPr>
      <w:r>
        <w:drawing>
          <wp:inline>
            <wp:extent cx="4191000" cy="1231900"/>
            <wp:effectExtent b="0" l="0" r="0" t="0"/>
            <wp:docPr descr="GitHub is a web-based Git repository hosting service.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2/24/GitHub_logo_2013_padded.svg/330px-GitHub_logo_2013_padded.sv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is a web-based Git repository hosting service.</w:t>
      </w:r>
    </w:p>
    <w:p>
      <w:pPr>
        <w:pStyle w:val="Heading2"/>
      </w:pPr>
      <w:bookmarkStart w:id="26" w:name="git-version-control"/>
      <w:bookmarkEnd w:id="26"/>
      <w:r>
        <w:t xml:space="preserve">1.1 Git: Version Control</w:t>
      </w:r>
    </w:p>
    <w:p>
      <w:pPr>
        <w:numPr>
          <w:numId w:val="1002"/>
          <w:ilvl w:val="0"/>
        </w:numPr>
      </w:pPr>
      <w:r>
        <w:t xml:space="preserve">git repository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clone </w:t>
      </w:r>
      <w:r>
        <w:rPr>
          <w:rStyle w:val="KeywordTok"/>
        </w:rPr>
        <w:t xml:space="preserve">&lt;</w:t>
      </w:r>
      <w:r>
        <w:rPr>
          <w:rStyle w:val="NormalTok"/>
        </w:rPr>
        <w:t xml:space="preserve">url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add -A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commit -m </w:t>
      </w:r>
      <w:r>
        <w:rPr>
          <w:rStyle w:val="StringTok"/>
        </w:rPr>
        <w:t xml:space="preserve">"fixed something, blah blah"</w:t>
      </w:r>
      <w:r>
        <w:br w:type="textWrapping"/>
      </w:r>
      <w:r>
        <w:rPr>
          <w:rStyle w:val="KeywordTok"/>
        </w:rPr>
        <w:t xml:space="preserve">git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push origin master</w:t>
      </w:r>
    </w:p>
    <w:p>
      <w:pPr>
        <w:pStyle w:val="Figure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hyperlink r:id="rId27">
        <w:r>
          <w:rPr>
            <w:rStyle w:val="Hyperlink"/>
          </w:rPr>
          <w:t xml:space="preserve">Pretty Diff | 听歌学英语</w:t>
        </w:r>
      </w:hyperlink>
    </w:p>
    <w:p>
      <w:pPr>
        <w:numPr>
          <w:numId w:val="1000"/>
          <w:ilvl w:val="0"/>
        </w:numPr>
      </w:pPr>
      <w:hyperlink r:id="rId28"/>
    </w:p>
    <w:p>
      <w:pPr>
        <w:pStyle w:val="Figure"/>
        <w:numPr>
          <w:numId w:val="1000"/>
          <w:ilvl w:val="0"/>
        </w:numPr>
      </w:pPr>
    </w:p>
    <w:p>
      <w:pPr>
        <w:pStyle w:val="Heading2"/>
      </w:pPr>
      <w:bookmarkStart w:id="31" w:name="fork-pull-request"/>
      <w:bookmarkEnd w:id="31"/>
      <w:r>
        <w:t xml:space="preserve">1.2 Fork, Pull Request</w:t>
      </w:r>
    </w:p>
    <w:p>
      <w:pPr>
        <w:pStyle w:val="DefinitionTerm"/>
      </w:pPr>
      <w:r>
        <w:t xml:space="preserve">Markdown, Fork, PR</w:t>
      </w:r>
    </w:p>
    <w:p>
      <w:pPr>
        <w:pStyle w:val="Definition"/>
      </w:pPr>
      <w:r>
        <w:t xml:space="preserve">The bcp utility is a tool for extracting subsets of Boost, it's useful for</w:t>
      </w:r>
      <w:r>
        <w:t xml:space="preserve"> </w:t>
      </w:r>
      <w:r>
        <w:t xml:space="preserve">Boost authors who want to distribute their library separately from Boost,</w:t>
      </w:r>
      <w:r>
        <w:t xml:space="preserve"> </w:t>
      </w:r>
      <w:r>
        <w:t xml:space="preserve">and for Boost users who want to distribute a subset of Boost with their</w:t>
      </w:r>
      <w:r>
        <w:t xml:space="preserve"> </w:t>
      </w:r>
      <w:r>
        <w:t xml:space="preserve">application.</w:t>
      </w:r>
    </w:p>
    <w:p>
      <w:pPr>
        <w:pStyle w:val="Definition"/>
      </w:pPr>
      <w:r>
        <w:t xml:space="preserve">refs and see also</w:t>
      </w:r>
    </w:p>
    <w:p>
      <w:pPr>
        <w:pStyle w:val="Compact"/>
        <w:pStyle w:val="Definition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district10/bcp: Standalone bcp. Boost.org bcp module, and a CMakeLists.txt for lazy people.</w:t>
        </w:r>
      </w:hyperlink>
    </w:p>
    <w:p>
      <w:pPr>
        <w:pStyle w:val="Compact"/>
        <w:pStyle w:val="Definition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bcp，只为boost库瘦身 - iqfifty的专栏 - 博客频道 - CSDN.NET</w:t>
        </w:r>
      </w:hyperlink>
    </w:p>
    <w:p>
      <w:pPr>
        <w:pStyle w:val="Heading2"/>
      </w:pPr>
      <w:bookmarkStart w:id="34" w:name="repo"/>
      <w:bookmarkEnd w:id="34"/>
      <w:r>
        <w:t xml:space="preserve">1.2 repo</w:t>
      </w:r>
    </w:p>
    <w:p>
      <w:pPr>
        <w:pStyle w:val="Heading2"/>
      </w:pPr>
      <w:bookmarkStart w:id="35" w:name="github-the-website"/>
      <w:bookmarkEnd w:id="35"/>
      <w:r>
        <w:t xml:space="preserve">GitHub The Website</w:t>
      </w:r>
    </w:p>
    <w:p>
      <w:pPr>
        <w:pStyle w:val="Figure"/>
      </w:pPr>
      <w:r>
        <w:drawing>
          <wp:inline>
            <wp:extent cx="3669832" cy="19786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5/57/Mapping_collaborative_software_on_GitHub.png/1200px-Mapping_collaborative_software_on_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197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travis"/>
      <w:bookmarkEnd w:id="39"/>
      <w:r>
        <w:t xml:space="preserve">2. Travis</w:t>
      </w:r>
    </w:p>
    <w:p>
      <w:pPr>
        <w:pStyle w:val="Compact"/>
        <w:numPr>
          <w:numId w:val="1004"/>
          <w:ilvl w:val="0"/>
        </w:numPr>
      </w:pPr>
      <w:r>
        <w:t xml:space="preserve">badges</w:t>
      </w:r>
    </w:p>
    <w:p>
      <w:pPr>
        <w:pStyle w:val="FirstParagraph"/>
      </w:pPr>
      <w:r>
        <w:t xml:space="preserve">Travis CI is a hosted, distributed[2] continuous integration service used to build and test software projects hosted at GitHub.[3]</w:t>
      </w:r>
    </w:p>
    <w:p>
      <w:pPr>
        <w:pStyle w:val="BodyText"/>
      </w:pPr>
      <w:r>
        <w:t xml:space="preserve">Open source projects may be tested at no charge via travis-ci.org. Private projects may be tested at the same location on a fee basis. TravisPro provides custom deployments of a proprietary version on the customer's own hardware.</w:t>
      </w:r>
    </w:p>
    <w:p>
      <w:pPr>
        <w:pStyle w:val="Heading2"/>
      </w:pPr>
      <w:bookmarkStart w:id="40" w:name="for-what"/>
      <w:bookmarkEnd w:id="40"/>
      <w:r>
        <w:t xml:space="preserve">2.1 for what?</w:t>
      </w:r>
    </w:p>
    <w:p>
      <w:pPr>
        <w:pStyle w:val="Heading2"/>
      </w:pPr>
      <w:bookmarkStart w:id="41" w:name="about-yaml"/>
      <w:bookmarkEnd w:id="41"/>
      <w:r>
        <w:t xml:space="preserve">2.2 about yaml</w:t>
      </w:r>
    </w:p>
    <w:p>
      <w:pPr>
        <w:pStyle w:val="Heading2"/>
      </w:pPr>
      <w:bookmarkStart w:id="42" w:name="qiniu"/>
      <w:bookmarkEnd w:id="42"/>
      <w:r>
        <w:t xml:space="preserve">3. Qiniu</w:t>
      </w:r>
    </w:p>
    <w:p>
      <w:pPr>
        <w:pStyle w:val="Heading2"/>
      </w:pPr>
      <w:bookmarkStart w:id="43" w:name="github-travis-qiniu---blog"/>
      <w:bookmarkEnd w:id="43"/>
      <w:r>
        <w:t xml:space="preserve">4. GitHub + Travis + Qiniu -&gt; Blog</w:t>
      </w:r>
    </w:p>
    <w:p>
      <w:pPr>
        <w:pStyle w:val="Figure"/>
      </w:pPr>
      <w:r>
        <w:drawing>
          <wp:inline>
            <wp:extent cx="254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avatars2.githubusercontent.com/u/639823?v=3&amp;s=20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language: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</w:t>
      </w:r>
      <w:r>
        <w:br w:type="textWrapping"/>
      </w:r>
      <w:r>
        <w:rPr>
          <w:rStyle w:val="FunctionTok"/>
        </w:rPr>
        <w:t xml:space="preserve">sudo: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required</w:t>
      </w:r>
      <w:r>
        <w:br w:type="textWrapping"/>
      </w:r>
      <w:r>
        <w:rPr>
          <w:rStyle w:val="FunctionTok"/>
        </w:rPr>
        <w:t xml:space="preserve">before_install: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mkdir -p ~/.ssh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openssl aes-256-cbc -K $encrypted_0f64f26238f6_key -iv $encrypted_0f64f26238f6_iv -in id_rsa.enc -out ~/.ssh/id_rsa -d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chmod 600 ~/.ssh/id_rsa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eval </w:t>
      </w:r>
      <w:r>
        <w:rPr>
          <w:rStyle w:val="StringTok"/>
        </w:rPr>
        <w:t xml:space="preserve">"$(ssh-agent -s)"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ssh-add ~/.ssh/id_rsa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cp ssh_config ~/.ssh/config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git config --global user.email </w:t>
      </w:r>
      <w:r>
        <w:rPr>
          <w:rStyle w:val="StringTok"/>
        </w:rPr>
        <w:t xml:space="preserve">"dvorak4tzx@qq.com"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git config --global user.name </w:t>
      </w:r>
      <w:r>
        <w:rPr>
          <w:rStyle w:val="StringTok"/>
        </w:rPr>
        <w:t xml:space="preserve">"TANG ZhiXiong"</w:t>
      </w:r>
      <w:r>
        <w:br w:type="textWrapping"/>
      </w:r>
      <w:r>
        <w:rPr>
          <w:rStyle w:val="FunctionTok"/>
        </w:rPr>
        <w:t xml:space="preserve">install: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 ~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wget https:</w:t>
      </w:r>
      <w:r>
        <w:rPr>
          <w:rStyle w:val="NormalTok"/>
        </w:rPr>
        <w:t xml:space="preserve">//github.com/jgm/pandoc/releases/download/1.17/pandoc-1.17-1-amd64.deb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sudo dpkg -i pandoc*.deb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wget http:</w:t>
      </w:r>
      <w:r>
        <w:rPr>
          <w:rStyle w:val="NormalTok"/>
        </w:rPr>
        <w:t xml:space="preserve">//whudoc.qiniudn.com/2016/qrsync.tar.gz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tar xfz qrsync.tar.gz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chmod +x qrsync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sudo cp qrsync /bin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 clone https:</w:t>
      </w:r>
      <w:r>
        <w:rPr>
          <w:rStyle w:val="NormalTok"/>
        </w:rPr>
        <w:t xml:space="preserve">//github.com/district10/aha.git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 aha &amp;&amp; make &amp;&amp; sudo make install</w:t>
      </w:r>
      <w:r>
        <w:br w:type="textWrapping"/>
      </w:r>
      <w:r>
        <w:rPr>
          <w:rStyle w:val="FunctionTok"/>
        </w:rPr>
        <w:t xml:space="preserve">script: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 ~/build/district10/blog;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 conf.json.in | sed -e </w:t>
      </w:r>
      <w:r>
        <w:rPr>
          <w:rStyle w:val="StringTok"/>
        </w:rPr>
        <w:t xml:space="preserve">"s/QiNiuAK/$QiNiuAK/"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 sed -e </w:t>
      </w:r>
      <w:r>
        <w:rPr>
          <w:rStyle w:val="StringTok"/>
        </w:rPr>
        <w:t xml:space="preserve">"s/QiNiuSK/$QiNiuSK/"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&gt; conf.json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 sitemap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 qiniu</w:t>
      </w:r>
      <w:r>
        <w:br w:type="textWrapping"/>
      </w:r>
      <w:r>
        <w:rPr>
          <w:rStyle w:val="FunctionTok"/>
        </w:rPr>
        <w:t xml:space="preserve">after_success: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 ~/build/district10/blog; git reset --hard HEAD;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make sitemap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 publish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 init; git add -A; git commit -m "pushing to coding:</w:t>
      </w:r>
      <w:r>
        <w:rPr>
          <w:rStyle w:val="NormalTok"/>
        </w:rPr>
        <w:t xml:space="preserve">coding-pages, lazy me @ `date`"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 remote add origin git@git.coding.net:</w:t>
      </w:r>
      <w:r>
        <w:rPr>
          <w:rStyle w:val="NormalTok"/>
        </w:rPr>
        <w:t xml:space="preserve">dvorak4tzx/dvorak4tzx.git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 push -u origin HEAD:</w:t>
      </w:r>
      <w:r>
        <w:rPr>
          <w:rStyle w:val="NormalTok"/>
        </w:rPr>
        <w:t xml:space="preserve">coding-pages --force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cd ..; rm -Rf publish; git reset --hard HEAD;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 -Rf .git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 init; git add -A; git commit -m "pushing to coding:</w:t>
      </w:r>
      <w:r>
        <w:rPr>
          <w:rStyle w:val="NormalTok"/>
        </w:rPr>
        <w:t xml:space="preserve">master, lazy me @ `date`"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 remote add origin git@git.coding.net:</w:t>
      </w:r>
      <w:r>
        <w:rPr>
          <w:rStyle w:val="NormalTok"/>
        </w:rPr>
        <w:t xml:space="preserve">dvorak4tzx/dvorak4tzx.git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git push -u origin HEAD:</w:t>
      </w:r>
      <w:r>
        <w:rPr>
          <w:rStyle w:val="NormalTok"/>
        </w:rPr>
        <w:t xml:space="preserve">master --force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8424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40e2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hyperlink" Id="rId33" Target="http://blog.csdn.net/iqfifty/article/details/8997909" TargetMode="External" /><Relationship Type="http://schemas.openxmlformats.org/officeDocument/2006/relationships/hyperlink" Id="rId27" Target="http://tangzx.qiniudn.com/post-0062-pretty-diff.html" TargetMode="External" /><Relationship Type="http://schemas.openxmlformats.org/officeDocument/2006/relationships/hyperlink" Id="rId28" Target="http://whudoc.qiniudn.com/2016/lyrics.html" TargetMode="External" /><Relationship Type="http://schemas.openxmlformats.org/officeDocument/2006/relationships/hyperlink" Id="rId32" Target="https://github.com/district10/bc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blog.csdn.net/iqfifty/article/details/8997909" TargetMode="External" /><Relationship Type="http://schemas.openxmlformats.org/officeDocument/2006/relationships/hyperlink" Id="rId27" Target="http://tangzx.qiniudn.com/post-0062-pretty-diff.html" TargetMode="External" /><Relationship Type="http://schemas.openxmlformats.org/officeDocument/2006/relationships/hyperlink" Id="rId28" Target="http://whudoc.qiniudn.com/2016/lyrics.html" TargetMode="External" /><Relationship Type="http://schemas.openxmlformats.org/officeDocument/2006/relationships/hyperlink" Id="rId32" Target="https://github.com/district10/bc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 Services That I Use</dc:title>
  <dc:creator/>
  <dcterms:created xsi:type="dcterms:W3CDTF">2016-05-23</dcterms:created>
  <dcterms:modified xsi:type="dcterms:W3CDTF">2016-05-23</dcterms:modified>
</cp:coreProperties>
</file>