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55" w:rsidRDefault="00DA78B9" w:rsidP="00E71CD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</w:pPr>
      <w:proofErr w:type="spellStart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1.</w:t>
      </w:r>
      <w:r w:rsidR="006D05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9</w:t>
      </w:r>
      <w:r w:rsidRPr="00DA78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</w:t>
      </w:r>
      <w:r w:rsidR="00975E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</w:t>
      </w:r>
      <w:r w:rsidR="00E71C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8F58A4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0</w:t>
      </w:r>
      <w:r w:rsidR="007B64DA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  <w:r w:rsidR="008F58A4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11</w:t>
      </w:r>
      <w:r w:rsidR="00E71CD2" w:rsidRPr="00E71CD2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1</w:t>
      </w:r>
      <w:r w:rsidR="00AE1055">
        <w:rPr>
          <w:rFonts w:ascii="Times New Roman" w:eastAsia="Times New Roman" w:hAnsi="Times New Roman" w:cs="Times New Roman"/>
          <w:b/>
          <w:bCs/>
          <w:kern w:val="36"/>
          <w:sz w:val="16"/>
          <w:szCs w:val="16"/>
        </w:rPr>
        <w:t>7</w:t>
      </w:r>
    </w:p>
    <w:p w:rsidR="00E71CD2" w:rsidRPr="00E71CD2" w:rsidRDefault="00AE1055" w:rsidP="00AE105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 xml:space="preserve">   </w:t>
      </w:r>
      <w:r w:rsidR="00DA78B9" w:rsidRPr="00DA78B9">
        <w:rPr>
          <w:rFonts w:ascii="Times New Roman" w:eastAsia="Times New Roman" w:hAnsi="Times New Roman" w:cs="Times New Roman"/>
          <w:sz w:val="20"/>
        </w:rPr>
        <w:t>La mia versione personale di Contatore Geiger</w:t>
      </w:r>
      <w:r w:rsidR="00E71CD2">
        <w:rPr>
          <w:rFonts w:ascii="Times New Roman" w:eastAsia="Times New Roman" w:hAnsi="Times New Roman" w:cs="Times New Roman"/>
          <w:sz w:val="20"/>
        </w:rPr>
        <w:br/>
      </w: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IMPOSTAZIONI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BASE 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 impostazioni di base si effettuano accendendo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tenendo premuto l'encoder.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Prima impostazione: LED Off, Dot, Bar. Permette di scegliere se i 5 LED segnalatori del livello di per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colosità devono rimanere sempre spenti (per ridurre il consumo) oppure si devono accendere uno per volta oppure a barra.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Seconda impostazione: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software. Se l'hardware non ha un avvisatore acustico per ogni particella rilevata, è possibile far emettere un breve "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" al cicalino ogni volta che viene rilevata una particella.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La terza impostazione riguarda il modello di sonda interna e il modello di sonda esterna. Entrambe sono selezionabili fra SBM-19, SBM-20, 2xSBM-20, SBM-21, SBT-9, SBT-11, SI-1G, SI-3BG, SI-22G, SI-29BG, LND-712, Variabile. Altri modelli possono essere aggiunti, purché il byte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ntipi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sia pari al numero totale di opzioni (compresa Variabile). Se è scelto un modello preimpostato, vengono visualizzati i valori richiamati. Se, invece, è scelto Variabile, bisogna impostare le sensibilità (in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/h)) </w:t>
      </w:r>
      <w:r>
        <w:rPr>
          <w:rFonts w:ascii="Times New Roman" w:eastAsia="Times New Roman" w:hAnsi="Times New Roman" w:cs="Times New Roman"/>
          <w:sz w:val="24"/>
          <w:szCs w:val="24"/>
        </w:rPr>
        <w:t>e il fondo pr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prio della sonda.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Dove non specificato diversamente, le impostazioni modificate vengono immediatamente memorizzate nella EEPROM. Ciò viene evidenziato mediante la scritta “SET!”. Se un’impostazione non viene modific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ta o, comunque, viene selezionato il valore o l’opzione apparsi nel momento in cui si è entrati nell’impostazione, la memorizzazione non viene effettuata.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E1055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1055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IMPOSTAZION</w:t>
      </w:r>
      <w:r>
        <w:rPr>
          <w:rFonts w:ascii="Times New Roman" w:eastAsia="Times New Roman" w:hAnsi="Times New Roman" w:cs="Times New Roman"/>
          <w:sz w:val="24"/>
          <w:szCs w:val="24"/>
        </w:rPr>
        <w:t>I DELL’HARDWARE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accede a queste impostazioni 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enendo premuto l’encoder all’accensione per 3 secondi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Prima impostazione: “Alimentazione?”. S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erve per correggere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PWM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dell’uscita per lo strumento analogico secondo la tensione di alimentazione: se Geigerino è alimentato direttamente da un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lemento al Litio, il PWM deve essere costantemente corretto in base alla tensione assunta dall’elemento; se, invece, viene alimentato a 5V tramite un convertitore o regolatore di tensione, il valore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seguirà comunque la tensione della batteria, ma il duty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cycle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dovrà rimanere immutato, proporzionato alla tensione di alimentazione fissa a 5V.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Lo strumento analogico, da 100uA, viene pilotato con scala logaritmica da 0,01 (in posizione di riposo) a 1000uSv/h.</w:t>
      </w:r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Avendo aggiunto il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per la commutazione dell’alimentazione quando è collegato il cavo USB, dalla versione 1.9UX è stata introdotta la lettura della tensione di alimentazione indipendente dalla tensione della batteria per permettere comunque il corretto funzionamento del PWM. L’aggiunta del </w:t>
      </w:r>
      <w:proofErr w:type="spellStart"/>
      <w:r w:rsidR="00975E7F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975E7F">
        <w:rPr>
          <w:rFonts w:ascii="Times New Roman" w:eastAsia="Times New Roman" w:hAnsi="Times New Roman" w:cs="Times New Roman"/>
          <w:sz w:val="24"/>
          <w:szCs w:val="24"/>
        </w:rPr>
        <w:t xml:space="preserve"> si è resa necessaria per permettere 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l’interruzione della c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rica, quando è completa, anche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è in funzione: precedentemente, infatti, l’assorbimento di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i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impediva il riconoscimento della fine della carica alla schedina carica batteria, che poteva interro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m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pere la carica solo se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era spento. Lasciando a lungo </w:t>
      </w:r>
      <w:proofErr w:type="spellStart"/>
      <w:r w:rsidR="00726A11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 acceso con il connettore USB co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>l</w:t>
      </w:r>
      <w:r w:rsidR="00726A11">
        <w:rPr>
          <w:rFonts w:ascii="Times New Roman" w:eastAsia="Times New Roman" w:hAnsi="Times New Roman" w:cs="Times New Roman"/>
          <w:sz w:val="24"/>
          <w:szCs w:val="24"/>
        </w:rPr>
        <w:t xml:space="preserve">legato per impedire la scarica della batteria, il carica batteria avrebbe 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continuato sempre a fornire la tensi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o</w:t>
      </w:r>
      <w:r w:rsidR="00A95CAC">
        <w:rPr>
          <w:rFonts w:ascii="Times New Roman" w:eastAsia="Times New Roman" w:hAnsi="Times New Roman" w:cs="Times New Roman"/>
          <w:sz w:val="24"/>
          <w:szCs w:val="24"/>
        </w:rPr>
        <w:t>ne danneggiando pericolosamente, a lungo andare, l’elemento al Litio.</w:t>
      </w:r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Con il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Mosfet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, quando viene fornita alimentazione tramite USB, </w:t>
      </w:r>
      <w:proofErr w:type="spellStart"/>
      <w:r w:rsidR="00AE1055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="00AE1055">
        <w:rPr>
          <w:rFonts w:ascii="Times New Roman" w:eastAsia="Times New Roman" w:hAnsi="Times New Roman" w:cs="Times New Roman"/>
          <w:sz w:val="24"/>
          <w:szCs w:val="24"/>
        </w:rPr>
        <w:t xml:space="preserve"> viene scollegato dalla batteria e collegato ai +5V USB.</w:t>
      </w:r>
    </w:p>
    <w:p w:rsid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Seconda impostazione: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velocità di scari</w:t>
      </w:r>
      <w:r>
        <w:rPr>
          <w:rFonts w:ascii="Times New Roman" w:eastAsia="Times New Roman" w:hAnsi="Times New Roman" w:cs="Times New Roman"/>
          <w:sz w:val="24"/>
          <w:szCs w:val="24"/>
        </w:rPr>
        <w:t>ca della batteria. P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uò essere</w:t>
      </w:r>
      <w:r w:rsidR="00663B56">
        <w:rPr>
          <w:rFonts w:ascii="Times New Roman" w:eastAsia="Times New Roman" w:hAnsi="Times New Roman" w:cs="Times New Roman"/>
          <w:sz w:val="24"/>
          <w:szCs w:val="24"/>
        </w:rPr>
        <w:t xml:space="preserve"> impostata fra 2,0 e 9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,9mV/h. In base a questa,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calcola l'autonomia residua. Ruotando l'encoder varia la velocità di scarica e la corr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spondente autonomia a piena carica stimata. La velocità di scarica si determina misurando con precisione la tensione dell'elemento una prima volta; poi, di nuovo, dopo averlo tenuto in funzione per circa un'ora e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videndo l'abbassamento di tensione per il tempo trascorso in ore e decimali: ad es. 45 minuti=0,75h; 1h30=1,5h.</w:t>
      </w:r>
    </w:p>
    <w:p w:rsidR="00F61241" w:rsidRDefault="00F61241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Terza impostazione: taratura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Bisogna leggere con un multimetro digitale la tensione presente sul pin 21 dell’ATmega328 e inserirla. La tensione di riferimento dell’integrato ha un valore dichiarato di 1,1V +/-10%. Se la taratura non viene effettuata, viene impostato il valore di 1100mV.</w:t>
      </w:r>
    </w:p>
    <w:p w:rsidR="00AE1055" w:rsidRPr="00DA78B9" w:rsidRDefault="00AE1055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FUNZIONAMENTO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Geigerino effettua sempre una media continua dei valori rilevati. Se il tempo di integrazione (Ti) è 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postato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secondi, però, allo scadere di Ti i valori vengono sovrascritti, quindi il valore visualizzato è la media degli ultimi Ti secondi, scartando tutte le letture precedenti. Il tempo visualizzato sul display r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parte ciclicamente da zero per comodità di lettura, ma in ogni momento la media è sugli ultimi Ti secondi. Se, invece, il tempo è impostato su "Continuo", la media viene aggiornata continuamente tenendo conto di tutti i valori rilevati a partire dall’ultimo azzeramento e il tempo, inizialmente in secondi, viene poi visu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lizzato in minuti e secondi e poi in ore e minuti. Premendo brevemente l'encoder viene visualizzato l'e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rrore stimato; premendolo nuovamente, viene visualizzata la dose totale dall’accensione.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Se il tempo è impostato su "Precisione fissa"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(più avanti abbreviato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il conteggio va avanti finché l'errore scende al di sotto del valore impostato, dopodiché inizia un suono intermittente intervallato dal 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chettio. Contemporaneamente viene visualizzato il tempo stimato rimanente al raggiungimento della prec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sione impostata (preceduto dal segno "-"). Premendo l'encoder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una prima volta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viene tacitato l’allarme; premendolo una seconda volta,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torna alla visualizzazione dei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/h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(o dei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se erano già visualizzati i </w:t>
      </w:r>
      <w:proofErr w:type="spellStart"/>
      <w:r w:rsidR="008908E4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>/h)</w:t>
      </w:r>
      <w:r w:rsidR="00E85282">
        <w:rPr>
          <w:rFonts w:ascii="Times New Roman" w:eastAsia="Times New Roman" w:hAnsi="Times New Roman" w:cs="Times New Roman"/>
          <w:sz w:val="24"/>
          <w:szCs w:val="24"/>
        </w:rPr>
        <w:t xml:space="preserve">, della </w:t>
      </w:r>
      <w:proofErr w:type="spellStart"/>
      <w:r w:rsidR="00E85282">
        <w:rPr>
          <w:rFonts w:ascii="Times New Roman" w:eastAsia="Times New Roman" w:hAnsi="Times New Roman" w:cs="Times New Roman"/>
          <w:sz w:val="24"/>
          <w:szCs w:val="24"/>
        </w:rPr>
        <w:t>dstd%</w:t>
      </w:r>
      <w:proofErr w:type="spellEnd"/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 del tempo trascorso (preceduto dal segno "+").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Nel funzionamento a tempo o Continuo i valori stimati hanno un intervallo di confidenza del 68% (SD), mentre nel funzionamento a precisione fi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ssa l'intervallo di con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fidenza è del 95% (1,96*SD), dove SD è la deviazione standard.</w:t>
      </w:r>
    </w:p>
    <w:p w:rsidR="00AE1055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Il simbolo in basso a destra indica lo stato della batteria. Quando è completamente scarica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deve essere spento, la retroilluminazione del display lampeggia</w:t>
      </w:r>
      <w:r w:rsidR="00F22D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055" w:rsidRDefault="00AE1055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78B9" w:rsidRPr="00DA78B9" w:rsidRDefault="00DA78B9" w:rsidP="00AE1055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MENU (durante il funzionamento)</w:t>
      </w:r>
    </w:p>
    <w:p w:rsidR="00DA78B9" w:rsidRPr="00DA78B9" w:rsidRDefault="00DA78B9" w:rsidP="00F22D61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Premendo per un attimo l’encoder, si passa dalla visualizzazione di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uSv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 alla visualizzazione della d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viazione standard 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in percentuale</w:t>
      </w:r>
      <w:r w:rsidR="006D056F">
        <w:rPr>
          <w:rFonts w:ascii="Times New Roman" w:eastAsia="Times New Roman" w:hAnsi="Times New Roman" w:cs="Times New Roman"/>
          <w:sz w:val="24"/>
          <w:szCs w:val="24"/>
        </w:rPr>
        <w:t xml:space="preserve">) e alla dose in </w:t>
      </w:r>
      <w:proofErr w:type="spellStart"/>
      <w:r w:rsidR="006D056F">
        <w:rPr>
          <w:rFonts w:ascii="Times New Roman" w:eastAsia="Times New Roman" w:hAnsi="Times New Roman" w:cs="Times New Roman"/>
          <w:sz w:val="24"/>
          <w:szCs w:val="24"/>
        </w:rPr>
        <w:t>mSv</w:t>
      </w:r>
      <w:proofErr w:type="spellEnd"/>
      <w:r w:rsidR="00F22D61">
        <w:rPr>
          <w:rFonts w:ascii="Times New Roman" w:eastAsia="Times New Roman" w:hAnsi="Times New Roman" w:cs="Times New Roman"/>
          <w:sz w:val="24"/>
          <w:szCs w:val="24"/>
        </w:rPr>
        <w:t xml:space="preserve"> (tranne in PF)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, aggiornate continuamente.</w:t>
      </w:r>
    </w:p>
    <w:p w:rsidR="00DA78B9" w:rsidRPr="00DA78B9" w:rsidRDefault="00DA78B9" w:rsidP="00663B56">
      <w:p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Tenendo premuto l’encoder per almeno 1 secondo, si passa al menu. Ruotando l'encoder, scorrono le voci; premendo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 xml:space="preserve"> l'encoder, si accede alla voce:</w:t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Tempo di integrazione,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impost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abile fra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5,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D1C">
        <w:rPr>
          <w:rFonts w:ascii="Times New Roman" w:eastAsia="Times New Roman" w:hAnsi="Times New Roman" w:cs="Times New Roman"/>
          <w:sz w:val="24"/>
          <w:szCs w:val="24"/>
        </w:rPr>
        <w:t>10…</w:t>
      </w:r>
      <w:r w:rsidR="008F58A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0 secondi a passi di 10, Continuo e Precisione fissa.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709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“AZZERARE?” Sì/No, per azzerare i conteggi, il tempo e il massimo. N.B.: lo stesso risultato si o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tiene commutando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ricommutando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la sonda.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Valori massimi 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>visualizzati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4F2D1C">
        <w:rPr>
          <w:rFonts w:ascii="Times New Roman" w:eastAsia="Times New Roman" w:hAnsi="Times New Roman" w:cs="Times New Roman"/>
          <w:sz w:val="24"/>
          <w:szCs w:val="24"/>
        </w:rPr>
        <w:t>cpm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μSv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>/h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 xml:space="preserve"> a partire dal 5° secondo dall’azzeramento (per evitare possibili alti valori erronei).</w:t>
      </w:r>
      <w:r w:rsidR="0079688C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E54D3D" w:rsidRDefault="00DA78B9" w:rsidP="00E54D3D">
      <w:pPr>
        <w:numPr>
          <w:ilvl w:val="0"/>
          <w:numId w:val="1"/>
        </w:numPr>
        <w:tabs>
          <w:tab w:val="clear" w:pos="644"/>
          <w:tab w:val="num" w:pos="284"/>
          <w:tab w:val="num" w:pos="851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Suoni, dove ci sono le seguenti opzioni: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ab/>
      </w: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Nessun suono: nessun suono viene emesso tranne un leggerissimo “Tic” al posto del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="00760184" w:rsidRPr="0076018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>In questo caso, il LED rosso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 xml:space="preserve"> emette un lampo in corrispondenza di ogni radiazione rilevata.</w:t>
      </w:r>
      <w:r w:rsidR="007601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760184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760184">
        <w:rPr>
          <w:rFonts w:ascii="Times New Roman" w:eastAsia="Times New Roman" w:hAnsi="Times New Roman" w:cs="Times New Roman"/>
          <w:sz w:val="24"/>
          <w:szCs w:val="24"/>
        </w:rPr>
        <w:t xml:space="preserve"> dei menu. 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Anche in questo caso, il LED rosso lampeggia a ogni radi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a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>zione rilevata.</w:t>
      </w:r>
      <w:r w:rsid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Se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 è attivato nel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Setup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, vengono visualizzate anche le opzioni: </w:t>
      </w:r>
      <w:r w:rsidR="008908E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12"/>
          <w:szCs w:val="12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viene emesso solo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software; </w:t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760184" w:rsidRPr="00E54D3D">
        <w:rPr>
          <w:rFonts w:ascii="Times New Roman" w:eastAsia="Times New Roman" w:hAnsi="Times New Roman" w:cs="Times New Roman"/>
          <w:sz w:val="24"/>
          <w:szCs w:val="24"/>
        </w:rPr>
        <w:br/>
      </w:r>
      <w:r w:rsidR="00E54D3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: vengono emessi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Bip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e il </w:t>
      </w:r>
      <w:proofErr w:type="spellStart"/>
      <w:r w:rsidRPr="00E54D3D">
        <w:rPr>
          <w:rFonts w:ascii="Times New Roman" w:eastAsia="Times New Roman" w:hAnsi="Times New Roman" w:cs="Times New Roman"/>
          <w:sz w:val="24"/>
          <w:szCs w:val="24"/>
        </w:rPr>
        <w:t>Tic-tic</w:t>
      </w:r>
      <w:proofErr w:type="spellEnd"/>
      <w:r w:rsidRPr="00E54D3D">
        <w:rPr>
          <w:rFonts w:ascii="Times New Roman" w:eastAsia="Times New Roman" w:hAnsi="Times New Roman" w:cs="Times New Roman"/>
          <w:sz w:val="24"/>
          <w:szCs w:val="24"/>
        </w:rPr>
        <w:t xml:space="preserve"> software.</w:t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 w:rsidRPr="00E54D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Allarme: On/Off. Se è posto in On, al raggiungimento della soglia del secondo LED giallo viene 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messo un suono di sirena d’allarme.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Retroilluminazione: sempre accesa (On), oppure comandata dalla rotazione dell’encoder (On/Off). Nel primo caso, la retroilluminazione è sempre accesa (il consumo è minore di 2mA), anche quando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viene spento e riacceso; impostato su On/Off, invece, se durante il normale funzionamento l’encoder viene ruotato di almeno 3 scatti in un verso o nell’altro, la retroilluminazione viene accesa o spenta e, alla riaccensione, </w:t>
      </w:r>
      <w:proofErr w:type="spellStart"/>
      <w:r w:rsidRPr="00DA78B9">
        <w:rPr>
          <w:rFonts w:ascii="Times New Roman" w:eastAsia="Times New Roman" w:hAnsi="Times New Roman" w:cs="Times New Roman"/>
          <w:sz w:val="24"/>
          <w:szCs w:val="24"/>
        </w:rPr>
        <w:t>Geigerino</w:t>
      </w:r>
      <w:proofErr w:type="spellEnd"/>
      <w:r w:rsidRPr="00DA78B9">
        <w:rPr>
          <w:rFonts w:ascii="Times New Roman" w:eastAsia="Times New Roman" w:hAnsi="Times New Roman" w:cs="Times New Roman"/>
          <w:sz w:val="24"/>
          <w:szCs w:val="24"/>
        </w:rPr>
        <w:t xml:space="preserve"> si disporrà con retroilluminazione spenta. Solo l’impostazione On – On/Off viene memorizzata nella EEPROM.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78B9" w:rsidRPr="00DA78B9" w:rsidRDefault="00DA78B9" w:rsidP="00E71CD2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Precisione: ruotando l'encoder si sceglie la precisione di fine misura per le misure a precisione fissa tra l'1% e il 1</w:t>
      </w:r>
      <w:r w:rsidR="008908E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A78B9">
        <w:rPr>
          <w:rFonts w:ascii="Times New Roman" w:eastAsia="Times New Roman" w:hAnsi="Times New Roman" w:cs="Times New Roman"/>
          <w:sz w:val="24"/>
          <w:szCs w:val="24"/>
        </w:rPr>
        <w:t>%.</w:t>
      </w:r>
      <w:r w:rsidR="00E71CD2">
        <w:rPr>
          <w:rFonts w:ascii="Times New Roman" w:eastAsia="Times New Roman" w:hAnsi="Times New Roman" w:cs="Times New Roman"/>
          <w:sz w:val="24"/>
          <w:szCs w:val="24"/>
        </w:rPr>
        <w:tab/>
      </w:r>
      <w:r w:rsidR="00E71C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F2D1C" w:rsidRPr="004F2D1C" w:rsidRDefault="00DA78B9" w:rsidP="004F2D1C">
      <w:pPr>
        <w:numPr>
          <w:ilvl w:val="0"/>
          <w:numId w:val="1"/>
        </w:numPr>
        <w:tabs>
          <w:tab w:val="num" w:pos="567"/>
        </w:tabs>
        <w:spacing w:before="100" w:beforeAutospacing="1" w:after="100" w:afterAutospacing="1"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8B9">
        <w:rPr>
          <w:rFonts w:ascii="Times New Roman" w:eastAsia="Times New Roman" w:hAnsi="Times New Roman" w:cs="Times New Roman"/>
          <w:sz w:val="24"/>
          <w:szCs w:val="24"/>
        </w:rPr>
        <w:t>Autonomia: appaiono la tensione dell'element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o e l'autonomia residua stimata, aggiornati ogni seco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n</w:t>
      </w:r>
      <w:r w:rsidR="00A97B29">
        <w:rPr>
          <w:rFonts w:ascii="Times New Roman" w:eastAsia="Times New Roman" w:hAnsi="Times New Roman" w:cs="Times New Roman"/>
          <w:sz w:val="24"/>
          <w:szCs w:val="24"/>
        </w:rPr>
        <w:t>do.</w:t>
      </w:r>
    </w:p>
    <w:sectPr w:rsidR="004F2D1C" w:rsidRPr="004F2D1C" w:rsidSect="00A97B29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7017"/>
    <w:multiLevelType w:val="multilevel"/>
    <w:tmpl w:val="C39E3C2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autoHyphenation/>
  <w:hyphenationZone w:val="283"/>
  <w:characterSpacingControl w:val="doNotCompress"/>
  <w:compat>
    <w:useFELayout/>
  </w:compat>
  <w:rsids>
    <w:rsidRoot w:val="00DA78B9"/>
    <w:rsid w:val="00015134"/>
    <w:rsid w:val="000F2184"/>
    <w:rsid w:val="001709EE"/>
    <w:rsid w:val="00242912"/>
    <w:rsid w:val="002D68C8"/>
    <w:rsid w:val="004C2F83"/>
    <w:rsid w:val="004F2D1C"/>
    <w:rsid w:val="00557EF1"/>
    <w:rsid w:val="005A423E"/>
    <w:rsid w:val="005B3D03"/>
    <w:rsid w:val="00663B56"/>
    <w:rsid w:val="006C7D15"/>
    <w:rsid w:val="006D056F"/>
    <w:rsid w:val="00726A11"/>
    <w:rsid w:val="00760184"/>
    <w:rsid w:val="0079688C"/>
    <w:rsid w:val="007A6C1F"/>
    <w:rsid w:val="007B64DA"/>
    <w:rsid w:val="008908E4"/>
    <w:rsid w:val="008F58A4"/>
    <w:rsid w:val="009712D5"/>
    <w:rsid w:val="00975E7F"/>
    <w:rsid w:val="00A95CAC"/>
    <w:rsid w:val="00A97B29"/>
    <w:rsid w:val="00AA6397"/>
    <w:rsid w:val="00AE1055"/>
    <w:rsid w:val="00BC0BE9"/>
    <w:rsid w:val="00BC2012"/>
    <w:rsid w:val="00D70F35"/>
    <w:rsid w:val="00DA78B9"/>
    <w:rsid w:val="00E54D3D"/>
    <w:rsid w:val="00E71CD2"/>
    <w:rsid w:val="00E85282"/>
    <w:rsid w:val="00E938CC"/>
    <w:rsid w:val="00F22D61"/>
    <w:rsid w:val="00F32B8A"/>
    <w:rsid w:val="00F60B49"/>
    <w:rsid w:val="00F6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0BE9"/>
  </w:style>
  <w:style w:type="paragraph" w:styleId="Titolo1">
    <w:name w:val="heading 1"/>
    <w:basedOn w:val="Normale"/>
    <w:link w:val="Titolo1Carattere"/>
    <w:uiPriority w:val="9"/>
    <w:qFormat/>
    <w:rsid w:val="00DA78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8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A7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A78B9"/>
    <w:rPr>
      <w:rFonts w:ascii="Courier New" w:eastAsia="Times New Roman" w:hAnsi="Courier New" w:cs="Courier New"/>
      <w:sz w:val="20"/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DA78B9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A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2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</cp:lastModifiedBy>
  <cp:revision>10</cp:revision>
  <dcterms:created xsi:type="dcterms:W3CDTF">2017-07-15T17:47:00Z</dcterms:created>
  <dcterms:modified xsi:type="dcterms:W3CDTF">2017-11-07T17:18:00Z</dcterms:modified>
</cp:coreProperties>
</file>