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left w:color="auto" w:space="30" w:sz="0" w:val="none"/>
        </w:pBd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Deliverables</w:t>
      </w:r>
    </w:p>
    <w:p w:rsidR="00000000" w:rsidDel="00000000" w:rsidP="00000000" w:rsidRDefault="00000000" w:rsidRPr="00000000" w14:paraId="00000002">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Our deliverables for this project will include;</w:t>
      </w:r>
    </w:p>
    <w:p w:rsidR="00000000" w:rsidDel="00000000" w:rsidP="00000000" w:rsidRDefault="00000000" w:rsidRPr="00000000" w14:paraId="00000003">
      <w:pPr>
        <w:numPr>
          <w:ilvl w:val="2"/>
          <w:numId w:val="1"/>
        </w:numPr>
        <w:spacing w:after="0" w:afterAutospacing="0" w:lineRule="auto"/>
        <w:ind w:left="3300" w:hanging="360"/>
      </w:pPr>
      <w:r w:rsidDel="00000000" w:rsidR="00000000" w:rsidRPr="00000000">
        <w:rPr>
          <w:color w:val="2d3b45"/>
          <w:sz w:val="24"/>
          <w:szCs w:val="24"/>
          <w:rtl w:val="0"/>
        </w:rPr>
        <w:t xml:space="preserve">Presentation (Google Slides)</w:t>
      </w:r>
    </w:p>
    <w:p w:rsidR="00000000" w:rsidDel="00000000" w:rsidP="00000000" w:rsidRDefault="00000000" w:rsidRPr="00000000" w14:paraId="00000004">
      <w:pPr>
        <w:numPr>
          <w:ilvl w:val="2"/>
          <w:numId w:val="1"/>
        </w:numPr>
        <w:spacing w:after="0" w:afterAutospacing="0" w:lineRule="auto"/>
        <w:ind w:left="3300" w:hanging="360"/>
      </w:pPr>
      <w:r w:rsidDel="00000000" w:rsidR="00000000" w:rsidRPr="00000000">
        <w:rPr>
          <w:color w:val="2d3b45"/>
          <w:sz w:val="24"/>
          <w:szCs w:val="24"/>
          <w:rtl w:val="0"/>
        </w:rPr>
        <w:t xml:space="preserve">Data Report (Google Docs)</w:t>
      </w:r>
    </w:p>
    <w:p w:rsidR="00000000" w:rsidDel="00000000" w:rsidP="00000000" w:rsidRDefault="00000000" w:rsidRPr="00000000" w14:paraId="00000005">
      <w:pPr>
        <w:numPr>
          <w:ilvl w:val="2"/>
          <w:numId w:val="1"/>
        </w:numPr>
        <w:spacing w:after="0" w:afterAutospacing="0" w:lineRule="auto"/>
        <w:ind w:left="3300" w:hanging="360"/>
      </w:pPr>
      <w:r w:rsidDel="00000000" w:rsidR="00000000" w:rsidRPr="00000000">
        <w:rPr>
          <w:color w:val="2d3b45"/>
          <w:sz w:val="24"/>
          <w:szCs w:val="24"/>
          <w:rtl w:val="0"/>
        </w:rPr>
        <w:t xml:space="preserve">Notebook Files (Google Colab)</w:t>
      </w:r>
    </w:p>
    <w:p w:rsidR="00000000" w:rsidDel="00000000" w:rsidP="00000000" w:rsidRDefault="00000000" w:rsidRPr="00000000" w14:paraId="00000006">
      <w:pPr>
        <w:numPr>
          <w:ilvl w:val="2"/>
          <w:numId w:val="1"/>
        </w:numPr>
        <w:spacing w:after="200" w:lineRule="auto"/>
        <w:ind w:left="3300" w:hanging="360"/>
      </w:pPr>
      <w:r w:rsidDel="00000000" w:rsidR="00000000" w:rsidRPr="00000000">
        <w:rPr>
          <w:color w:val="2d3b45"/>
          <w:sz w:val="24"/>
          <w:szCs w:val="24"/>
          <w:rtl w:val="0"/>
        </w:rPr>
        <w:t xml:space="preserve">Git Repository</w:t>
      </w:r>
    </w:p>
    <w:p w:rsidR="00000000" w:rsidDel="00000000" w:rsidP="00000000" w:rsidRDefault="00000000" w:rsidRPr="00000000" w14:paraId="00000007">
      <w:pPr>
        <w:pBdr>
          <w:left w:color="auto" w:space="30" w:sz="0" w:val="none"/>
        </w:pBd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Overview</w:t>
      </w:r>
    </w:p>
    <w:p w:rsidR="00000000" w:rsidDel="00000000" w:rsidP="00000000" w:rsidRDefault="00000000" w:rsidRPr="00000000" w14:paraId="00000008">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As Mckinsey Consultants, we have been given several projects and asked to select one project that we will work on throughout this week and present on Friday. With our team, we will help one of the following clients identify, define, and solve for a major problem within their sector in Africa.  Our TM will assign us to a team.</w:t>
      </w:r>
    </w:p>
    <w:p w:rsidR="00000000" w:rsidDel="00000000" w:rsidP="00000000" w:rsidRDefault="00000000" w:rsidRPr="00000000" w14:paraId="00000009">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These sectors and the clients include;</w:t>
      </w:r>
    </w:p>
    <w:p w:rsidR="00000000" w:rsidDel="00000000" w:rsidP="00000000" w:rsidRDefault="00000000" w:rsidRPr="00000000" w14:paraId="0000000A">
      <w:pPr>
        <w:numPr>
          <w:ilvl w:val="2"/>
          <w:numId w:val="3"/>
        </w:numPr>
        <w:spacing w:after="0" w:afterAutospacing="0" w:lineRule="auto"/>
        <w:ind w:left="3300" w:hanging="360"/>
      </w:pPr>
      <w:r w:rsidDel="00000000" w:rsidR="00000000" w:rsidRPr="00000000">
        <w:rPr>
          <w:color w:val="2d3b45"/>
          <w:sz w:val="24"/>
          <w:szCs w:val="24"/>
          <w:rtl w:val="0"/>
        </w:rPr>
        <w:t xml:space="preserve">Agriculture (World Food Organisation)</w:t>
      </w:r>
    </w:p>
    <w:p w:rsidR="00000000" w:rsidDel="00000000" w:rsidP="00000000" w:rsidRDefault="00000000" w:rsidRPr="00000000" w14:paraId="0000000B">
      <w:pPr>
        <w:numPr>
          <w:ilvl w:val="2"/>
          <w:numId w:val="3"/>
        </w:numPr>
        <w:spacing w:after="0" w:afterAutospacing="0" w:lineRule="auto"/>
        <w:ind w:left="3300" w:hanging="360"/>
      </w:pPr>
      <w:r w:rsidDel="00000000" w:rsidR="00000000" w:rsidRPr="00000000">
        <w:rPr>
          <w:color w:val="2d3b45"/>
          <w:sz w:val="24"/>
          <w:szCs w:val="24"/>
          <w:rtl w:val="0"/>
        </w:rPr>
        <w:t xml:space="preserve">Education (Bill and Melinda Gates Foundation)</w:t>
      </w:r>
    </w:p>
    <w:p w:rsidR="00000000" w:rsidDel="00000000" w:rsidP="00000000" w:rsidRDefault="00000000" w:rsidRPr="00000000" w14:paraId="0000000C">
      <w:pPr>
        <w:numPr>
          <w:ilvl w:val="2"/>
          <w:numId w:val="3"/>
        </w:numPr>
        <w:spacing w:after="0" w:afterAutospacing="0" w:lineRule="auto"/>
        <w:ind w:left="3300" w:hanging="360"/>
      </w:pPr>
      <w:r w:rsidDel="00000000" w:rsidR="00000000" w:rsidRPr="00000000">
        <w:rPr>
          <w:color w:val="2d3b45"/>
          <w:sz w:val="24"/>
          <w:szCs w:val="24"/>
          <w:rtl w:val="0"/>
        </w:rPr>
        <w:t xml:space="preserve">Health (World Health Organisation)</w:t>
      </w:r>
    </w:p>
    <w:p w:rsidR="00000000" w:rsidDel="00000000" w:rsidP="00000000" w:rsidRDefault="00000000" w:rsidRPr="00000000" w14:paraId="0000000D">
      <w:pPr>
        <w:numPr>
          <w:ilvl w:val="2"/>
          <w:numId w:val="3"/>
        </w:numPr>
        <w:spacing w:after="0" w:afterAutospacing="0" w:lineRule="auto"/>
        <w:ind w:left="3300" w:hanging="360"/>
      </w:pPr>
      <w:r w:rsidDel="00000000" w:rsidR="00000000" w:rsidRPr="00000000">
        <w:rPr>
          <w:color w:val="2d3b45"/>
          <w:sz w:val="24"/>
          <w:szCs w:val="24"/>
          <w:rtl w:val="0"/>
        </w:rPr>
        <w:t xml:space="preserve">Infrastructure, Water and Energy (UN-Water)</w:t>
      </w:r>
    </w:p>
    <w:p w:rsidR="00000000" w:rsidDel="00000000" w:rsidP="00000000" w:rsidRDefault="00000000" w:rsidRPr="00000000" w14:paraId="0000000E">
      <w:pPr>
        <w:numPr>
          <w:ilvl w:val="2"/>
          <w:numId w:val="3"/>
        </w:numPr>
        <w:spacing w:after="200" w:lineRule="auto"/>
        <w:ind w:left="3300" w:hanging="360"/>
      </w:pPr>
      <w:r w:rsidDel="00000000" w:rsidR="00000000" w:rsidRPr="00000000">
        <w:rPr>
          <w:color w:val="2d3b45"/>
          <w:sz w:val="24"/>
          <w:szCs w:val="24"/>
          <w:rtl w:val="0"/>
        </w:rPr>
        <w:t xml:space="preserve">Governance and Finance (World Bank)</w:t>
      </w:r>
    </w:p>
    <w:p w:rsidR="00000000" w:rsidDel="00000000" w:rsidP="00000000" w:rsidRDefault="00000000" w:rsidRPr="00000000" w14:paraId="0000000F">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NB: We will select only one sector to work on.</w:t>
      </w:r>
    </w:p>
    <w:p w:rsidR="00000000" w:rsidDel="00000000" w:rsidP="00000000" w:rsidRDefault="00000000" w:rsidRPr="00000000" w14:paraId="00000010">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Below is a suggested outline of our Data Report.</w:t>
      </w:r>
    </w:p>
    <w:p w:rsidR="00000000" w:rsidDel="00000000" w:rsidP="00000000" w:rsidRDefault="00000000" w:rsidRPr="00000000" w14:paraId="00000011">
      <w:pPr>
        <w:numPr>
          <w:ilvl w:val="2"/>
          <w:numId w:val="2"/>
        </w:numPr>
        <w:spacing w:after="0" w:afterAutospacing="0" w:lineRule="auto"/>
        <w:ind w:left="3300" w:hanging="360"/>
      </w:pPr>
      <w:r w:rsidDel="00000000" w:rsidR="00000000" w:rsidRPr="00000000">
        <w:rPr>
          <w:color w:val="2d3b45"/>
          <w:sz w:val="24"/>
          <w:szCs w:val="24"/>
          <w:rtl w:val="0"/>
        </w:rPr>
        <w:t xml:space="preserve">Problem Definition</w:t>
      </w:r>
    </w:p>
    <w:p w:rsidR="00000000" w:rsidDel="00000000" w:rsidP="00000000" w:rsidRDefault="00000000" w:rsidRPr="00000000" w14:paraId="00000012">
      <w:pPr>
        <w:numPr>
          <w:ilvl w:val="2"/>
          <w:numId w:val="2"/>
        </w:numPr>
        <w:spacing w:after="0" w:afterAutospacing="0" w:lineRule="auto"/>
        <w:ind w:left="3300" w:hanging="360"/>
      </w:pPr>
      <w:r w:rsidDel="00000000" w:rsidR="00000000" w:rsidRPr="00000000">
        <w:rPr>
          <w:color w:val="2d3b45"/>
          <w:sz w:val="24"/>
          <w:szCs w:val="24"/>
          <w:rtl w:val="0"/>
        </w:rPr>
        <w:t xml:space="preserve">Objectives and goals</w:t>
      </w:r>
    </w:p>
    <w:p w:rsidR="00000000" w:rsidDel="00000000" w:rsidP="00000000" w:rsidRDefault="00000000" w:rsidRPr="00000000" w14:paraId="00000013">
      <w:pPr>
        <w:numPr>
          <w:ilvl w:val="2"/>
          <w:numId w:val="2"/>
        </w:numPr>
        <w:spacing w:after="0" w:afterAutospacing="0" w:lineRule="auto"/>
        <w:ind w:left="3300" w:hanging="360"/>
      </w:pPr>
      <w:r w:rsidDel="00000000" w:rsidR="00000000" w:rsidRPr="00000000">
        <w:rPr>
          <w:color w:val="2d3b45"/>
          <w:sz w:val="24"/>
          <w:szCs w:val="24"/>
          <w:rtl w:val="0"/>
        </w:rPr>
        <w:t xml:space="preserve">Project Plan</w:t>
      </w:r>
    </w:p>
    <w:p w:rsidR="00000000" w:rsidDel="00000000" w:rsidP="00000000" w:rsidRDefault="00000000" w:rsidRPr="00000000" w14:paraId="00000014">
      <w:pPr>
        <w:numPr>
          <w:ilvl w:val="2"/>
          <w:numId w:val="2"/>
        </w:numPr>
        <w:spacing w:after="0" w:afterAutospacing="0" w:lineRule="auto"/>
        <w:ind w:left="3300" w:hanging="360"/>
      </w:pPr>
      <w:r w:rsidDel="00000000" w:rsidR="00000000" w:rsidRPr="00000000">
        <w:rPr>
          <w:color w:val="2d3b45"/>
          <w:sz w:val="24"/>
          <w:szCs w:val="24"/>
          <w:rtl w:val="0"/>
        </w:rPr>
        <w:t xml:space="preserve">Data Sourcing</w:t>
      </w:r>
    </w:p>
    <w:p w:rsidR="00000000" w:rsidDel="00000000" w:rsidP="00000000" w:rsidRDefault="00000000" w:rsidRPr="00000000" w14:paraId="00000015">
      <w:pPr>
        <w:numPr>
          <w:ilvl w:val="2"/>
          <w:numId w:val="2"/>
        </w:numPr>
        <w:spacing w:after="0" w:afterAutospacing="0" w:lineRule="auto"/>
        <w:ind w:left="3300" w:hanging="360"/>
      </w:pPr>
      <w:r w:rsidDel="00000000" w:rsidR="00000000" w:rsidRPr="00000000">
        <w:rPr>
          <w:color w:val="2d3b45"/>
          <w:sz w:val="24"/>
          <w:szCs w:val="24"/>
          <w:rtl w:val="0"/>
        </w:rPr>
        <w:t xml:space="preserve">Data Preparation and Quality</w:t>
      </w:r>
    </w:p>
    <w:p w:rsidR="00000000" w:rsidDel="00000000" w:rsidP="00000000" w:rsidRDefault="00000000" w:rsidRPr="00000000" w14:paraId="00000016">
      <w:pPr>
        <w:numPr>
          <w:ilvl w:val="2"/>
          <w:numId w:val="2"/>
        </w:numPr>
        <w:spacing w:after="0" w:afterAutospacing="0" w:lineRule="auto"/>
        <w:ind w:left="3300" w:hanging="360"/>
      </w:pPr>
      <w:r w:rsidDel="00000000" w:rsidR="00000000" w:rsidRPr="00000000">
        <w:rPr>
          <w:color w:val="2d3b45"/>
          <w:sz w:val="24"/>
          <w:szCs w:val="24"/>
          <w:rtl w:val="0"/>
        </w:rPr>
        <w:t xml:space="preserve">Data Cleaning</w:t>
      </w:r>
    </w:p>
    <w:p w:rsidR="00000000" w:rsidDel="00000000" w:rsidP="00000000" w:rsidRDefault="00000000" w:rsidRPr="00000000" w14:paraId="00000017">
      <w:pPr>
        <w:numPr>
          <w:ilvl w:val="2"/>
          <w:numId w:val="2"/>
        </w:numPr>
        <w:spacing w:after="0" w:afterAutospacing="0" w:lineRule="auto"/>
        <w:ind w:left="3300" w:hanging="360"/>
      </w:pPr>
      <w:r w:rsidDel="00000000" w:rsidR="00000000" w:rsidRPr="00000000">
        <w:rPr>
          <w:color w:val="2d3b45"/>
          <w:sz w:val="24"/>
          <w:szCs w:val="24"/>
          <w:rtl w:val="0"/>
        </w:rPr>
        <w:t xml:space="preserve">Analysis</w:t>
      </w:r>
    </w:p>
    <w:p w:rsidR="00000000" w:rsidDel="00000000" w:rsidP="00000000" w:rsidRDefault="00000000" w:rsidRPr="00000000" w14:paraId="00000018">
      <w:pPr>
        <w:numPr>
          <w:ilvl w:val="2"/>
          <w:numId w:val="2"/>
        </w:numPr>
        <w:spacing w:after="200" w:lineRule="auto"/>
        <w:ind w:left="3300" w:hanging="360"/>
      </w:pPr>
      <w:r w:rsidDel="00000000" w:rsidR="00000000" w:rsidRPr="00000000">
        <w:rPr>
          <w:color w:val="2d3b45"/>
          <w:sz w:val="24"/>
          <w:szCs w:val="24"/>
          <w:rtl w:val="0"/>
        </w:rPr>
        <w:t xml:space="preserve">Conclusion, Recommendation, Next steps</w:t>
      </w:r>
    </w:p>
    <w:p w:rsidR="00000000" w:rsidDel="00000000" w:rsidP="00000000" w:rsidRDefault="00000000" w:rsidRPr="00000000" w14:paraId="00000019">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We will also be required to make use of tools that we learned during the Data Science Prep i.e CRISP-DM, Python, etc.</w:t>
      </w:r>
    </w:p>
    <w:p w:rsidR="00000000" w:rsidDel="00000000" w:rsidP="00000000" w:rsidRDefault="00000000" w:rsidRPr="00000000" w14:paraId="0000001A">
      <w:pPr>
        <w:pStyle w:val="Heading2"/>
        <w:keepNext w:val="0"/>
        <w:keepLines w:val="0"/>
        <w:shd w:fill="ffffff" w:val="clear"/>
        <w:spacing w:after="100" w:before="100" w:line="360" w:lineRule="auto"/>
        <w:rPr>
          <w:b w:val="1"/>
          <w:color w:val="808000"/>
          <w:sz w:val="61"/>
          <w:szCs w:val="61"/>
        </w:rPr>
      </w:pPr>
      <w:bookmarkStart w:colFirst="0" w:colLast="0" w:name="_87w63654w59n" w:id="0"/>
      <w:bookmarkEnd w:id="0"/>
      <w:r w:rsidDel="00000000" w:rsidR="00000000" w:rsidRPr="00000000">
        <w:rPr>
          <w:b w:val="1"/>
          <w:color w:val="808000"/>
          <w:sz w:val="61"/>
          <w:szCs w:val="61"/>
          <w:rtl w:val="0"/>
        </w:rPr>
        <w:t xml:space="preserve">Submission</w:t>
      </w:r>
    </w:p>
    <w:p w:rsidR="00000000" w:rsidDel="00000000" w:rsidP="00000000" w:rsidRDefault="00000000" w:rsidRPr="00000000" w14:paraId="0000001B">
      <w:pPr>
        <w:numPr>
          <w:ilvl w:val="1"/>
          <w:numId w:val="4"/>
        </w:numPr>
        <w:spacing w:after="0" w:afterAutospacing="0" w:lineRule="auto"/>
        <w:ind w:left="2200" w:hanging="360"/>
      </w:pPr>
      <w:r w:rsidDel="00000000" w:rsidR="00000000" w:rsidRPr="00000000">
        <w:rPr>
          <w:color w:val="2d3b45"/>
          <w:sz w:val="24"/>
          <w:szCs w:val="24"/>
          <w:rtl w:val="0"/>
        </w:rPr>
        <w:t xml:space="preserve">The submission to this week's Independent Project should be made here </w:t>
      </w:r>
      <w:hyperlink r:id="rId6">
        <w:r w:rsidDel="00000000" w:rsidR="00000000" w:rsidRPr="00000000">
          <w:rPr>
            <w:color w:val="1155cc"/>
            <w:sz w:val="24"/>
            <w:szCs w:val="24"/>
            <w:u w:val="single"/>
            <w:rtl w:val="0"/>
          </w:rPr>
          <w:t xml:space="preserve">[Link]</w:t>
        </w:r>
      </w:hyperlink>
      <w:r w:rsidDel="00000000" w:rsidR="00000000" w:rsidRPr="00000000">
        <w:rPr>
          <w:color w:val="2d3b45"/>
          <w:sz w:val="24"/>
          <w:szCs w:val="24"/>
          <w:rtl w:val="0"/>
        </w:rPr>
        <w:t xml:space="preserve">, with one person per team making the submission.</w:t>
      </w:r>
    </w:p>
    <w:p w:rsidR="00000000" w:rsidDel="00000000" w:rsidP="00000000" w:rsidRDefault="00000000" w:rsidRPr="00000000" w14:paraId="0000001C">
      <w:pPr>
        <w:numPr>
          <w:ilvl w:val="1"/>
          <w:numId w:val="4"/>
        </w:numPr>
        <w:spacing w:after="0" w:afterAutospacing="0" w:lineRule="auto"/>
        <w:ind w:left="2200" w:hanging="360"/>
      </w:pPr>
      <w:r w:rsidDel="00000000" w:rsidR="00000000" w:rsidRPr="00000000">
        <w:rPr>
          <w:color w:val="2d3b45"/>
          <w:sz w:val="24"/>
          <w:szCs w:val="24"/>
          <w:rtl w:val="0"/>
        </w:rPr>
        <w:t xml:space="preserve">This submission should be a link to the Google Drive folder that will contain our files.</w:t>
      </w:r>
    </w:p>
    <w:p w:rsidR="00000000" w:rsidDel="00000000" w:rsidP="00000000" w:rsidRDefault="00000000" w:rsidRPr="00000000" w14:paraId="0000001D">
      <w:pPr>
        <w:numPr>
          <w:ilvl w:val="1"/>
          <w:numId w:val="4"/>
        </w:numPr>
        <w:spacing w:after="0" w:afterAutospacing="0" w:lineRule="auto"/>
        <w:ind w:left="2200" w:hanging="360"/>
      </w:pPr>
      <w:r w:rsidDel="00000000" w:rsidR="00000000" w:rsidRPr="00000000">
        <w:rPr>
          <w:color w:val="2d3b45"/>
          <w:sz w:val="24"/>
          <w:szCs w:val="24"/>
          <w:rtl w:val="0"/>
        </w:rPr>
        <w:t xml:space="preserve">We should also ensure that we set the sharing permissions of the folder to "Anyone with the link can view".  </w:t>
      </w:r>
    </w:p>
    <w:p w:rsidR="00000000" w:rsidDel="00000000" w:rsidP="00000000" w:rsidRDefault="00000000" w:rsidRPr="00000000" w14:paraId="0000001E">
      <w:pPr>
        <w:numPr>
          <w:ilvl w:val="1"/>
          <w:numId w:val="4"/>
        </w:numPr>
        <w:spacing w:after="0" w:afterAutospacing="0" w:lineRule="auto"/>
        <w:ind w:left="2200" w:hanging="360"/>
      </w:pPr>
      <w:r w:rsidDel="00000000" w:rsidR="00000000" w:rsidRPr="00000000">
        <w:rPr>
          <w:color w:val="2d3b45"/>
          <w:sz w:val="24"/>
          <w:szCs w:val="24"/>
          <w:rtl w:val="0"/>
        </w:rPr>
        <w:t xml:space="preserve">Links to our Github repository should be given in our Data report. </w:t>
      </w:r>
    </w:p>
    <w:p w:rsidR="00000000" w:rsidDel="00000000" w:rsidP="00000000" w:rsidRDefault="00000000" w:rsidRPr="00000000" w14:paraId="0000001F">
      <w:pPr>
        <w:numPr>
          <w:ilvl w:val="1"/>
          <w:numId w:val="4"/>
        </w:numPr>
        <w:spacing w:after="0" w:afterAutospacing="0" w:lineRule="auto"/>
        <w:ind w:left="2200" w:hanging="360"/>
      </w:pPr>
      <w:r w:rsidDel="00000000" w:rsidR="00000000" w:rsidRPr="00000000">
        <w:rPr>
          <w:color w:val="2d3b45"/>
          <w:sz w:val="24"/>
          <w:szCs w:val="24"/>
          <w:rtl w:val="0"/>
        </w:rPr>
        <w:t xml:space="preserve">Late submissions or without full viewing access and assessments that have been edited after the deadline will not be assessed.</w:t>
      </w:r>
    </w:p>
    <w:p w:rsidR="00000000" w:rsidDel="00000000" w:rsidP="00000000" w:rsidRDefault="00000000" w:rsidRPr="00000000" w14:paraId="00000020">
      <w:pPr>
        <w:numPr>
          <w:ilvl w:val="1"/>
          <w:numId w:val="4"/>
        </w:numPr>
        <w:spacing w:after="0" w:afterAutospacing="0" w:lineRule="auto"/>
        <w:ind w:left="2200" w:hanging="360"/>
      </w:pPr>
      <w:r w:rsidDel="00000000" w:rsidR="00000000" w:rsidRPr="00000000">
        <w:rPr>
          <w:color w:val="2d3b45"/>
          <w:sz w:val="24"/>
          <w:szCs w:val="24"/>
          <w:rtl w:val="0"/>
        </w:rPr>
        <w:t xml:space="preserve">We should not seek to copy someone else’s work while working on this project as it denies us an opportunity to learn whenever we resolve to plagiarism.  </w:t>
      </w:r>
    </w:p>
    <w:p w:rsidR="00000000" w:rsidDel="00000000" w:rsidP="00000000" w:rsidRDefault="00000000" w:rsidRPr="00000000" w14:paraId="00000021">
      <w:pPr>
        <w:numPr>
          <w:ilvl w:val="1"/>
          <w:numId w:val="4"/>
        </w:numPr>
        <w:spacing w:after="200" w:lineRule="auto"/>
        <w:ind w:left="2200" w:hanging="360"/>
      </w:pPr>
      <w:r w:rsidDel="00000000" w:rsidR="00000000" w:rsidRPr="00000000">
        <w:rPr>
          <w:color w:val="2d3b45"/>
          <w:sz w:val="24"/>
          <w:szCs w:val="24"/>
          <w:rtl w:val="0"/>
        </w:rPr>
        <w:t xml:space="preserve">The deadline for this assessment is Thursday at 11.59 pm. </w:t>
      </w:r>
    </w:p>
    <w:p w:rsidR="00000000" w:rsidDel="00000000" w:rsidP="00000000" w:rsidRDefault="00000000" w:rsidRPr="00000000" w14:paraId="00000022">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1"/>
      <w:numFmt w:val="decimal"/>
      <w:lvlText w:val="%3."/>
      <w:lvlJc w:val="left"/>
      <w:pPr>
        <w:ind w:left="2160" w:hanging="360"/>
      </w:pPr>
      <w:rPr>
        <w:rFonts w:ascii="Arial" w:cs="Arial" w:eastAsia="Arial" w:hAnsi="Arial"/>
        <w:color w:val="2d3b45"/>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1"/>
      <w:numFmt w:val="decimal"/>
      <w:lvlText w:val="%3."/>
      <w:lvlJc w:val="left"/>
      <w:pPr>
        <w:ind w:left="2160" w:hanging="360"/>
      </w:pPr>
      <w:rPr>
        <w:rFonts w:ascii="Arial" w:cs="Arial" w:eastAsia="Arial" w:hAnsi="Arial"/>
        <w:color w:val="2d3b45"/>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1"/>
      <w:numFmt w:val="decimal"/>
      <w:lvlText w:val="%3."/>
      <w:lvlJc w:val="left"/>
      <w:pPr>
        <w:ind w:left="2160" w:hanging="360"/>
      </w:pPr>
      <w:rPr>
        <w:rFonts w:ascii="Arial" w:cs="Arial" w:eastAsia="Arial" w:hAnsi="Arial"/>
        <w:color w:val="2d3b45"/>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oringaschool.instructure.com/courses/156/assignments/16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