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Sans serif basic font. It's a professional version which was complicated hand-made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computer-generated graphics, and various revisions. After installing on the computer,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create posters, web graphics, game graphics, t-shirts, videos, signs, logos and more.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fonts are 100% FREE for both personal and business usages. If you have any question,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contact me.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yiningchen23@gmail.com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