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1F4DA3BC" w:rsidR="00DF57B6" w:rsidRDefault="00DF57B6" w:rsidP="00576D81">
      <w:pPr>
        <w:ind w:firstLine="720"/>
        <w:jc w:val="center"/>
        <w:rPr>
          <w:rFonts w:cs="Arial"/>
          <w:b/>
          <w:sz w:val="32"/>
          <w:lang w:eastAsia="ja-JP"/>
        </w:rPr>
      </w:pPr>
      <w:r>
        <w:rPr>
          <w:rFonts w:cs="Arial"/>
          <w:b/>
          <w:sz w:val="32"/>
          <w:lang w:eastAsia="ja-JP"/>
        </w:rPr>
        <w:t xml:space="preserve">Review Meeting- </w:t>
      </w:r>
      <w:r w:rsidR="00857366">
        <w:rPr>
          <w:rFonts w:cs="Arial"/>
          <w:b/>
          <w:sz w:val="32"/>
          <w:lang w:eastAsia="ja-JP"/>
        </w:rPr>
        <w:t>052</w:t>
      </w:r>
    </w:p>
    <w:p w14:paraId="6A63F9C2" w14:textId="10D89574" w:rsidR="00DF57B6" w:rsidRPr="00DF57B6" w:rsidRDefault="00857366" w:rsidP="00DF57B6">
      <w:pPr>
        <w:jc w:val="center"/>
        <w:rPr>
          <w:rFonts w:cs="Arial"/>
          <w:bCs/>
          <w:sz w:val="28"/>
          <w:szCs w:val="21"/>
          <w:lang w:eastAsia="ja-JP"/>
        </w:rPr>
      </w:pPr>
      <w:r>
        <w:rPr>
          <w:rFonts w:cs="Arial"/>
          <w:bCs/>
          <w:sz w:val="28"/>
          <w:szCs w:val="21"/>
          <w:lang w:eastAsia="ja-JP"/>
        </w:rPr>
        <w:t>Gaurang Garg</w:t>
      </w:r>
    </w:p>
    <w:p w14:paraId="23707881" w14:textId="06C498B6" w:rsidR="00DF57B6" w:rsidRPr="00DE1273" w:rsidRDefault="00DF57B6" w:rsidP="00DF57B6">
      <w:pPr>
        <w:jc w:val="center"/>
        <w:rPr>
          <w:rFonts w:cs="Arial"/>
          <w:bCs/>
          <w:sz w:val="28"/>
          <w:szCs w:val="21"/>
          <w:lang w:eastAsia="ja-JP"/>
        </w:rPr>
      </w:pPr>
      <w:r w:rsidRPr="00DE1273">
        <w:rPr>
          <w:rFonts w:cs="Arial"/>
          <w:bCs/>
          <w:sz w:val="28"/>
          <w:szCs w:val="21"/>
          <w:lang w:eastAsia="ja-JP"/>
        </w:rPr>
        <w:t xml:space="preserve">BioPhotonica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153FA32F"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24</w:t>
      </w:r>
      <w:r w:rsidRPr="00DE1273">
        <w:rPr>
          <w:rFonts w:cs="Arial"/>
          <w:bCs/>
          <w:sz w:val="28"/>
          <w:szCs w:val="21"/>
          <w:lang w:eastAsia="ja-JP"/>
        </w:rPr>
        <w:t>-</w:t>
      </w:r>
      <w:r w:rsidR="00EE6157">
        <w:rPr>
          <w:rFonts w:cs="Arial"/>
          <w:bCs/>
          <w:sz w:val="28"/>
          <w:szCs w:val="21"/>
          <w:lang w:eastAsia="ja-JP"/>
        </w:rPr>
        <w:t>10</w:t>
      </w:r>
      <w:r w:rsidRPr="00DE1273">
        <w:rPr>
          <w:rFonts w:cs="Arial"/>
          <w:bCs/>
          <w:sz w:val="28"/>
          <w:szCs w:val="21"/>
          <w:lang w:eastAsia="ja-JP"/>
        </w:rPr>
        <w:t>-</w:t>
      </w:r>
      <w:r w:rsidR="00EE6157">
        <w:rPr>
          <w:rFonts w:cs="Arial"/>
          <w:bCs/>
          <w:sz w:val="28"/>
          <w:szCs w:val="21"/>
          <w:lang w:eastAsia="ja-JP"/>
        </w:rPr>
        <w:t>01</w:t>
      </w:r>
      <w:r w:rsidRPr="00DE1273">
        <w:rPr>
          <w:rFonts w:cs="Arial"/>
          <w:bCs/>
          <w:sz w:val="28"/>
          <w:szCs w:val="21"/>
          <w:lang w:eastAsia="ja-JP"/>
        </w:rPr>
        <w:t xml:space="preserve"> (</w:t>
      </w:r>
      <w:r w:rsidR="00EE6157">
        <w:rPr>
          <w:rFonts w:cs="Arial"/>
          <w:bCs/>
          <w:sz w:val="28"/>
          <w:szCs w:val="21"/>
          <w:lang w:eastAsia="ja-JP"/>
        </w:rPr>
        <w:t>Tuesday</w:t>
      </w:r>
      <w:r w:rsidRPr="00DE1273">
        <w:rPr>
          <w:rFonts w:cs="Arial"/>
          <w:bCs/>
          <w:sz w:val="28"/>
          <w:szCs w:val="21"/>
          <w:lang w:eastAsia="ja-JP"/>
        </w:rPr>
        <w:t>)</w:t>
      </w:r>
    </w:p>
    <w:p w14:paraId="4E75221F" w14:textId="77B9EB9F" w:rsidR="00FE3CC9" w:rsidRPr="00577114" w:rsidRDefault="00FE3CC9" w:rsidP="00FE3CC9">
      <w:pPr>
        <w:ind w:firstLine="0"/>
        <w:rPr>
          <w:lang w:eastAsia="ja-JP"/>
        </w:rPr>
      </w:pPr>
      <w:r w:rsidRPr="00FE3CC9">
        <w:rPr>
          <w:b/>
          <w:bCs/>
          <w:szCs w:val="24"/>
          <w:lang w:eastAsia="ja-JP"/>
        </w:rPr>
        <w:t xml:space="preserve">Title: </w:t>
      </w:r>
      <w:r w:rsidR="00857366">
        <w:t>Centimeter scale 3D imaging via multislice approach</w:t>
      </w:r>
    </w:p>
    <w:p w14:paraId="0CE11621" w14:textId="5099410A" w:rsidR="00FE3CC9" w:rsidRPr="00577114" w:rsidRDefault="00FE3CC9" w:rsidP="00577114">
      <w:pPr>
        <w:pStyle w:val="Normal1stpara"/>
      </w:pPr>
      <w:r w:rsidRPr="00FE3CC9">
        <w:rPr>
          <w:b/>
          <w:bCs/>
          <w:szCs w:val="24"/>
        </w:rPr>
        <w:t xml:space="preserve">Abstract: </w:t>
      </w:r>
      <w:r w:rsidR="00857366">
        <w:rPr>
          <w:szCs w:val="24"/>
        </w:rPr>
        <w:t xml:space="preserve">High throughput </w:t>
      </w:r>
      <w:r w:rsidR="00857366">
        <w:t xml:space="preserve">3D Imaging for various applications requires higher value of SBP as wide FOV with high resolution. Lens-less maskless on-chip imaging framework has been able to achieve centimeter scale reconstruction with good resolution. 3D Imaging can be extended to the framework by modelling the sample based on multi-slice approach and implementing light-field refocusing as the guess estimate. Proposed theory could enable simple, fast 3D imaging with HR. </w:t>
      </w:r>
    </w:p>
    <w:p w14:paraId="5912BC88" w14:textId="53D42319" w:rsidR="00FE3CC9" w:rsidRPr="00FE3CC9" w:rsidRDefault="00FE3CC9" w:rsidP="00FE3CC9">
      <w:pPr>
        <w:pStyle w:val="Heading1"/>
        <w:rPr>
          <w:lang w:eastAsia="ja-JP"/>
        </w:rPr>
      </w:pPr>
      <w:r w:rsidRPr="00FE3CC9">
        <w:rPr>
          <w:lang w:eastAsia="ja-JP"/>
        </w:rPr>
        <w:t xml:space="preserve">1. </w:t>
      </w:r>
      <w:r w:rsidR="00857366">
        <w:rPr>
          <w:lang w:eastAsia="ja-JP"/>
        </w:rPr>
        <w:t>Introduction</w:t>
      </w:r>
    </w:p>
    <w:p w14:paraId="0DCF0D5A" w14:textId="064324CF" w:rsidR="00FE3CC9" w:rsidRDefault="00E518A7" w:rsidP="00FE3CC9">
      <w:pPr>
        <w:rPr>
          <w:sz w:val="22"/>
          <w:lang w:eastAsia="ja-JP"/>
        </w:rPr>
      </w:pPr>
      <w:r>
        <w:rPr>
          <w:sz w:val="22"/>
          <w:lang w:eastAsia="ja-JP"/>
        </w:rPr>
        <w:t>The inherent trade-off between FOV and resolution as quantified through space-bandwidth product can be resolved through computational framework involving minimal hardware complexities; even as to achieve centimeter scale FOV (</w:t>
      </w:r>
      <m:oMath>
        <m:r>
          <w:rPr>
            <w:rFonts w:ascii="Cambria Math" w:hAnsi="Cambria Math"/>
            <w:sz w:val="22"/>
            <w:lang w:eastAsia="ja-JP"/>
          </w:rPr>
          <m:t xml:space="preserve">2.7 × 1.7 </m:t>
        </m:r>
        <m:sSup>
          <m:sSupPr>
            <m:ctrlPr>
              <w:rPr>
                <w:rFonts w:ascii="Cambria Math" w:hAnsi="Cambria Math"/>
                <w:i/>
                <w:sz w:val="22"/>
                <w:lang w:eastAsia="ja-JP"/>
              </w:rPr>
            </m:ctrlPr>
          </m:sSupPr>
          <m:e>
            <m:r>
              <w:rPr>
                <w:rFonts w:ascii="Cambria Math" w:hAnsi="Cambria Math"/>
                <w:sz w:val="22"/>
                <w:lang w:eastAsia="ja-JP"/>
              </w:rPr>
              <m:t>cm</m:t>
            </m:r>
          </m:e>
          <m:sup>
            <m:r>
              <w:rPr>
                <w:rFonts w:ascii="Cambria Math" w:hAnsi="Cambria Math"/>
                <w:sz w:val="22"/>
                <w:lang w:eastAsia="ja-JP"/>
              </w:rPr>
              <m:t>2</m:t>
            </m:r>
          </m:sup>
        </m:sSup>
      </m:oMath>
      <w:r>
        <w:rPr>
          <w:sz w:val="22"/>
          <w:lang w:eastAsia="ja-JP"/>
        </w:rPr>
        <w:t xml:space="preserve">) with a resolution of </w:t>
      </w:r>
      <m:oMath>
        <m:r>
          <w:rPr>
            <w:rFonts w:ascii="Cambria Math" w:hAnsi="Cambria Math"/>
            <w:sz w:val="22"/>
            <w:lang w:eastAsia="ja-JP"/>
          </w:rPr>
          <m:t>1.38 μm</m:t>
        </m:r>
      </m:oMath>
      <w:r>
        <w:rPr>
          <w:sz w:val="22"/>
          <w:lang w:eastAsia="ja-JP"/>
        </w:rPr>
        <w:t xml:space="preserve"> equivalent to approx. 2.4 gigapixels phase images of transparent biological specimens</w:t>
      </w:r>
      <w:r>
        <w:rPr>
          <w:sz w:val="22"/>
          <w:lang w:eastAsia="ja-JP"/>
        </w:rPr>
        <w:fldChar w:fldCharType="begin"/>
      </w:r>
      <w:r>
        <w:rPr>
          <w:sz w:val="22"/>
          <w:lang w:eastAsia="ja-JP"/>
        </w:rPr>
        <w:instrText xml:space="preserve"> ADDIN ZOTERO_ITEM CSL_CITATION {"citationID":"ofQrznWK","properties":{"formattedCitation":"\\uc0\\u160{}[1]","plainCitation":" [1]","noteIndex":0},"citationItems":[{"id":242,"uris":["http://zotero.org/users/18290842/items/XY6VPZI8"],"itemData":{"id":242,"type":"article-journal","abstract":"Conventional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Pr>
          <w:sz w:val="22"/>
          <w:lang w:eastAsia="ja-JP"/>
        </w:rPr>
        <w:fldChar w:fldCharType="separate"/>
      </w:r>
      <w:r w:rsidRPr="00E518A7">
        <w:rPr>
          <w:rFonts w:cs="Arial"/>
          <w:sz w:val="22"/>
        </w:rPr>
        <w:t> [1]</w:t>
      </w:r>
      <w:r>
        <w:rPr>
          <w:sz w:val="22"/>
          <w:lang w:eastAsia="ja-JP"/>
        </w:rPr>
        <w:fldChar w:fldCharType="end"/>
      </w:r>
      <w:r>
        <w:rPr>
          <w:sz w:val="22"/>
          <w:lang w:eastAsia="ja-JP"/>
        </w:rPr>
        <w:t xml:space="preserve">. </w:t>
      </w:r>
      <w:r w:rsidR="008A4F4B">
        <w:rPr>
          <w:sz w:val="22"/>
          <w:lang w:eastAsia="ja-JP"/>
        </w:rPr>
        <w:t xml:space="preserve">The samples under consideration are thin on the ranges of few micrometers under approximations of 2D modelling </w:t>
      </w:r>
      <w:r w:rsidR="008A4F4B">
        <w:rPr>
          <w:sz w:val="22"/>
          <w:lang w:eastAsia="ja-JP"/>
        </w:rPr>
        <w:fldChar w:fldCharType="begin"/>
      </w:r>
      <w:r w:rsidR="008A4F4B">
        <w:rPr>
          <w:sz w:val="22"/>
          <w:lang w:eastAsia="ja-JP"/>
        </w:rPr>
        <w:instrText xml:space="preserve"> ADDIN ZOTERO_ITEM CSL_CITATION {"citationID":"130Fhi4w","properties":{"formattedCitation":"\\uc0\\u160{}[2]","plainCitation":" [2]","noteIndex":0},"citationItems":[{"id":247,"uris":["http://zotero.org/users/18290842/items/32JM3NDL"],"itemData":{"id":247,"type":"article-journal","abstract":"Supplemental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rsidR="008A4F4B">
        <w:rPr>
          <w:sz w:val="22"/>
          <w:lang w:eastAsia="ja-JP"/>
        </w:rPr>
        <w:fldChar w:fldCharType="separate"/>
      </w:r>
      <w:r w:rsidR="008A4F4B" w:rsidRPr="008A4F4B">
        <w:rPr>
          <w:rFonts w:cs="Arial"/>
          <w:sz w:val="22"/>
        </w:rPr>
        <w:t> [2]</w:t>
      </w:r>
      <w:r w:rsidR="008A4F4B">
        <w:rPr>
          <w:sz w:val="22"/>
          <w:lang w:eastAsia="ja-JP"/>
        </w:rPr>
        <w:fldChar w:fldCharType="end"/>
      </w:r>
      <w:r w:rsidR="00CB4E51">
        <w:rPr>
          <w:sz w:val="22"/>
          <w:lang w:eastAsia="ja-JP"/>
        </w:rPr>
        <w:t>, see Supplementary</w:t>
      </w:r>
      <w:r w:rsidR="008A4F4B">
        <w:rPr>
          <w:sz w:val="22"/>
          <w:lang w:eastAsia="ja-JP"/>
        </w:rPr>
        <w:t>.</w:t>
      </w:r>
      <w:r w:rsidR="002B0130">
        <w:rPr>
          <w:sz w:val="22"/>
          <w:lang w:eastAsia="ja-JP"/>
        </w:rPr>
        <w:t xml:space="preserve"> </w:t>
      </w:r>
      <w:r w:rsidR="007D34FB">
        <w:rPr>
          <w:sz w:val="22"/>
          <w:lang w:eastAsia="ja-JP"/>
        </w:rPr>
        <w:t xml:space="preserve">For various applications and studies, 2D data would not suffice and the need is to image in three dimensions; reconstructing volumetric data. </w:t>
      </w:r>
    </w:p>
    <w:p w14:paraId="06F8F15F" w14:textId="4CF52568" w:rsidR="00C331E9" w:rsidRDefault="00117C43" w:rsidP="00FE3CC9">
      <w:pPr>
        <w:rPr>
          <w:sz w:val="22"/>
          <w:lang w:eastAsia="ja-JP"/>
        </w:rPr>
      </w:pPr>
      <w:r>
        <w:rPr>
          <w:sz w:val="22"/>
          <w:lang w:eastAsia="ja-JP"/>
        </w:rPr>
        <w:t>High resolution 3D imaging is possible with existing technologies but is limited to slow point scanning; as in the case for confocal microscopy and multi-photon microscopy. Wide-field tomography approaches for 3D imaging require multiple measurements at each angle for 2D phase retrieved images for reconstruction and angle scanning to capture the projections. Further, diffraction tomography is used where wave-optical effects are significant</w:t>
      </w:r>
      <w:r w:rsidR="00B23727">
        <w:rPr>
          <w:sz w:val="22"/>
          <w:lang w:eastAsia="ja-JP"/>
        </w:rPr>
        <w:fldChar w:fldCharType="begin"/>
      </w:r>
      <w:r w:rsidR="00B23727">
        <w:rPr>
          <w:sz w:val="22"/>
          <w:lang w:eastAsia="ja-JP"/>
        </w:rPr>
        <w:instrText xml:space="preserve"> ADDIN ZOTERO_ITEM CSL_CITATION {"citationID":"x2F1fDp1","properties":{"formattedCitation":"\\uc0\\u160{}[3]","plainCitation":"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sidR="00B23727">
        <w:rPr>
          <w:sz w:val="22"/>
          <w:lang w:eastAsia="ja-JP"/>
        </w:rPr>
        <w:fldChar w:fldCharType="separate"/>
      </w:r>
      <w:r w:rsidR="00B23727" w:rsidRPr="00B23727">
        <w:rPr>
          <w:rFonts w:cs="Arial"/>
          <w:sz w:val="22"/>
        </w:rPr>
        <w:t> [3]</w:t>
      </w:r>
      <w:r w:rsidR="00B23727">
        <w:rPr>
          <w:sz w:val="22"/>
          <w:lang w:eastAsia="ja-JP"/>
        </w:rPr>
        <w:fldChar w:fldCharType="end"/>
      </w:r>
      <w:r>
        <w:rPr>
          <w:sz w:val="22"/>
          <w:lang w:eastAsia="ja-JP"/>
        </w:rPr>
        <w:t xml:space="preserve">. The </w:t>
      </w:r>
      <w:r w:rsidR="00B23727">
        <w:rPr>
          <w:sz w:val="22"/>
          <w:lang w:eastAsia="ja-JP"/>
        </w:rPr>
        <w:t xml:space="preserve">physical optical </w:t>
      </w:r>
      <w:r>
        <w:rPr>
          <w:sz w:val="22"/>
          <w:lang w:eastAsia="ja-JP"/>
        </w:rPr>
        <w:t>setup for all the</w:t>
      </w:r>
      <w:r w:rsidR="00B23727">
        <w:rPr>
          <w:sz w:val="22"/>
          <w:lang w:eastAsia="ja-JP"/>
        </w:rPr>
        <w:t xml:space="preserve">se methods is somewhat complex and requires alignment and calibration beforehand. </w:t>
      </w:r>
      <w:r w:rsidR="00E56CBE">
        <w:rPr>
          <w:sz w:val="22"/>
          <w:lang w:eastAsia="ja-JP"/>
        </w:rPr>
        <w:t>Method based on computational and mathematical framework with only one intensity image for each angle as opposed to multiple images to retrieve phase has been successful in achieving high resolution 3D imaging by exploiting angular diversity and asymmetry in pupil plane.</w:t>
      </w:r>
      <w:r w:rsidR="0099402C">
        <w:rPr>
          <w:sz w:val="22"/>
          <w:lang w:eastAsia="ja-JP"/>
        </w:rPr>
        <w:t xml:space="preserve"> Iterative Fourier Ptychography algorithm on a light field refocusing based guess solution has been able to achieve high SBP 3D data</w:t>
      </w:r>
      <w:r w:rsidR="00672002">
        <w:rPr>
          <w:sz w:val="22"/>
          <w:lang w:eastAsia="ja-JP"/>
        </w:rPr>
        <w:fldChar w:fldCharType="begin"/>
      </w:r>
      <w:r w:rsidR="00672002">
        <w:rPr>
          <w:sz w:val="22"/>
          <w:lang w:eastAsia="ja-JP"/>
        </w:rPr>
        <w:instrText xml:space="preserve"> ADDIN ZOTERO_ITEM CSL_CITATION {"citationID":"ysbTydQH","properties":{"formattedCitation":"\\uc0\\u160{}[3]","plainCitation":"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sidR="00672002">
        <w:rPr>
          <w:sz w:val="22"/>
          <w:lang w:eastAsia="ja-JP"/>
        </w:rPr>
        <w:fldChar w:fldCharType="separate"/>
      </w:r>
      <w:r w:rsidR="00672002" w:rsidRPr="00672002">
        <w:rPr>
          <w:rFonts w:cs="Arial"/>
          <w:sz w:val="22"/>
        </w:rPr>
        <w:t> [3]</w:t>
      </w:r>
      <w:r w:rsidR="00672002">
        <w:rPr>
          <w:sz w:val="22"/>
          <w:lang w:eastAsia="ja-JP"/>
        </w:rPr>
        <w:fldChar w:fldCharType="end"/>
      </w:r>
      <w:r w:rsidR="0099402C">
        <w:rPr>
          <w:sz w:val="22"/>
          <w:lang w:eastAsia="ja-JP"/>
        </w:rPr>
        <w:t>.</w:t>
      </w:r>
      <w:r w:rsidR="00D037F1">
        <w:rPr>
          <w:sz w:val="22"/>
          <w:lang w:eastAsia="ja-JP"/>
        </w:rPr>
        <w:t xml:space="preserve"> </w:t>
      </w:r>
    </w:p>
    <w:p w14:paraId="05D7C796" w14:textId="1615F518" w:rsidR="00C331E9" w:rsidRDefault="00C331E9" w:rsidP="00FE3CC9">
      <w:pPr>
        <w:rPr>
          <w:sz w:val="22"/>
          <w:lang w:eastAsia="ja-JP"/>
        </w:rPr>
      </w:pPr>
      <w:r>
        <w:rPr>
          <w:sz w:val="22"/>
          <w:lang w:eastAsia="ja-JP"/>
        </w:rPr>
        <w:t>Both techniques bypass the fundamental SBP limit through computational approaches with two unique paradigms but also limited by their set of problems:</w:t>
      </w:r>
    </w:p>
    <w:p w14:paraId="34B67ABD" w14:textId="3AD26A01" w:rsidR="00C331E9" w:rsidRDefault="00C331E9" w:rsidP="00C331E9">
      <w:pPr>
        <w:pStyle w:val="ListParagraph"/>
        <w:numPr>
          <w:ilvl w:val="0"/>
          <w:numId w:val="3"/>
        </w:numPr>
        <w:rPr>
          <w:sz w:val="22"/>
          <w:lang w:eastAsia="ja-JP"/>
        </w:rPr>
      </w:pPr>
      <w:r>
        <w:rPr>
          <w:sz w:val="22"/>
          <w:lang w:eastAsia="ja-JP"/>
        </w:rPr>
        <w:t xml:space="preserve">High-Resolution 3D Volumetric Reconstruction: </w:t>
      </w:r>
      <w:r w:rsidR="0086455B" w:rsidRPr="0086455B">
        <w:rPr>
          <w:sz w:val="22"/>
          <w:lang w:eastAsia="ja-JP"/>
        </w:rPr>
        <w:t xml:space="preserve">Multi-slice Fourier ptychography </w:t>
      </w:r>
      <w:r w:rsidR="0086455B">
        <w:rPr>
          <w:sz w:val="22"/>
          <w:lang w:eastAsia="ja-JP"/>
        </w:rPr>
        <w:t>reconstructs</w:t>
      </w:r>
      <w:r w:rsidR="0086455B" w:rsidRPr="0086455B">
        <w:rPr>
          <w:sz w:val="22"/>
          <w:lang w:eastAsia="ja-JP"/>
        </w:rPr>
        <w:t xml:space="preserve"> 3D intensity and phase by </w:t>
      </w:r>
      <w:r w:rsidR="0086455B">
        <w:rPr>
          <w:sz w:val="22"/>
          <w:lang w:eastAsia="ja-JP"/>
        </w:rPr>
        <w:t>capturing angular diversity</w:t>
      </w:r>
      <w:r w:rsidR="0086455B" w:rsidRPr="0086455B">
        <w:rPr>
          <w:sz w:val="22"/>
          <w:lang w:eastAsia="ja-JP"/>
        </w:rPr>
        <w:t xml:space="preserve"> and feeding the data into a wave-propagation model that accounts for multiple scattering. However, </w:t>
      </w:r>
      <w:r w:rsidR="0086455B">
        <w:rPr>
          <w:sz w:val="22"/>
          <w:lang w:eastAsia="ja-JP"/>
        </w:rPr>
        <w:t xml:space="preserve">the setup </w:t>
      </w:r>
      <w:r w:rsidR="0086455B" w:rsidRPr="0086455B">
        <w:rPr>
          <w:sz w:val="22"/>
          <w:lang w:eastAsia="ja-JP"/>
        </w:rPr>
        <w:t xml:space="preserve">remains </w:t>
      </w:r>
      <w:r w:rsidR="0086455B">
        <w:rPr>
          <w:sz w:val="22"/>
          <w:lang w:eastAsia="ja-JP"/>
        </w:rPr>
        <w:t>constrained</w:t>
      </w:r>
      <w:r w:rsidR="0086455B" w:rsidRPr="0086455B">
        <w:rPr>
          <w:sz w:val="22"/>
          <w:lang w:eastAsia="ja-JP"/>
        </w:rPr>
        <w:t xml:space="preserve"> to an objective lens, fundamentally restricting the FOV to the millimeter scale at best.</w:t>
      </w:r>
    </w:p>
    <w:p w14:paraId="79F73A0D" w14:textId="36DDFB31" w:rsidR="0086455B" w:rsidRPr="00C331E9" w:rsidRDefault="0086455B" w:rsidP="00C331E9">
      <w:pPr>
        <w:pStyle w:val="ListParagraph"/>
        <w:numPr>
          <w:ilvl w:val="0"/>
          <w:numId w:val="3"/>
        </w:numPr>
        <w:rPr>
          <w:sz w:val="22"/>
          <w:lang w:eastAsia="ja-JP"/>
        </w:rPr>
      </w:pPr>
      <w:r>
        <w:rPr>
          <w:sz w:val="22"/>
          <w:lang w:eastAsia="ja-JP"/>
        </w:rPr>
        <w:t>Centimeter scale on-chip</w:t>
      </w:r>
      <w:r w:rsidRPr="0086455B">
        <w:rPr>
          <w:sz w:val="22"/>
          <w:lang w:eastAsia="ja-JP"/>
        </w:rPr>
        <w:t xml:space="preserve"> 2D P</w:t>
      </w:r>
      <w:r>
        <w:rPr>
          <w:sz w:val="22"/>
          <w:lang w:eastAsia="ja-JP"/>
        </w:rPr>
        <w:t>h</w:t>
      </w:r>
      <w:r w:rsidRPr="0086455B">
        <w:rPr>
          <w:sz w:val="22"/>
          <w:lang w:eastAsia="ja-JP"/>
        </w:rPr>
        <w:t>ase Imaging</w:t>
      </w:r>
      <w:r>
        <w:rPr>
          <w:sz w:val="22"/>
          <w:lang w:eastAsia="ja-JP"/>
        </w:rPr>
        <w:t xml:space="preserve">: </w:t>
      </w:r>
      <w:r w:rsidRPr="0086455B">
        <w:rPr>
          <w:sz w:val="22"/>
          <w:lang w:eastAsia="ja-JP"/>
        </w:rPr>
        <w:t>Lens</w:t>
      </w:r>
      <w:r>
        <w:rPr>
          <w:sz w:val="22"/>
          <w:lang w:eastAsia="ja-JP"/>
        </w:rPr>
        <w:t>-</w:t>
      </w:r>
      <w:r w:rsidRPr="0086455B">
        <w:rPr>
          <w:sz w:val="22"/>
          <w:lang w:eastAsia="ja-JP"/>
        </w:rPr>
        <w:t xml:space="preserve">less on-chip </w:t>
      </w:r>
      <w:r>
        <w:rPr>
          <w:sz w:val="22"/>
          <w:lang w:eastAsia="ja-JP"/>
        </w:rPr>
        <w:t>technique</w:t>
      </w:r>
      <w:r w:rsidRPr="0086455B">
        <w:rPr>
          <w:sz w:val="22"/>
          <w:lang w:eastAsia="ja-JP"/>
        </w:rPr>
        <w:t xml:space="preserve"> entirely removes the objective lens, placing the sample directly above a bare image sensor to achieve centimeter-scale </w:t>
      </w:r>
      <w:r w:rsidR="00F11B54" w:rsidRPr="0086455B">
        <w:rPr>
          <w:sz w:val="22"/>
          <w:lang w:eastAsia="ja-JP"/>
        </w:rPr>
        <w:t>FOVs.</w:t>
      </w:r>
      <w:r w:rsidRPr="0086455B">
        <w:rPr>
          <w:sz w:val="22"/>
          <w:lang w:eastAsia="ja-JP"/>
        </w:rPr>
        <w:t xml:space="preserve"> Yet, </w:t>
      </w:r>
      <w:r w:rsidR="00F11B54">
        <w:rPr>
          <w:sz w:val="22"/>
          <w:lang w:eastAsia="ja-JP"/>
        </w:rPr>
        <w:t>computational framework</w:t>
      </w:r>
      <w:r w:rsidRPr="0086455B">
        <w:rPr>
          <w:sz w:val="22"/>
          <w:lang w:eastAsia="ja-JP"/>
        </w:rPr>
        <w:t xml:space="preserve"> </w:t>
      </w:r>
      <w:r w:rsidR="00F11B54">
        <w:rPr>
          <w:sz w:val="22"/>
          <w:lang w:eastAsia="ja-JP"/>
        </w:rPr>
        <w:t>models</w:t>
      </w:r>
      <w:r w:rsidRPr="0086455B">
        <w:rPr>
          <w:sz w:val="22"/>
          <w:lang w:eastAsia="ja-JP"/>
        </w:rPr>
        <w:t xml:space="preserve"> the sample </w:t>
      </w:r>
      <w:r w:rsidR="00F11B54">
        <w:rPr>
          <w:sz w:val="22"/>
          <w:lang w:eastAsia="ja-JP"/>
        </w:rPr>
        <w:t>as</w:t>
      </w:r>
      <w:r w:rsidRPr="0086455B">
        <w:rPr>
          <w:sz w:val="22"/>
          <w:lang w:eastAsia="ja-JP"/>
        </w:rPr>
        <w:t xml:space="preserve"> </w:t>
      </w:r>
      <w:r w:rsidRPr="0086455B">
        <w:rPr>
          <w:sz w:val="22"/>
          <w:lang w:eastAsia="ja-JP"/>
        </w:rPr>
        <w:lastRenderedPageBreak/>
        <w:t>a single 2D transmission plane, suffering severe defocus artifacts if the biological tissue exceeds the system's narrow depth of field.</w:t>
      </w:r>
    </w:p>
    <w:p w14:paraId="400A6D52" w14:textId="287FAC79" w:rsidR="00D037F1" w:rsidRDefault="00F11B54" w:rsidP="00FE3CC9">
      <w:pPr>
        <w:rPr>
          <w:sz w:val="22"/>
          <w:lang w:eastAsia="ja-JP"/>
        </w:rPr>
      </w:pPr>
      <w:r>
        <w:rPr>
          <w:sz w:val="22"/>
          <w:lang w:eastAsia="ja-JP"/>
        </w:rPr>
        <w:t>Furthermore, when</w:t>
      </w:r>
      <w:r w:rsidR="00D037F1">
        <w:rPr>
          <w:sz w:val="22"/>
          <w:lang w:eastAsia="ja-JP"/>
        </w:rPr>
        <w:t xml:space="preserve"> multislice approach was validated using simulations and experiments</w:t>
      </w:r>
      <w:r>
        <w:rPr>
          <w:sz w:val="22"/>
          <w:lang w:eastAsia="ja-JP"/>
        </w:rPr>
        <w:t>,</w:t>
      </w:r>
      <w:r w:rsidR="00D037F1">
        <w:rPr>
          <w:sz w:val="22"/>
          <w:lang w:eastAsia="ja-JP"/>
        </w:rPr>
        <w:t xml:space="preserve"> </w:t>
      </w:r>
      <w:r>
        <w:rPr>
          <w:sz w:val="22"/>
          <w:lang w:eastAsia="ja-JP"/>
        </w:rPr>
        <w:t>it</w:t>
      </w:r>
      <w:r w:rsidR="00D037F1">
        <w:rPr>
          <w:sz w:val="22"/>
          <w:lang w:eastAsia="ja-JP"/>
        </w:rPr>
        <w:t xml:space="preserve"> showed significant deviation on encountering defocus diversity, [Figure 1]</w:t>
      </w:r>
      <w:r>
        <w:rPr>
          <w:sz w:val="22"/>
          <w:lang w:eastAsia="ja-JP"/>
        </w:rPr>
        <w:t>, where defocus refers to the relative distance of test target from physical focal plane</w:t>
      </w:r>
      <w:r w:rsidR="00D037F1">
        <w:rPr>
          <w:sz w:val="22"/>
          <w:lang w:eastAsia="ja-JP"/>
        </w:rPr>
        <w:t>.</w:t>
      </w:r>
      <w:r>
        <w:rPr>
          <w:sz w:val="22"/>
          <w:lang w:eastAsia="ja-JP"/>
        </w:rPr>
        <w:t xml:space="preserve"> Light field based refocusing showed degradation of lateral resolution due to diffraction effects as predicted by theory but for multi-slice Fourier Ptychography based reconstruction, the experimental results showed</w:t>
      </w:r>
      <w:r w:rsidR="00944174">
        <w:rPr>
          <w:sz w:val="22"/>
          <w:lang w:eastAsia="ja-JP"/>
        </w:rPr>
        <w:t xml:space="preserve"> degradation of resolution as opposed to predicted, no degradation. This has been explained by LED position miscalibration as angular error becomes significant at higher defocus </w:t>
      </w:r>
      <w:r w:rsidR="00944174">
        <w:rPr>
          <w:sz w:val="22"/>
          <w:lang w:eastAsia="ja-JP"/>
        </w:rPr>
        <w:fldChar w:fldCharType="begin"/>
      </w:r>
      <w:r w:rsidR="006E2332">
        <w:rPr>
          <w:sz w:val="22"/>
          <w:lang w:eastAsia="ja-JP"/>
        </w:rPr>
        <w:instrText xml:space="preserve"> ADDIN ZOTERO_ITEM CSL_CITATION {"citationID":"K4H3PDpB","properties":{"formattedCitation":"\\uc0\\u160{}[3]","plainCitation":" [3]","dontUpdate":true,"noteIndex":0},"citationItems":[{"id":248,"uris":["http://zotero.org/users/18290842/items/U7KKZG4R"],"itemData":{"id":248,"type":"article-journal","abstract":"Realizing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sidR="00944174">
        <w:rPr>
          <w:sz w:val="22"/>
          <w:lang w:eastAsia="ja-JP"/>
        </w:rPr>
        <w:fldChar w:fldCharType="separate"/>
      </w:r>
      <w:r w:rsidR="00944174" w:rsidRPr="00944174">
        <w:rPr>
          <w:rFonts w:cs="Arial"/>
          <w:sz w:val="22"/>
        </w:rPr>
        <w:t>[3]</w:t>
      </w:r>
      <w:r w:rsidR="00944174">
        <w:rPr>
          <w:sz w:val="22"/>
          <w:lang w:eastAsia="ja-JP"/>
        </w:rPr>
        <w:fldChar w:fldCharType="end"/>
      </w:r>
      <w:r w:rsidR="00944174">
        <w:rPr>
          <w:sz w:val="22"/>
          <w:lang w:eastAsia="ja-JP"/>
        </w:rPr>
        <w:t>.</w:t>
      </w:r>
      <w:r w:rsidR="00C90301">
        <w:rPr>
          <w:sz w:val="22"/>
          <w:lang w:eastAsia="ja-JP"/>
        </w:rPr>
        <w:t xml:space="preserve"> </w:t>
      </w:r>
    </w:p>
    <w:p w14:paraId="01C30F79" w14:textId="77777777" w:rsidR="00D037F1" w:rsidRDefault="00D037F1" w:rsidP="00D037F1">
      <w:pPr>
        <w:keepNext/>
        <w:ind w:firstLine="0"/>
        <w:jc w:val="center"/>
      </w:pPr>
      <w:r>
        <w:rPr>
          <w:noProof/>
        </w:rPr>
        <w:drawing>
          <wp:inline distT="0" distB="0" distL="0" distR="0" wp14:anchorId="6A3A0895" wp14:editId="0E276FDC">
            <wp:extent cx="4202113" cy="3157870"/>
            <wp:effectExtent l="0" t="0" r="8255" b="4445"/>
            <wp:docPr id="91462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558" cy="3170980"/>
                    </a:xfrm>
                    <a:prstGeom prst="rect">
                      <a:avLst/>
                    </a:prstGeom>
                    <a:noFill/>
                    <a:ln>
                      <a:noFill/>
                    </a:ln>
                  </pic:spPr>
                </pic:pic>
              </a:graphicData>
            </a:graphic>
          </wp:inline>
        </w:drawing>
      </w:r>
    </w:p>
    <w:p w14:paraId="48A818F9" w14:textId="5CCA75BC" w:rsidR="00CF2524" w:rsidRDefault="00D037F1" w:rsidP="00C90301">
      <w:pPr>
        <w:pStyle w:val="Caption"/>
        <w:jc w:val="center"/>
      </w:pPr>
      <w:r>
        <w:t xml:space="preserve">Figure </w:t>
      </w:r>
      <w:r>
        <w:fldChar w:fldCharType="begin"/>
      </w:r>
      <w:r>
        <w:instrText xml:space="preserve"> SEQ Figure \* ARABIC </w:instrText>
      </w:r>
      <w:r>
        <w:fldChar w:fldCharType="separate"/>
      </w:r>
      <w:r w:rsidR="006F5DE8">
        <w:rPr>
          <w:noProof/>
        </w:rPr>
        <w:t>1</w:t>
      </w:r>
      <w:r>
        <w:fldChar w:fldCharType="end"/>
      </w:r>
      <w:r>
        <w:t xml:space="preserve"> Comparison between simulation and experiment for the multislice approach and guess estimate using light field refocus</w:t>
      </w:r>
      <w:r w:rsidR="00C90301">
        <w:t xml:space="preserve"> </w:t>
      </w:r>
      <w:r w:rsidR="00C90301">
        <w:fldChar w:fldCharType="begin"/>
      </w:r>
      <w:r w:rsidR="00C90301">
        <w:instrText xml:space="preserve"> ADDIN ZOTERO_ITEM CSL_CITATION {"citationID":"3ngm2edF","properties":{"formattedCitation":"\\uc0\\u160{}[3]","plainCitation":"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sidR="00C90301">
        <w:fldChar w:fldCharType="separate"/>
      </w:r>
      <w:r w:rsidR="00C90301" w:rsidRPr="00C90301">
        <w:rPr>
          <w:rFonts w:cs="Arial"/>
        </w:rPr>
        <w:t> [3]</w:t>
      </w:r>
      <w:r w:rsidR="00C90301">
        <w:fldChar w:fldCharType="end"/>
      </w:r>
    </w:p>
    <w:p w14:paraId="33DADFA4" w14:textId="702D32A2" w:rsidR="00C90301" w:rsidRDefault="00C90301" w:rsidP="00C90301">
      <w:pPr>
        <w:rPr>
          <w:sz w:val="22"/>
          <w:szCs w:val="20"/>
          <w:lang w:eastAsia="ja-JP"/>
        </w:rPr>
      </w:pPr>
      <w:r>
        <w:rPr>
          <w:sz w:val="22"/>
          <w:szCs w:val="20"/>
          <w:lang w:eastAsia="ja-JP"/>
        </w:rPr>
        <w:t xml:space="preserve">Centimeter scale framework </w:t>
      </w:r>
      <w:r w:rsidR="008A6389">
        <w:rPr>
          <w:sz w:val="22"/>
          <w:szCs w:val="20"/>
          <w:lang w:eastAsia="ja-JP"/>
        </w:rPr>
        <w:t>includes calibration and precise correction of residual angular errors on the initial estimates through joint-optimization procedure which iteratively updates both the sample object function and spatially varying illumination angles</w:t>
      </w:r>
      <w:r w:rsidR="008A6389">
        <w:rPr>
          <w:sz w:val="22"/>
          <w:szCs w:val="20"/>
          <w:lang w:eastAsia="ja-JP"/>
        </w:rPr>
        <w:fldChar w:fldCharType="begin"/>
      </w:r>
      <w:r w:rsidR="008A6389">
        <w:rPr>
          <w:sz w:val="22"/>
          <w:szCs w:val="20"/>
          <w:lang w:eastAsia="ja-JP"/>
        </w:rPr>
        <w:instrText xml:space="preserve"> ADDIN ZOTERO_ITEM CSL_CITATION {"citationID":"0U4dVQYc","properties":{"formattedCitation":"\\uc0\\u160{}[1,2]","plainCitation":" [1,2]","noteIndex":0},"citationItems":[{"id":242,"uris":["http://zotero.org/users/18290842/items/XY6VPZI8"],"itemData":{"id":242,"type":"article-journal","abstract":"Conventional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rsidR="008A6389">
        <w:rPr>
          <w:sz w:val="22"/>
          <w:szCs w:val="20"/>
          <w:lang w:eastAsia="ja-JP"/>
        </w:rPr>
        <w:fldChar w:fldCharType="separate"/>
      </w:r>
      <w:r w:rsidR="008A6389" w:rsidRPr="008A6389">
        <w:rPr>
          <w:rFonts w:cs="Arial"/>
          <w:sz w:val="22"/>
        </w:rPr>
        <w:t> [1,2]</w:t>
      </w:r>
      <w:r w:rsidR="008A6389">
        <w:rPr>
          <w:sz w:val="22"/>
          <w:szCs w:val="20"/>
          <w:lang w:eastAsia="ja-JP"/>
        </w:rPr>
        <w:fldChar w:fldCharType="end"/>
      </w:r>
      <w:r w:rsidR="008A6389">
        <w:rPr>
          <w:sz w:val="22"/>
          <w:szCs w:val="20"/>
          <w:lang w:eastAsia="ja-JP"/>
        </w:rPr>
        <w:t>.</w:t>
      </w:r>
    </w:p>
    <w:p w14:paraId="3ED2001C" w14:textId="16B0A98B" w:rsidR="008A6389" w:rsidRDefault="008A6389" w:rsidP="00C90301">
      <w:pPr>
        <w:rPr>
          <w:sz w:val="22"/>
          <w:szCs w:val="20"/>
          <w:lang w:eastAsia="ja-JP"/>
        </w:rPr>
      </w:pPr>
      <w:r w:rsidRPr="008A6389">
        <w:rPr>
          <w:sz w:val="22"/>
          <w:szCs w:val="20"/>
          <w:lang w:eastAsia="ja-JP"/>
        </w:rPr>
        <w:t>Uniting these paradigms requires a new forward model that abandons the objective lens's pupil function entirely while expanding the lens</w:t>
      </w:r>
      <w:r>
        <w:rPr>
          <w:sz w:val="22"/>
          <w:szCs w:val="20"/>
          <w:lang w:eastAsia="ja-JP"/>
        </w:rPr>
        <w:t>-</w:t>
      </w:r>
      <w:r w:rsidRPr="008A6389">
        <w:rPr>
          <w:sz w:val="22"/>
          <w:szCs w:val="20"/>
          <w:lang w:eastAsia="ja-JP"/>
        </w:rPr>
        <w:t xml:space="preserve">less </w:t>
      </w:r>
      <w:r>
        <w:rPr>
          <w:sz w:val="22"/>
          <w:szCs w:val="20"/>
          <w:lang w:eastAsia="ja-JP"/>
        </w:rPr>
        <w:t>framework</w:t>
      </w:r>
      <w:r w:rsidRPr="008A6389">
        <w:rPr>
          <w:sz w:val="22"/>
          <w:szCs w:val="20"/>
          <w:lang w:eastAsia="ja-JP"/>
        </w:rPr>
        <w:t xml:space="preserve"> from a single 2D sheet into a 3D scattering volume, while correcting for the severe geometric distortions inherent to illuminating massive FOVs.</w:t>
      </w:r>
    </w:p>
    <w:p w14:paraId="028D4D32" w14:textId="5F608784" w:rsidR="00EF2CFF" w:rsidRDefault="00EF2CFF" w:rsidP="00EF2CFF">
      <w:pPr>
        <w:pStyle w:val="Heading1"/>
        <w:rPr>
          <w:lang w:eastAsia="ja-JP"/>
        </w:rPr>
      </w:pPr>
      <w:r>
        <w:rPr>
          <w:lang w:eastAsia="ja-JP"/>
        </w:rPr>
        <w:t>2. Forward Model</w:t>
      </w:r>
    </w:p>
    <w:p w14:paraId="4A69864C" w14:textId="688E4E99" w:rsidR="00EF2CFF" w:rsidRPr="00EF2CFF" w:rsidRDefault="00EF2CFF" w:rsidP="00EF2CFF">
      <w:pPr>
        <w:rPr>
          <w:lang w:eastAsia="ja-JP"/>
        </w:rPr>
      </w:pPr>
      <w:r>
        <w:rPr>
          <w:lang w:eastAsia="ja-JP"/>
        </w:rPr>
        <w:t xml:space="preserve">The mathematical model </w:t>
      </w:r>
      <w:r w:rsidR="008900EF">
        <w:rPr>
          <w:lang w:eastAsia="ja-JP"/>
        </w:rPr>
        <w:t>simulates</w:t>
      </w:r>
      <w:r>
        <w:rPr>
          <w:lang w:eastAsia="ja-JP"/>
        </w:rPr>
        <w:t xml:space="preserve"> how each LED’s light would interact with the sample object</w:t>
      </w:r>
      <w:r w:rsidR="00252C39">
        <w:rPr>
          <w:lang w:eastAsia="ja-JP"/>
        </w:rPr>
        <w:t xml:space="preserve"> and the intensity recorded by the sensor. </w:t>
      </w:r>
    </w:p>
    <w:p w14:paraId="593A1F54" w14:textId="25D0BBAC" w:rsidR="00377F86" w:rsidRDefault="00377F86" w:rsidP="00377F86">
      <w:pPr>
        <w:pStyle w:val="Heading2"/>
        <w:numPr>
          <w:ilvl w:val="1"/>
          <w:numId w:val="4"/>
        </w:numPr>
      </w:pPr>
      <w:r>
        <w:t>Spatially Varying Illumination Field</w:t>
      </w:r>
    </w:p>
    <w:p w14:paraId="185CB19D" w14:textId="77777777" w:rsidR="00B32F9A" w:rsidRDefault="00377F86" w:rsidP="00377F86">
      <w:pPr>
        <w:pStyle w:val="Normal1stpara"/>
      </w:pPr>
      <w:r>
        <w:t xml:space="preserve">In conventional objective-based ptychography, an LED array placed sufficiently far away is assumed to provide spatially coherent, uniform plane-wave illumination across </w:t>
      </w:r>
      <w:r>
        <w:lastRenderedPageBreak/>
        <w:t>the entire microscopic FOV. At the centimeter scale of a bare sensor, this assumption breaks down. LEDs emit spherical wavefronts, not planar ones. Therefore, a single LED strikes the center of the sample at a near-normal incidence but hits the periphery at highly oblique angles.</w:t>
      </w:r>
      <w:r w:rsidR="00B32F9A">
        <w:t xml:space="preserve"> A single LED illuminate different regions of the sample at varying angles.</w:t>
      </w:r>
    </w:p>
    <w:p w14:paraId="08B0E06B" w14:textId="622FAF59" w:rsidR="00BC1270" w:rsidRDefault="00B32F9A" w:rsidP="00377F86">
      <w:pPr>
        <w:pStyle w:val="Normal1stpara"/>
      </w:pPr>
      <w:r>
        <w:t>To account for this, whole wide sensor area (FOV) m</w:t>
      </w:r>
      <w:r w:rsidR="00324B73">
        <w:t>u</w:t>
      </w:r>
      <w:r>
        <w:t>st be discretized into a grid of smaller sub-regions within which the illumination from LED can be considered as uniform plane wave.</w:t>
      </w:r>
      <w:r w:rsidR="00BC1270">
        <w:t xml:space="preserve"> </w:t>
      </w:r>
    </w:p>
    <w:p w14:paraId="3CCC477B" w14:textId="10E52899" w:rsidR="005F33F9" w:rsidRDefault="00BC1270" w:rsidP="00377F86">
      <w:pPr>
        <w:pStyle w:val="Normal1stpara"/>
      </w:pPr>
      <w:r>
        <w:t xml:space="preserve">The subregion size is decided based on the illumination’s spatial coherence area at the sensor plane. The local area of the sub-region must be smaller than coherence area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rsidR="005F33F9">
        <w:t xml:space="preserve"> </w:t>
      </w:r>
      <w:r>
        <w:t>given by van Cittert-Zernike theorem</w:t>
      </w:r>
      <w:r w:rsidR="006E2332">
        <w:fldChar w:fldCharType="begin"/>
      </w:r>
      <w:r w:rsidR="007656A4">
        <w:instrText xml:space="preserve"> ADDIN ZOTERO_ITEM CSL_CITATION {"citationID":"nOXKbMGU","properties":{"formattedCitation":"\\uc0\\u160{}[4\\uc0\\u8211{}6]","plainCitation":" [4–6]","noteIndex":0},"citationItems":[{"id":251,"uris":["http://zotero.org/users/18290842/items/VXK4WB66"],"itemData":{"id":251,"type":"article-journal","language":"en","source":"Zotero","title":"Spatial &amp; Temporal Coherence","author":[{"family":"Glytsis","given":"Emeritus Elias N"}]}},{"id":48,"uris":["http://zotero.org/users/18290842/items/KHZD695R"],"itemData":{"id":48,"type":"book","abstract":"Optics, fifth edition is distinguished by three core imperatives: up-to-date content in line with the ever-evolving technological advances in the Optics field; a modern approach to discourse including studies on Photons, phases, and theory; and improvements and revisions to the previous edition pedagogy including over one hundred new worked examples. Sustaining market leadership for over twenty years, this edition continues to demonstrate range and balance in subject matter. The text is grounded in traditional methodology, while providing an early introduction to the powerful perspective of the Fourier theory, which is crucial to present-day analysis. Electron and neutron Diffraction patterns are pictured alongside the customary Photon images, and every piece of art has been scrutinized for accuracy and altered where appropriate to improve clarity.","ISBN":"978-93-5394-259-5","language":"en","note":"Google-Books-ID: BhDCDwAAQBAJ","number-of-pages":"751","publisher":"Pearson Education India","source":"Google Books","title":"Optics, 5e","author":[{"family":"Hecht","given":"Eugene"}]}},{"id":46,"uris":["http://zotero.org/users/18290842/items/D5XXUSG4"],"itemData":{"id":46,"type":"book","abstract":"Principles of Optics is one of the most highly cited and most influential physics books ever published, and one of the classic science books of the twentieth century. To celebrate the 60th anniversary of this remarkable book's first publication, the seventh expanded edition has been reprinted with a special foreword by Sir Peter Knight. The seventh edition was the first thorough revision and expansion of this definitive text. Amongst the material introduced in the seventh edition is a section on CAT scans, a chapter on scattering from inhomogeneous media, including an account of the principles of diffraction tomography, an account of scattering from periodic potentials, and a section on the so-called Rayleigh-Sommerfield diffraction theory. This expansive and timeless book continues to be invaluable to advanced undergraduates, graduate students and researchers working in all areas of optics.","ISBN":"978-1-108-47743-7","language":"en","number-of-pages":"993","publisher":"Cambridge University Press","source":"Google Books","title":"Principles of Optics","author":[{"family":"Born","given":"Max"},{"family":"Wolf","given":"Emil"}],"issued":{"date-parts":[["2019",12,19]]}}}],"schema":"https://github.com/citation-style-language/schema/raw/master/csl-citation.json"} </w:instrText>
      </w:r>
      <w:r w:rsidR="006E2332">
        <w:fldChar w:fldCharType="separate"/>
      </w:r>
      <w:r w:rsidR="007656A4" w:rsidRPr="007656A4">
        <w:rPr>
          <w:rFonts w:cs="Arial"/>
        </w:rPr>
        <w:t> [4–6]</w:t>
      </w:r>
      <w:r w:rsidR="006E2332">
        <w:fldChar w:fldCharType="end"/>
      </w:r>
      <w:r w:rsidR="005F33F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5F33F9" w14:paraId="097CA3E2" w14:textId="77777777" w:rsidTr="00A513ED">
        <w:tc>
          <w:tcPr>
            <w:tcW w:w="8359" w:type="dxa"/>
          </w:tcPr>
          <w:p w14:paraId="04A4ADDB" w14:textId="1BD958D2" w:rsidR="005F33F9" w:rsidRDefault="002A5B48" w:rsidP="00377F86">
            <w:pPr>
              <w:pStyle w:val="Normal1stpara"/>
            </w:pP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 xml:space="preserve"> = </m:t>
                </m:r>
                <m:sSup>
                  <m:sSupPr>
                    <m:ctrlPr>
                      <w:rPr>
                        <w:rFonts w:ascii="Cambria Math" w:hAnsi="Cambria Math"/>
                        <w:i/>
                      </w:rPr>
                    </m:ctrlPr>
                  </m:sSupPr>
                  <m:e>
                    <m:r>
                      <w:rPr>
                        <w:rFonts w:ascii="Cambria Math" w:hAnsi="Cambria Math"/>
                      </w:rPr>
                      <m:t>(</m:t>
                    </m:r>
                    <m:r>
                      <w:rPr>
                        <w:rFonts w:ascii="Cambria Math" w:hAnsi="Cambria Math"/>
                      </w:rPr>
                      <m:t>λ</m:t>
                    </m:r>
                    <m:r>
                      <w:rPr>
                        <w:rFonts w:ascii="Cambria Math" w:hAnsi="Cambria Math"/>
                      </w:rPr>
                      <m:t>∙</m:t>
                    </m:r>
                    <m:r>
                      <w:rPr>
                        <w:rFonts w:ascii="Cambria Math" w:hAnsi="Cambria Math"/>
                      </w:rPr>
                      <m:t>z</m:t>
                    </m:r>
                    <m:r>
                      <w:rPr>
                        <w:rFonts w:ascii="Cambria Math" w:hAnsi="Cambria Math"/>
                      </w:rPr>
                      <m:t>/</m:t>
                    </m:r>
                    <m:r>
                      <w:rPr>
                        <w:rFonts w:ascii="Cambria Math" w:hAnsi="Cambria Math"/>
                      </w:rPr>
                      <m:t>r</m:t>
                    </m:r>
                    <m:r>
                      <w:rPr>
                        <w:rFonts w:ascii="Cambria Math" w:hAnsi="Cambria Math"/>
                      </w:rPr>
                      <m:t>)</m:t>
                    </m:r>
                  </m:e>
                  <m:sup>
                    <m:r>
                      <w:rPr>
                        <w:rFonts w:ascii="Cambria Math" w:hAnsi="Cambria Math"/>
                      </w:rPr>
                      <m:t>2</m:t>
                    </m:r>
                  </m:sup>
                </m:sSup>
                <m:r>
                  <w:rPr>
                    <w:rFonts w:ascii="Cambria Math" w:hAnsi="Cambria Math"/>
                  </w:rPr>
                  <m:t xml:space="preserve"> </m:t>
                </m:r>
              </m:oMath>
            </m:oMathPara>
          </w:p>
        </w:tc>
        <w:tc>
          <w:tcPr>
            <w:tcW w:w="657" w:type="dxa"/>
          </w:tcPr>
          <w:p w14:paraId="3CAE659A" w14:textId="48F7DC56" w:rsidR="005F33F9" w:rsidRDefault="005F33F9" w:rsidP="005F33F9">
            <w:pPr>
              <w:pStyle w:val="Normal1stpara"/>
              <w:jc w:val="right"/>
            </w:pPr>
            <w:r>
              <w:t>(1)</w:t>
            </w:r>
          </w:p>
        </w:tc>
      </w:tr>
    </w:tbl>
    <w:p w14:paraId="59C821D0" w14:textId="77777777" w:rsidR="008A7595" w:rsidRDefault="00324B73" w:rsidP="00377F86">
      <w:pPr>
        <w:pStyle w:val="Normal1stpara"/>
      </w:pPr>
      <w:r>
        <w:t xml:space="preserve">where </w:t>
      </w:r>
      <w:r w:rsidR="007656A4">
        <w:t>z</w:t>
      </w:r>
      <w:r>
        <w:t xml:space="preserve"> is the distance between LED array and the sample, r being the dimension of the LED of wavelength </w:t>
      </w:r>
      <m:oMath>
        <m:r>
          <w:rPr>
            <w:rFonts w:ascii="Cambria Math" w:hAnsi="Cambria Math"/>
          </w:rPr>
          <m:t>λ</m:t>
        </m:r>
      </m:oMath>
      <w:r w:rsidR="007656A4">
        <w:t>, see Supplementary</w:t>
      </w:r>
      <w:r>
        <w:t>.</w:t>
      </w:r>
    </w:p>
    <w:p w14:paraId="6CA2D9A3" w14:textId="77777777" w:rsidR="001D2DB3" w:rsidRDefault="008A7595" w:rsidP="00377F86">
      <w:pPr>
        <w:pStyle w:val="Normal1stpara"/>
      </w:pPr>
      <w:r>
        <w:t xml:space="preserve">Each </w:t>
      </w:r>
      <m:oMath>
        <m:sSup>
          <m:sSupPr>
            <m:ctrlPr>
              <w:rPr>
                <w:rFonts w:ascii="Cambria Math" w:hAnsi="Cambria Math"/>
                <w:i/>
              </w:rPr>
            </m:ctrlPr>
          </m:sSupPr>
          <m:e>
            <m:r>
              <w:rPr>
                <w:rFonts w:ascii="Cambria Math" w:hAnsi="Cambria Math"/>
              </w:rPr>
              <m:t>l</m:t>
            </m:r>
          </m:e>
          <m:sup>
            <m:r>
              <w:rPr>
                <w:rFonts w:ascii="Cambria Math" w:hAnsi="Cambria Math"/>
              </w:rPr>
              <m:t>th</m:t>
            </m:r>
          </m:sup>
        </m:sSup>
      </m:oMath>
      <w:r>
        <w:t xml:space="preserve"> LED can be thought of as extending monochromatic planar illumination to the </w:t>
      </w:r>
      <m:oMath>
        <m:sSup>
          <m:sSupPr>
            <m:ctrlPr>
              <w:rPr>
                <w:rFonts w:ascii="Cambria Math" w:hAnsi="Cambria Math"/>
                <w:i/>
              </w:rPr>
            </m:ctrlPr>
          </m:sSupPr>
          <m:e>
            <m:r>
              <w:rPr>
                <w:rFonts w:ascii="Cambria Math" w:hAnsi="Cambria Math"/>
              </w:rPr>
              <m:t>n</m:t>
            </m:r>
          </m:e>
          <m:sup>
            <m:r>
              <w:rPr>
                <w:rFonts w:ascii="Cambria Math" w:hAnsi="Cambria Math"/>
              </w:rPr>
              <m:t>th</m:t>
            </m:r>
          </m:sup>
        </m:sSup>
      </m:oMath>
      <w:r>
        <w:t xml:space="preserve"> sub-region incident at an angle </w:t>
      </w:r>
      <m:oMath>
        <m:sSubSup>
          <m:sSubSupPr>
            <m:ctrlPr>
              <w:rPr>
                <w:rFonts w:ascii="Cambria Math" w:hAnsi="Cambria Math"/>
                <w:i/>
              </w:rPr>
            </m:ctrlPr>
          </m:sSubSupPr>
          <m:e>
            <m:acc>
              <m:accPr>
                <m:chr m:val="⃗"/>
                <m:ctrlPr>
                  <w:rPr>
                    <w:rFonts w:ascii="Cambria Math" w:hAnsi="Cambria Math"/>
                    <w:i/>
                  </w:rPr>
                </m:ctrlPr>
              </m:accPr>
              <m:e>
                <m:r>
                  <w:rPr>
                    <w:rFonts w:ascii="Cambria Math" w:hAnsi="Cambria Math"/>
                  </w:rPr>
                  <m:t>θ</m:t>
                </m:r>
              </m:e>
            </m:acc>
          </m:e>
          <m:sub>
            <m:r>
              <w:rPr>
                <w:rFonts w:ascii="Cambria Math" w:hAnsi="Cambria Math"/>
              </w:rPr>
              <m:t>n</m:t>
            </m:r>
          </m:sub>
          <m:sup>
            <m:r>
              <w:rPr>
                <w:rFonts w:ascii="Cambria Math" w:hAnsi="Cambria Math"/>
              </w:rPr>
              <m:t>(l)</m:t>
            </m:r>
          </m:sup>
        </m:sSubSup>
      </m:oMath>
      <w:r>
        <w:t xml:space="preserve">. </w:t>
      </w:r>
      <w:r w:rsidR="001D2DB3">
        <w:t xml:space="preserve">Thus, the incident planar electric field, can be mathematically represented as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1D2DB3" w14:paraId="5F29BB5C" w14:textId="77777777" w:rsidTr="00A513ED">
        <w:tc>
          <w:tcPr>
            <w:tcW w:w="8359" w:type="dxa"/>
          </w:tcPr>
          <w:p w14:paraId="46344B68" w14:textId="0CC0ACB3" w:rsidR="001D2DB3" w:rsidRPr="00F20BA1" w:rsidRDefault="002A5B48" w:rsidP="00377F86">
            <w:pPr>
              <w:pStyle w:val="Normal1stpara"/>
              <w:rPr>
                <w:i/>
              </w:rPr>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sup>
                </m:sSubSup>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 xml:space="preserve">) = </m:t>
                </m:r>
                <m:r>
                  <w:rPr>
                    <w:rFonts w:ascii="Cambria Math" w:hAnsi="Cambria Math"/>
                  </w:rPr>
                  <m:t>exp</m:t>
                </m:r>
                <m:r>
                  <w:rPr>
                    <w:rFonts w:ascii="Cambria Math" w:hAnsi="Cambria Math"/>
                  </w:rPr>
                  <m:t xml:space="preserve"> (</m:t>
                </m:r>
                <m:r>
                  <w:rPr>
                    <w:rFonts w:ascii="Cambria Math" w:hAnsi="Cambria Math"/>
                  </w:rPr>
                  <m:t>i</m:t>
                </m:r>
                <m:r>
                  <w:rPr>
                    <w:rFonts w:ascii="Cambria Math" w:hAnsi="Cambria Math"/>
                  </w:rPr>
                  <m:t>2</m:t>
                </m:r>
                <m:r>
                  <w:rPr>
                    <w:rFonts w:ascii="Cambria Math" w:hAnsi="Cambria Math"/>
                  </w:rPr>
                  <m:t>π</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oMath>
            </m:oMathPara>
          </w:p>
        </w:tc>
        <w:tc>
          <w:tcPr>
            <w:tcW w:w="657" w:type="dxa"/>
          </w:tcPr>
          <w:p w14:paraId="5F3DC133" w14:textId="36DA232D" w:rsidR="001D2DB3" w:rsidRDefault="001D2DB3" w:rsidP="001D2DB3">
            <w:pPr>
              <w:pStyle w:val="Normal1stpara"/>
              <w:jc w:val="right"/>
            </w:pPr>
            <w:r>
              <w:t>(2)</w:t>
            </w:r>
          </w:p>
        </w:tc>
      </w:tr>
    </w:tbl>
    <w:p w14:paraId="5DEBC015" w14:textId="7C94D7DE" w:rsidR="00C819FE" w:rsidRDefault="00A513ED" w:rsidP="00377F86">
      <w:pPr>
        <w:pStyle w:val="Normal1stpara"/>
      </w:pPr>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n</m:t>
            </m:r>
          </m:sub>
        </m:sSub>
        <m:r>
          <w:rPr>
            <w:rFonts w:ascii="Cambria Math" w:hAnsi="Cambria Math"/>
          </w:rPr>
          <m:t xml:space="preserve"> </m:t>
        </m:r>
      </m:oMath>
      <w:r>
        <w:t xml:space="preserve">are the spatial frequencies related to the tilted illumination angle by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n</m:t>
            </m:r>
          </m:sub>
        </m:sSub>
        <m:r>
          <w:rPr>
            <w:rFonts w:ascii="Cambria Math" w:hAnsi="Cambria Math"/>
          </w:rPr>
          <m:t xml:space="preserve"> = (</m:t>
        </m:r>
        <m:f>
          <m:fPr>
            <m:type m:val="lin"/>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θ</m:t>
                        </m:r>
                      </m:e>
                    </m:acc>
                  </m:e>
                  <m:sub>
                    <m:r>
                      <w:rPr>
                        <w:rFonts w:ascii="Cambria Math" w:hAnsi="Cambria Math"/>
                      </w:rPr>
                      <m:t>x,n</m:t>
                    </m:r>
                  </m:sub>
                  <m:sup>
                    <m:r>
                      <w:rPr>
                        <w:rFonts w:ascii="Cambria Math" w:hAnsi="Cambria Math"/>
                      </w:rPr>
                      <m:t>(l)</m:t>
                    </m:r>
                  </m:sup>
                </m:sSubSup>
              </m:e>
            </m:func>
          </m:num>
          <m:den>
            <m:r>
              <w:rPr>
                <w:rFonts w:ascii="Cambria Math" w:hAnsi="Cambria Math"/>
              </w:rPr>
              <m:t>λ</m:t>
            </m:r>
          </m:den>
        </m:f>
        <m:r>
          <w:rPr>
            <w:rFonts w:ascii="Cambria Math" w:hAnsi="Cambria Math"/>
          </w:rPr>
          <m:t xml:space="preserve"> , </m:t>
        </m:r>
        <m:f>
          <m:fPr>
            <m:type m:val="lin"/>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θ</m:t>
                        </m:r>
                      </m:e>
                    </m:acc>
                  </m:e>
                  <m:sub>
                    <m:r>
                      <w:rPr>
                        <w:rFonts w:ascii="Cambria Math" w:hAnsi="Cambria Math"/>
                      </w:rPr>
                      <m:t>y,n</m:t>
                    </m:r>
                  </m:sub>
                  <m:sup>
                    <m:r>
                      <w:rPr>
                        <w:rFonts w:ascii="Cambria Math" w:hAnsi="Cambria Math"/>
                      </w:rPr>
                      <m:t>(l)</m:t>
                    </m:r>
                  </m:sup>
                </m:sSubSup>
              </m:e>
            </m:func>
          </m:num>
          <m:den>
            <m:r>
              <w:rPr>
                <w:rFonts w:ascii="Cambria Math" w:hAnsi="Cambria Math"/>
              </w:rPr>
              <m:t>λ</m:t>
            </m:r>
          </m:den>
        </m:f>
      </m:oMath>
      <w:r>
        <w:t xml:space="preserve">) and </w:t>
      </w:r>
      <m:oMath>
        <m:acc>
          <m:accPr>
            <m:chr m:val="⃗"/>
            <m:ctrlPr>
              <w:rPr>
                <w:rFonts w:ascii="Cambria Math" w:hAnsi="Cambria Math"/>
                <w:i/>
              </w:rPr>
            </m:ctrlPr>
          </m:accPr>
          <m:e>
            <m:r>
              <w:rPr>
                <w:rFonts w:ascii="Cambria Math" w:hAnsi="Cambria Math"/>
              </w:rPr>
              <m:t>r</m:t>
            </m:r>
          </m:e>
        </m:acc>
      </m:oMath>
      <w:r>
        <w:t xml:space="preserve"> denotes the lateral coordinates.</w:t>
      </w:r>
    </w:p>
    <w:p w14:paraId="5A81BB78" w14:textId="3E01C28F" w:rsidR="00516E0D" w:rsidRDefault="00C819FE" w:rsidP="00516E0D">
      <w:pPr>
        <w:pStyle w:val="Heading2"/>
        <w:numPr>
          <w:ilvl w:val="1"/>
          <w:numId w:val="4"/>
        </w:numPr>
      </w:pPr>
      <w:r>
        <w:t>3D Multi-slice Scattering Interaction</w:t>
      </w:r>
    </w:p>
    <w:p w14:paraId="042FFEA5" w14:textId="77777777" w:rsidR="00516E0D" w:rsidRDefault="00516E0D" w:rsidP="00516E0D">
      <w:r>
        <w:t>Extension to 3D imaging requires moving from 2D thin sample interaction to 3D volumetric scattering. We adopt multi-slice approximation where the object is modelled as comprising of multiple slices and the light interacts with each slice consecutively. Since we model the wavefront being modulated at each slice, the approximation does not require any weak or single-scattering assumption</w:t>
      </w:r>
      <w:r>
        <w:fldChar w:fldCharType="begin"/>
      </w:r>
      <w:r>
        <w:instrText xml:space="preserve"> ADDIN ZOTERO_ITEM CSL_CITATION {"citationID":"RSC2RycH","properties":{"formattedCitation":"\\uc0\\u160{}[3]","plainCitation":"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fldChar w:fldCharType="separate"/>
      </w:r>
      <w:r w:rsidRPr="00516E0D">
        <w:rPr>
          <w:rFonts w:cs="Arial"/>
        </w:rPr>
        <w:t> [3]</w:t>
      </w:r>
      <w:r>
        <w:fldChar w:fldCharType="end"/>
      </w:r>
      <w:r>
        <w:t>.</w:t>
      </w:r>
    </w:p>
    <w:p w14:paraId="208143A2" w14:textId="4B8D4A1A" w:rsidR="00516E0D" w:rsidRPr="00516E0D" w:rsidRDefault="00516E0D" w:rsidP="00516E0D">
      <w:pPr>
        <w:rPr>
          <w:lang w:val="en-IN"/>
        </w:rPr>
      </w:pPr>
      <w:r w:rsidRPr="00516E0D">
        <w:rPr>
          <w:lang w:val="en-IN"/>
        </w:rPr>
        <w:t xml:space="preserve">The </w:t>
      </w:r>
      <w:r>
        <w:rPr>
          <w:lang w:val="en-IN"/>
        </w:rPr>
        <w:t>object</w:t>
      </w:r>
      <w:r w:rsidRPr="00516E0D">
        <w:rPr>
          <w:lang w:val="en-IN"/>
        </w:rPr>
        <w:t xml:space="preserve"> volume within the </w:t>
      </w:r>
      <m:oMath>
        <m:sSup>
          <m:sSupPr>
            <m:ctrlPr>
              <w:rPr>
                <w:rFonts w:ascii="Cambria Math" w:hAnsi="Cambria Math"/>
                <w:i/>
                <w:lang w:eastAsia="ja-JP"/>
              </w:rPr>
            </m:ctrlPr>
          </m:sSupPr>
          <m:e>
            <m:r>
              <w:rPr>
                <w:rFonts w:ascii="Cambria Math" w:hAnsi="Cambria Math"/>
              </w:rPr>
              <m:t>n</m:t>
            </m:r>
          </m:e>
          <m:sup>
            <m:r>
              <w:rPr>
                <w:rFonts w:ascii="Cambria Math" w:hAnsi="Cambria Math"/>
              </w:rPr>
              <m:t>th</m:t>
            </m:r>
          </m:sup>
        </m:sSup>
        <m:r>
          <w:rPr>
            <w:rFonts w:ascii="Cambria Math" w:hAnsi="Cambria Math"/>
            <w:lang w:eastAsia="ja-JP"/>
          </w:rPr>
          <m:t xml:space="preserve"> </m:t>
        </m:r>
      </m:oMath>
      <w:r w:rsidRPr="00516E0D">
        <w:rPr>
          <w:lang w:val="en-IN"/>
        </w:rPr>
        <w:t xml:space="preserve">subregion is sliced into M discrete layers separated by a uniform medium of thickness </w:t>
      </w:r>
      <m:oMath>
        <m:r>
          <m:rPr>
            <m:sty m:val="p"/>
          </m:rPr>
          <w:rPr>
            <w:rFonts w:ascii="Cambria Math" w:hAnsi="Cambria Math"/>
            <w:lang w:val="en-IN"/>
          </w:rPr>
          <m:t>δ</m:t>
        </m:r>
        <m:r>
          <w:rPr>
            <w:rFonts w:ascii="Cambria Math" w:hAnsi="Cambria Math"/>
            <w:lang w:val="en-IN"/>
          </w:rPr>
          <m:t>z</m:t>
        </m:r>
      </m:oMath>
      <w:r w:rsidRPr="00516E0D">
        <w:rPr>
          <w:lang w:val="en-IN"/>
        </w:rPr>
        <w:t xml:space="preserve">. Each slice m is parameterized by an unknown 3D complex transmittance function </w:t>
      </w:r>
      <m:oMath>
        <m:sSub>
          <m:sSubPr>
            <m:ctrlPr>
              <w:rPr>
                <w:rFonts w:ascii="Cambria Math" w:hAnsi="Cambria Math"/>
                <w:i/>
                <w:lang w:val="en-IN"/>
              </w:rPr>
            </m:ctrlPr>
          </m:sSubPr>
          <m:e>
            <m:r>
              <w:rPr>
                <w:rFonts w:ascii="Cambria Math" w:hAnsi="Cambria Math"/>
                <w:lang w:val="en-IN"/>
              </w:rPr>
              <m:t>O</m:t>
            </m:r>
          </m:e>
          <m:sub>
            <m:r>
              <w:rPr>
                <w:rFonts w:ascii="Cambria Math" w:hAnsi="Cambria Math"/>
                <w:lang w:val="en-IN"/>
              </w:rPr>
              <m:t>n,m</m:t>
            </m:r>
          </m:sub>
        </m:sSub>
        <m:d>
          <m:dPr>
            <m:ctrlPr>
              <w:rPr>
                <w:rFonts w:ascii="Cambria Math" w:hAnsi="Cambria Math"/>
                <w:i/>
                <w:lang w:val="en-IN"/>
              </w:rPr>
            </m:ctrlPr>
          </m:dPr>
          <m:e>
            <m:acc>
              <m:accPr>
                <m:chr m:val="⃗"/>
                <m:ctrlPr>
                  <w:rPr>
                    <w:rFonts w:ascii="Cambria Math" w:hAnsi="Cambria Math"/>
                    <w:lang w:val="en-IN"/>
                  </w:rPr>
                </m:ctrlPr>
              </m:accPr>
              <m:e>
                <m:r>
                  <w:rPr>
                    <w:rFonts w:ascii="Cambria Math" w:hAnsi="Cambria Math"/>
                    <w:lang w:val="en-IN"/>
                  </w:rPr>
                  <m:t>r</m:t>
                </m:r>
              </m:e>
            </m:acc>
          </m:e>
        </m:d>
      </m:oMath>
      <w:r w:rsidRPr="00516E0D">
        <w:rPr>
          <w:lang w:val="en-IN"/>
        </w:rPr>
        <w:t xml:space="preserve">. </w:t>
      </w:r>
    </w:p>
    <w:p w14:paraId="1A0C5394" w14:textId="45C02BC6" w:rsidR="00516E0D" w:rsidRDefault="00516E0D" w:rsidP="00516E0D">
      <w:pPr>
        <w:rPr>
          <w:lang w:val="en-IN"/>
        </w:rPr>
      </w:pPr>
      <w:r w:rsidRPr="00516E0D">
        <w:rPr>
          <w:lang w:val="en-IN"/>
        </w:rPr>
        <w:t>The field propagates sequentially through the volume. At each slice, the light is first modulated by the complex transmittance, and the resulting exit wave is then propagated to the next slice using the angular spectrum method</w:t>
      </w:r>
      <w:r w:rsidR="00F20BA1">
        <w:rPr>
          <w:lang w:val="en-IN"/>
        </w:rPr>
        <w:t>. The field exiting the slice m following the interaction with the complex transmittance can be represented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0BA1" w14:paraId="4593801F" w14:textId="77777777" w:rsidTr="00F20BA1">
        <w:tc>
          <w:tcPr>
            <w:tcW w:w="8500" w:type="dxa"/>
          </w:tcPr>
          <w:p w14:paraId="3F0F39FC" w14:textId="3615A331" w:rsidR="00F20BA1" w:rsidRPr="00F20BA1" w:rsidRDefault="002A5B48" w:rsidP="00F20BA1">
            <w:pPr>
              <w:ind w:firstLine="0"/>
              <w:rPr>
                <w:i/>
                <w:lang w:val="en-IN"/>
              </w:rPr>
            </w:pPr>
            <m:oMathPara>
              <m:oMath>
                <m:sSubSup>
                  <m:sSubSupPr>
                    <m:ctrlPr>
                      <w:rPr>
                        <w:rFonts w:ascii="Cambria Math" w:hAnsi="Cambria Math"/>
                        <w:i/>
                        <w:lang w:eastAsia="ja-JP"/>
                      </w:rPr>
                    </m:ctrlPr>
                  </m:sSubSupPr>
                  <m:e>
                    <m:r>
                      <w:rPr>
                        <w:rFonts w:ascii="Cambria Math" w:hAnsi="Cambria Math"/>
                      </w:rPr>
                      <m:t>g</m:t>
                    </m:r>
                  </m:e>
                  <m:sub>
                    <m:r>
                      <w:rPr>
                        <w:rFonts w:ascii="Cambria Math" w:hAnsi="Cambria Math"/>
                      </w:rPr>
                      <m:t>m</m:t>
                    </m:r>
                  </m:sub>
                  <m:sup>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sup>
                </m:sSubSup>
                <m:r>
                  <w:rPr>
                    <w:rFonts w:ascii="Cambria Math" w:hAnsi="Cambria Math"/>
                  </w:rPr>
                  <m:t>(</m:t>
                </m:r>
                <m:acc>
                  <m:accPr>
                    <m:chr m:val="⃗"/>
                    <m:ctrlPr>
                      <w:rPr>
                        <w:rFonts w:ascii="Cambria Math" w:hAnsi="Cambria Math"/>
                        <w:i/>
                        <w:lang w:eastAsia="ja-JP"/>
                      </w:rPr>
                    </m:ctrlPr>
                  </m:accPr>
                  <m:e>
                    <m:r>
                      <w:rPr>
                        <w:rFonts w:ascii="Cambria Math" w:hAnsi="Cambria Math"/>
                      </w:rPr>
                      <m:t>r</m:t>
                    </m:r>
                  </m:e>
                </m:acc>
                <m:r>
                  <w:rPr>
                    <w:rFonts w:ascii="Cambria Math" w:hAnsi="Cambria Math"/>
                  </w:rPr>
                  <m:t xml:space="preserve">) = </m:t>
                </m:r>
                <m:sSub>
                  <m:sSubPr>
                    <m:ctrlPr>
                      <w:rPr>
                        <w:rFonts w:ascii="Cambria Math" w:hAnsi="Cambria Math"/>
                        <w:i/>
                        <w:lang w:val="en-IN"/>
                      </w:rPr>
                    </m:ctrlPr>
                  </m:sSubPr>
                  <m:e>
                    <m:r>
                      <w:rPr>
                        <w:rFonts w:ascii="Cambria Math" w:hAnsi="Cambria Math"/>
                        <w:lang w:val="en-IN"/>
                      </w:rPr>
                      <m:t>O</m:t>
                    </m:r>
                  </m:e>
                  <m:sub>
                    <m:r>
                      <w:rPr>
                        <w:rFonts w:ascii="Cambria Math" w:hAnsi="Cambria Math"/>
                        <w:lang w:val="en-IN"/>
                      </w:rPr>
                      <m:t>n</m:t>
                    </m:r>
                    <m:r>
                      <w:rPr>
                        <w:rFonts w:ascii="Cambria Math" w:hAnsi="Cambria Math"/>
                        <w:lang w:val="en-IN"/>
                      </w:rPr>
                      <m:t>,</m:t>
                    </m:r>
                    <m:r>
                      <w:rPr>
                        <w:rFonts w:ascii="Cambria Math" w:hAnsi="Cambria Math"/>
                        <w:lang w:val="en-IN"/>
                      </w:rPr>
                      <m:t>m</m:t>
                    </m:r>
                  </m:sub>
                </m:sSub>
                <m:d>
                  <m:dPr>
                    <m:ctrlPr>
                      <w:rPr>
                        <w:rFonts w:ascii="Cambria Math" w:hAnsi="Cambria Math"/>
                        <w:i/>
                        <w:lang w:val="en-IN"/>
                      </w:rPr>
                    </m:ctrlPr>
                  </m:dPr>
                  <m:e>
                    <m:acc>
                      <m:accPr>
                        <m:chr m:val="⃗"/>
                        <m:ctrlPr>
                          <w:rPr>
                            <w:rFonts w:ascii="Cambria Math" w:hAnsi="Cambria Math"/>
                            <w:i/>
                            <w:lang w:val="en-IN"/>
                          </w:rPr>
                        </m:ctrlPr>
                      </m:accPr>
                      <m:e>
                        <m:r>
                          <w:rPr>
                            <w:rFonts w:ascii="Cambria Math" w:hAnsi="Cambria Math"/>
                            <w:lang w:val="en-IN"/>
                          </w:rPr>
                          <m:t>r</m:t>
                        </m:r>
                      </m:e>
                    </m:acc>
                  </m:e>
                </m:d>
                <m:r>
                  <w:rPr>
                    <w:rFonts w:ascii="Cambria Math" w:hAnsi="Cambria Math"/>
                    <w:lang w:val="en-IN"/>
                  </w:rPr>
                  <m:t>∙</m:t>
                </m:r>
                <m:sSubSup>
                  <m:sSubSupPr>
                    <m:ctrlPr>
                      <w:rPr>
                        <w:rFonts w:ascii="Cambria Math" w:hAnsi="Cambria Math"/>
                        <w:i/>
                        <w:lang w:eastAsia="ja-JP"/>
                      </w:rPr>
                    </m:ctrlPr>
                  </m:sSubSupPr>
                  <m:e>
                    <m:r>
                      <w:rPr>
                        <w:rFonts w:ascii="Cambria Math" w:hAnsi="Cambria Math"/>
                      </w:rPr>
                      <m:t>f</m:t>
                    </m:r>
                  </m:e>
                  <m:sub>
                    <m:r>
                      <w:rPr>
                        <w:rFonts w:ascii="Cambria Math" w:hAnsi="Cambria Math"/>
                        <w:lang w:eastAsia="ja-JP"/>
                      </w:rPr>
                      <m:t>m</m:t>
                    </m:r>
                  </m:sub>
                  <m:sup>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sup>
                </m:sSubSup>
                <m:r>
                  <w:rPr>
                    <w:rFonts w:ascii="Cambria Math" w:hAnsi="Cambria Math"/>
                  </w:rPr>
                  <m:t>(</m:t>
                </m:r>
                <m:acc>
                  <m:accPr>
                    <m:chr m:val="⃗"/>
                    <m:ctrlPr>
                      <w:rPr>
                        <w:rFonts w:ascii="Cambria Math" w:hAnsi="Cambria Math"/>
                        <w:i/>
                        <w:lang w:eastAsia="ja-JP"/>
                      </w:rPr>
                    </m:ctrlPr>
                  </m:accPr>
                  <m:e>
                    <m:r>
                      <w:rPr>
                        <w:rFonts w:ascii="Cambria Math" w:hAnsi="Cambria Math"/>
                      </w:rPr>
                      <m:t>r</m:t>
                    </m:r>
                  </m:e>
                </m:acc>
                <m:r>
                  <w:rPr>
                    <w:rFonts w:ascii="Cambria Math" w:hAnsi="Cambria Math"/>
                  </w:rPr>
                  <m:t>)</m:t>
                </m:r>
              </m:oMath>
            </m:oMathPara>
          </w:p>
        </w:tc>
        <w:tc>
          <w:tcPr>
            <w:tcW w:w="516" w:type="dxa"/>
          </w:tcPr>
          <w:p w14:paraId="463049FE" w14:textId="3441E7FC" w:rsidR="00F20BA1" w:rsidRDefault="00F20BA1" w:rsidP="00F20BA1">
            <w:pPr>
              <w:ind w:firstLine="0"/>
              <w:jc w:val="right"/>
              <w:rPr>
                <w:lang w:val="en-IN"/>
              </w:rPr>
            </w:pPr>
            <w:r>
              <w:rPr>
                <w:lang w:val="en-IN"/>
              </w:rPr>
              <w:t>(3)</w:t>
            </w:r>
          </w:p>
        </w:tc>
      </w:tr>
    </w:tbl>
    <w:p w14:paraId="0D9EFA53" w14:textId="77777777" w:rsidR="00565AD1" w:rsidRDefault="00565AD1" w:rsidP="00F20BA1">
      <w:pPr>
        <w:ind w:firstLine="0"/>
        <w:rPr>
          <w:lang w:val="en-IN"/>
        </w:rPr>
      </w:pPr>
      <w:r>
        <w:rPr>
          <w:lang w:val="en-IN"/>
        </w:rPr>
        <w:t xml:space="preserve">The exit-field then propagates to the next slice through a medium over inter-slice distance </w:t>
      </w:r>
      <m:oMath>
        <m:r>
          <w:rPr>
            <w:rFonts w:ascii="Cambria Math" w:hAnsi="Cambria Math"/>
            <w:lang w:val="en-IN"/>
          </w:rPr>
          <m:t>δz</m:t>
        </m:r>
      </m:oMath>
      <w:r>
        <w:rPr>
          <w:lang w:val="en-IN"/>
        </w:rPr>
        <w:t xml:space="preserve"> and is given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565AD1" w14:paraId="31D066C6" w14:textId="77777777" w:rsidTr="00565AD1">
        <w:tc>
          <w:tcPr>
            <w:tcW w:w="8500" w:type="dxa"/>
          </w:tcPr>
          <w:p w14:paraId="3DA94EBD" w14:textId="01B37FD0" w:rsidR="00565AD1" w:rsidRPr="00674B2B" w:rsidRDefault="00565AD1" w:rsidP="00F20BA1">
            <w:pPr>
              <w:ind w:firstLine="0"/>
              <w:rPr>
                <w:i/>
                <w:lang w:val="en-IN"/>
              </w:rPr>
            </w:pPr>
          </w:p>
        </w:tc>
        <w:tc>
          <w:tcPr>
            <w:tcW w:w="516" w:type="dxa"/>
          </w:tcPr>
          <w:p w14:paraId="233E8DBE" w14:textId="7C47D051" w:rsidR="00565AD1" w:rsidRDefault="00565AD1" w:rsidP="00565AD1">
            <w:pPr>
              <w:ind w:firstLine="0"/>
              <w:jc w:val="right"/>
              <w:rPr>
                <w:lang w:val="en-IN"/>
              </w:rPr>
            </w:pPr>
            <w:r>
              <w:rPr>
                <w:lang w:val="en-IN"/>
              </w:rPr>
              <w:t>(4)</w:t>
            </w:r>
          </w:p>
        </w:tc>
      </w:tr>
    </w:tbl>
    <w:p w14:paraId="2546DF7A" w14:textId="4153A07B" w:rsidR="00565AD1" w:rsidRPr="00565AD1" w:rsidRDefault="00565AD1" w:rsidP="00565AD1">
      <w:pPr>
        <w:ind w:firstLine="0"/>
        <w:rPr>
          <w:lang w:val="en-IN"/>
        </w:rPr>
      </w:pPr>
      <w:r>
        <w:rPr>
          <w:lang w:val="en-IN"/>
        </w:rPr>
        <w:t xml:space="preserve"> </w:t>
      </w:r>
      <w:r w:rsidRPr="00565AD1">
        <w:rPr>
          <w:lang w:val="en-IN"/>
        </w:rPr>
        <w:t xml:space="preserve">where </w:t>
      </w:r>
      <m:oMath>
        <m:sSub>
          <m:sSubPr>
            <m:ctrlPr>
              <w:rPr>
                <w:rFonts w:ascii="Cambria Math" w:hAnsi="Cambria Math"/>
                <w:i/>
                <w:lang w:val="en-IN"/>
              </w:rPr>
            </m:ctrlPr>
          </m:sSubPr>
          <m:e>
            <m:r>
              <m:rPr>
                <m:scr m:val="script"/>
              </m:rPr>
              <w:rPr>
                <w:rFonts w:ascii="Cambria Math" w:hAnsi="Cambria Math"/>
                <w:lang w:val="en-IN"/>
              </w:rPr>
              <m:t>H</m:t>
            </m:r>
          </m:e>
          <m:sub>
            <m:r>
              <m:rPr>
                <m:sty m:val="p"/>
              </m:rPr>
              <w:rPr>
                <w:rFonts w:ascii="Cambria Math" w:hAnsi="Cambria Math"/>
                <w:lang w:val="en-IN"/>
              </w:rPr>
              <m:t>δ</m:t>
            </m:r>
            <m:r>
              <m:rPr>
                <m:scr m:val="script"/>
              </m:rPr>
              <w:rPr>
                <w:rFonts w:ascii="Cambria Math" w:hAnsi="Cambria Math"/>
                <w:lang w:val="en-IN"/>
              </w:rPr>
              <m:t>z</m:t>
            </m:r>
          </m:sub>
        </m:sSub>
        <m:r>
          <m:rPr>
            <m:lit/>
          </m:rPr>
          <w:rPr>
            <w:rFonts w:ascii="Cambria Math" w:hAnsi="Cambria Math"/>
            <w:lang w:val="en-IN"/>
          </w:rPr>
          <m:t>{</m:t>
        </m:r>
        <m:r>
          <m:rPr>
            <m:sty m:val="p"/>
          </m:rPr>
          <w:rPr>
            <w:rFonts w:ascii="Cambria Math" w:hAnsi="Cambria Math"/>
            <w:lang w:val="en-IN"/>
          </w:rPr>
          <m:t>⋅</m:t>
        </m:r>
        <m:r>
          <m:rPr>
            <m:lit/>
          </m:rPr>
          <w:rPr>
            <w:rFonts w:ascii="Cambria Math" w:hAnsi="Cambria Math"/>
            <w:lang w:val="en-IN"/>
          </w:rPr>
          <m:t>}</m:t>
        </m:r>
      </m:oMath>
      <w:r w:rsidRPr="00565AD1">
        <w:rPr>
          <w:lang w:val="en-IN"/>
        </w:rPr>
        <w:t xml:space="preserve"> denotes free-space wave propagation</w:t>
      </w:r>
      <w:r w:rsidR="00674B2B">
        <w:rPr>
          <w:lang w:val="en-IN"/>
        </w:rPr>
        <w:t xml:space="preserve"> and is given by </w:t>
      </w:r>
      <w:r w:rsidR="00674B2B">
        <w:rPr>
          <w:lang w:val="en-IN"/>
        </w:rPr>
        <w:fldChar w:fldCharType="begin"/>
      </w:r>
      <w:r w:rsidR="00674B2B">
        <w:rPr>
          <w:lang w:val="en-IN"/>
        </w:rPr>
        <w:instrText xml:space="preserve"> ADDIN ZOTERO_ITEM CSL_CITATION {"citationID":"VKjjov8L","properties":{"formattedCitation":"\\uc0\\u160{}[7,8]","plainCitation":" [7,8]","noteIndex":0},"citationItems":[{"id":3,"uris":["http://zotero.org/users/18290842/items/M7TS4EYQ"],"itemData":{"id":3,"type":"book","abstract":"This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id":236,"uris":["http://zotero.org/users/18290842/items/FVGMMX4Q"],"itemData":{"id":236,"type":"book","DOI":"10.1007/978-3-031-18353-9","ISBN":"978-3-031-18352-2","language":"en","license":"https://www.springernature.com/gp/researchers/text-and-data-mining","publisher":"Springer International Publishing","publisher-place":"Cham","source":"DOI.org (Crossref)","title":"Fourier Optics and Computational Imaging","URL":"https://link.springer.com/10.1007/978-3-031-18353-9","author":[{"family":"Khare","given":"Kedar"},{"family":"Butola","given":"Mansi"},{"family":"Rajora","given":"Sunaina"}],"accessed":{"date-parts":[["2026",4,12]]},"issued":{"date-parts":[["2023"]]}}}],"schema":"https://github.com/citation-style-language/schema/raw/master/csl-citation.json"} </w:instrText>
      </w:r>
      <w:r w:rsidR="00674B2B">
        <w:rPr>
          <w:lang w:val="en-IN"/>
        </w:rPr>
        <w:fldChar w:fldCharType="separate"/>
      </w:r>
      <w:r w:rsidR="00674B2B" w:rsidRPr="00674B2B">
        <w:rPr>
          <w:rFonts w:cs="Arial"/>
        </w:rPr>
        <w:t> [7,8]</w:t>
      </w:r>
      <w:r w:rsidR="00674B2B">
        <w:rPr>
          <w:lang w:val="en-IN"/>
        </w:rPr>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674B2B" w14:paraId="256DE88F" w14:textId="77777777" w:rsidTr="009800C8">
        <w:tc>
          <w:tcPr>
            <w:tcW w:w="8500" w:type="dxa"/>
          </w:tcPr>
          <w:p w14:paraId="3FF8F959" w14:textId="432B5109" w:rsidR="00674B2B" w:rsidRDefault="002A5B48" w:rsidP="00F20BA1">
            <w:pPr>
              <w:ind w:firstLine="0"/>
              <w:rPr>
                <w:lang w:val="en-IN"/>
              </w:rPr>
            </w:pPr>
            <m:oMathPara>
              <m:oMath>
                <m:sSub>
                  <m:sSubPr>
                    <m:ctrlPr>
                      <w:rPr>
                        <w:rFonts w:ascii="Cambria Math" w:hAnsi="Cambria Math"/>
                        <w:i/>
                        <w:lang w:val="en-IN"/>
                      </w:rPr>
                    </m:ctrlPr>
                  </m:sSubPr>
                  <m:e>
                    <m:r>
                      <m:rPr>
                        <m:scr m:val="script"/>
                      </m:rPr>
                      <w:rPr>
                        <w:rFonts w:ascii="Cambria Math" w:hAnsi="Cambria Math"/>
                        <w:lang w:val="en-IN"/>
                      </w:rPr>
                      <m:t>H</m:t>
                    </m:r>
                  </m:e>
                  <m:sub>
                    <m:r>
                      <w:rPr>
                        <w:rFonts w:ascii="Cambria Math" w:hAnsi="Cambria Math"/>
                        <w:lang w:val="en-IN"/>
                      </w:rPr>
                      <m:t>δ</m:t>
                    </m:r>
                    <m:r>
                      <m:rPr>
                        <m:scr m:val="script"/>
                      </m:rPr>
                      <w:rPr>
                        <w:rFonts w:ascii="Cambria Math" w:hAnsi="Cambria Math"/>
                        <w:lang w:val="en-IN"/>
                      </w:rPr>
                      <m:t>z</m:t>
                    </m:r>
                  </m:sub>
                </m:sSub>
                <m:r>
                  <m:rPr>
                    <m:lit/>
                  </m:rPr>
                  <w:rPr>
                    <w:rFonts w:ascii="Cambria Math" w:hAnsi="Cambria Math"/>
                    <w:lang w:val="en-IN"/>
                  </w:rPr>
                  <m:t>{</m:t>
                </m:r>
                <m:r>
                  <m:rPr>
                    <m:sty m:val="p"/>
                  </m:rPr>
                  <w:rPr>
                    <w:rFonts w:ascii="Cambria Math" w:hAnsi="Cambria Math"/>
                    <w:lang w:val="en-IN"/>
                  </w:rPr>
                  <m:t>⋅</m:t>
                </m:r>
                <m:r>
                  <m:rPr>
                    <m:lit/>
                  </m:rPr>
                  <w:rPr>
                    <w:rFonts w:ascii="Cambria Math" w:hAnsi="Cambria Math"/>
                    <w:lang w:val="en-IN"/>
                  </w:rPr>
                  <m:t>}</m:t>
                </m:r>
                <m:r>
                  <w:rPr>
                    <w:rFonts w:ascii="Cambria Math" w:hAnsi="Cambria Math"/>
                    <w:lang w:val="en-IN"/>
                  </w:rPr>
                  <m:t xml:space="preserve"> = </m:t>
                </m:r>
                <m:sSup>
                  <m:sSupPr>
                    <m:ctrlPr>
                      <w:rPr>
                        <w:rFonts w:ascii="Cambria Math" w:hAnsi="Cambria Math"/>
                        <w:i/>
                        <w:lang w:val="en-IN"/>
                      </w:rPr>
                    </m:ctrlPr>
                  </m:sSupPr>
                  <m:e>
                    <m:r>
                      <m:rPr>
                        <m:scr m:val="script"/>
                      </m:rPr>
                      <w:rPr>
                        <w:rFonts w:ascii="Cambria Math" w:hAnsi="Cambria Math"/>
                        <w:lang w:val="en-IN"/>
                      </w:rPr>
                      <m:t>F</m:t>
                    </m:r>
                  </m:e>
                  <m:sup>
                    <m:r>
                      <w:rPr>
                        <w:rFonts w:ascii="Cambria Math" w:hAnsi="Cambria Math"/>
                        <w:lang w:val="en-IN"/>
                      </w:rPr>
                      <m:t>-</m:t>
                    </m:r>
                    <m:r>
                      <w:rPr>
                        <w:rFonts w:ascii="Cambria Math" w:hAnsi="Cambria Math"/>
                        <w:lang w:val="en-IN"/>
                      </w:rPr>
                      <m:t>1</m:t>
                    </m:r>
                  </m:sup>
                </m:sSup>
                <m:d>
                  <m:dPr>
                    <m:begChr m:val="{"/>
                    <m:endChr m:val="}"/>
                    <m:ctrlPr>
                      <w:rPr>
                        <w:rFonts w:ascii="Cambria Math" w:hAnsi="Cambria Math"/>
                        <w:i/>
                        <w:lang w:val="en-IN"/>
                      </w:rPr>
                    </m:ctrlPr>
                  </m:dPr>
                  <m:e>
                    <m:r>
                      <m:rPr>
                        <m:scr m:val="script"/>
                      </m:rPr>
                      <w:rPr>
                        <w:rFonts w:ascii="Cambria Math" w:hAnsi="Cambria Math"/>
                        <w:lang w:val="en-IN"/>
                      </w:rPr>
                      <m:t>F</m:t>
                    </m:r>
                    <m:d>
                      <m:dPr>
                        <m:begChr m:val="{"/>
                        <m:endChr m:val="}"/>
                        <m:ctrlPr>
                          <w:rPr>
                            <w:rFonts w:ascii="Cambria Math" w:hAnsi="Cambria Math"/>
                            <w:i/>
                            <w:lang w:val="en-IN"/>
                          </w:rPr>
                        </m:ctrlPr>
                      </m:dPr>
                      <m:e>
                        <m:r>
                          <w:rPr>
                            <w:rFonts w:ascii="Cambria Math" w:hAnsi="Cambria Math"/>
                            <w:lang w:val="en-IN"/>
                          </w:rPr>
                          <m:t>∙</m:t>
                        </m:r>
                      </m:e>
                    </m:d>
                    <m:r>
                      <w:rPr>
                        <w:rFonts w:ascii="Cambria Math" w:hAnsi="Cambria Math"/>
                        <w:lang w:val="en-IN"/>
                      </w:rPr>
                      <m:t>∙</m:t>
                    </m:r>
                    <m:r>
                      <w:rPr>
                        <w:rFonts w:ascii="Cambria Math" w:hAnsi="Cambria Math"/>
                        <w:lang w:val="en-IN"/>
                      </w:rPr>
                      <m:t>exp</m:t>
                    </m:r>
                    <m:r>
                      <w:rPr>
                        <w:rFonts w:ascii="Cambria Math" w:hAnsi="Cambria Math"/>
                        <w:lang w:val="en-IN"/>
                      </w:rPr>
                      <m:t xml:space="preserve"> </m:t>
                    </m:r>
                    <m:d>
                      <m:dPr>
                        <m:begChr m:val="["/>
                        <m:endChr m:val="]"/>
                        <m:ctrlPr>
                          <w:rPr>
                            <w:rFonts w:ascii="Cambria Math" w:hAnsi="Cambria Math"/>
                            <w:i/>
                            <w:lang w:val="en-IN"/>
                          </w:rPr>
                        </m:ctrlPr>
                      </m:dPr>
                      <m:e>
                        <m:r>
                          <w:rPr>
                            <w:rFonts w:ascii="Cambria Math" w:hAnsi="Cambria Math"/>
                            <w:lang w:val="en-IN"/>
                          </w:rPr>
                          <m:t>-</m:t>
                        </m:r>
                        <m:r>
                          <w:rPr>
                            <w:rFonts w:ascii="Cambria Math" w:hAnsi="Cambria Math"/>
                            <w:lang w:val="en-IN"/>
                          </w:rPr>
                          <m:t>i</m:t>
                        </m:r>
                        <m:r>
                          <w:rPr>
                            <w:rFonts w:ascii="Cambria Math" w:hAnsi="Cambria Math"/>
                            <w:lang w:val="en-IN"/>
                          </w:rPr>
                          <m:t>2</m:t>
                        </m:r>
                        <m:r>
                          <w:rPr>
                            <w:rFonts w:ascii="Cambria Math" w:hAnsi="Cambria Math"/>
                            <w:lang w:val="en-IN"/>
                          </w:rPr>
                          <m:t>πδz</m:t>
                        </m:r>
                        <m:rad>
                          <m:radPr>
                            <m:degHide m:val="1"/>
                            <m:ctrlPr>
                              <w:rPr>
                                <w:rFonts w:ascii="Cambria Math" w:hAnsi="Cambria Math"/>
                                <w:i/>
                                <w:lang w:val="en-IN"/>
                              </w:rPr>
                            </m:ctrlPr>
                          </m:radPr>
                          <m:deg/>
                          <m:e>
                            <m:f>
                              <m:fPr>
                                <m:type m:val="lin"/>
                                <m:ctrlPr>
                                  <w:rPr>
                                    <w:rFonts w:ascii="Cambria Math" w:hAnsi="Cambria Math"/>
                                    <w:i/>
                                    <w:lang w:val="en-IN"/>
                                  </w:rPr>
                                </m:ctrlPr>
                              </m:fPr>
                              <m:num>
                                <m:r>
                                  <w:rPr>
                                    <w:rFonts w:ascii="Cambria Math" w:hAnsi="Cambria Math"/>
                                    <w:lang w:val="en-IN"/>
                                  </w:rPr>
                                  <m:t>1</m:t>
                                </m:r>
                              </m:num>
                              <m:den>
                                <m:sSup>
                                  <m:sSupPr>
                                    <m:ctrlPr>
                                      <w:rPr>
                                        <w:rFonts w:ascii="Cambria Math" w:hAnsi="Cambria Math"/>
                                        <w:i/>
                                        <w:lang w:val="en-IN"/>
                                      </w:rPr>
                                    </m:ctrlPr>
                                  </m:sSupPr>
                                  <m:e>
                                    <m:r>
                                      <w:rPr>
                                        <w:rFonts w:ascii="Cambria Math" w:hAnsi="Cambria Math"/>
                                        <w:lang w:val="en-IN"/>
                                      </w:rPr>
                                      <m:t>λ</m:t>
                                    </m:r>
                                  </m:e>
                                  <m:sup>
                                    <m:r>
                                      <w:rPr>
                                        <w:rFonts w:ascii="Cambria Math" w:hAnsi="Cambria Math"/>
                                        <w:lang w:val="en-IN"/>
                                      </w:rPr>
                                      <m:t>2</m:t>
                                    </m:r>
                                  </m:sup>
                                </m:sSup>
                                <m:r>
                                  <w:rPr>
                                    <w:rFonts w:ascii="Cambria Math" w:hAnsi="Cambria Math"/>
                                    <w:lang w:val="en-IN"/>
                                  </w:rPr>
                                  <m:t xml:space="preserve"> - </m:t>
                                </m:r>
                                <m:sSup>
                                  <m:sSupPr>
                                    <m:ctrlPr>
                                      <w:rPr>
                                        <w:rFonts w:ascii="Cambria Math" w:hAnsi="Cambria Math"/>
                                        <w:i/>
                                        <w:lang w:val="en-IN"/>
                                      </w:rPr>
                                    </m:ctrlPr>
                                  </m:sSupPr>
                                  <m:e>
                                    <m:d>
                                      <m:dPr>
                                        <m:begChr m:val="|"/>
                                        <m:endChr m:val="|"/>
                                        <m:ctrlPr>
                                          <w:rPr>
                                            <w:rFonts w:ascii="Cambria Math" w:hAnsi="Cambria Math"/>
                                            <w:i/>
                                            <w:lang w:val="en-IN"/>
                                          </w:rPr>
                                        </m:ctrlPr>
                                      </m:dPr>
                                      <m:e>
                                        <m:acc>
                                          <m:accPr>
                                            <m:chr m:val="⃗"/>
                                            <m:ctrlPr>
                                              <w:rPr>
                                                <w:rFonts w:ascii="Cambria Math" w:hAnsi="Cambria Math"/>
                                                <w:i/>
                                                <w:lang w:eastAsia="ja-JP"/>
                                              </w:rPr>
                                            </m:ctrlPr>
                                          </m:accPr>
                                          <m:e>
                                            <m:r>
                                              <w:rPr>
                                                <w:rFonts w:ascii="Cambria Math" w:hAnsi="Cambria Math"/>
                                              </w:rPr>
                                              <m:t>v</m:t>
                                            </m:r>
                                          </m:e>
                                        </m:acc>
                                      </m:e>
                                    </m:d>
                                  </m:e>
                                  <m:sup>
                                    <m:r>
                                      <w:rPr>
                                        <w:rFonts w:ascii="Cambria Math" w:hAnsi="Cambria Math"/>
                                        <w:lang w:val="en-IN"/>
                                      </w:rPr>
                                      <m:t>2</m:t>
                                    </m:r>
                                  </m:sup>
                                </m:sSup>
                              </m:den>
                            </m:f>
                          </m:e>
                        </m:rad>
                      </m:e>
                    </m:d>
                  </m:e>
                </m:d>
              </m:oMath>
            </m:oMathPara>
          </w:p>
        </w:tc>
        <w:tc>
          <w:tcPr>
            <w:tcW w:w="516" w:type="dxa"/>
          </w:tcPr>
          <w:p w14:paraId="4D8293D3" w14:textId="521762FE" w:rsidR="00674B2B" w:rsidRDefault="00674B2B" w:rsidP="00674B2B">
            <w:pPr>
              <w:ind w:firstLine="0"/>
              <w:jc w:val="right"/>
              <w:rPr>
                <w:lang w:val="en-IN"/>
              </w:rPr>
            </w:pPr>
            <w:r>
              <w:rPr>
                <w:lang w:val="en-IN"/>
              </w:rPr>
              <w:t>(5)</w:t>
            </w:r>
          </w:p>
        </w:tc>
      </w:tr>
    </w:tbl>
    <w:p w14:paraId="1C845AB4" w14:textId="71FA78F5" w:rsidR="00F20BA1" w:rsidRPr="00516E0D" w:rsidRDefault="004B3830" w:rsidP="004B3830">
      <w:pPr>
        <w:pStyle w:val="Heading2"/>
        <w:numPr>
          <w:ilvl w:val="1"/>
          <w:numId w:val="4"/>
        </w:numPr>
        <w:rPr>
          <w:lang w:val="en-IN"/>
        </w:rPr>
      </w:pPr>
      <w:r>
        <w:rPr>
          <w:lang w:val="en-IN"/>
        </w:rPr>
        <w:t>Lens-less Boundary Condition</w:t>
      </w:r>
    </w:p>
    <w:p w14:paraId="7F8F5C71" w14:textId="2AC00BC1" w:rsidR="00F360B2" w:rsidRDefault="00F360B2" w:rsidP="00516E0D">
      <w:r>
        <w:t xml:space="preserve">We deviate from conventional ptychographic methods by not using the objective lens to achieve maximal frequency information by letting go of the low pass filtering. The unified on-chip framework expects that after passing through multiple slices through the 3D volume </w:t>
      </w:r>
      <m:oMath>
        <m:r>
          <w:rPr>
            <w:rFonts w:ascii="Cambria Math" w:hAnsi="Cambria Math"/>
          </w:rPr>
          <m:t>m = 1,2,3,…,M</m:t>
        </m:r>
      </m:oMath>
      <w:r>
        <w:t xml:space="preserve">, the wavefront exiting the last slice would further propagate through free space over a distance </w:t>
      </w:r>
      <m:oMath>
        <m:sSub>
          <m:sSubPr>
            <m:ctrlPr>
              <w:rPr>
                <w:rFonts w:ascii="Cambria Math" w:hAnsi="Cambria Math"/>
                <w:i/>
              </w:rPr>
            </m:ctrlPr>
          </m:sSubPr>
          <m:e>
            <m:r>
              <w:rPr>
                <w:rFonts w:ascii="Cambria Math" w:hAnsi="Cambria Math"/>
              </w:rPr>
              <m:t>z</m:t>
            </m:r>
          </m:e>
          <m:sub>
            <m:r>
              <w:rPr>
                <w:rFonts w:ascii="Cambria Math" w:hAnsi="Cambria Math"/>
              </w:rPr>
              <m:t>sample</m:t>
            </m:r>
          </m:sub>
        </m:sSub>
      </m:oMath>
      <w:r>
        <w:t xml:space="preserve"> before reaching the sensor. </w:t>
      </w:r>
      <w:r w:rsidR="00930749">
        <w:t>The field reaching the active sensor area is given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360B2" w14:paraId="73C22A4A" w14:textId="77777777" w:rsidTr="00930749">
        <w:tc>
          <w:tcPr>
            <w:tcW w:w="8500" w:type="dxa"/>
          </w:tcPr>
          <w:p w14:paraId="2576B3F6" w14:textId="2953704E" w:rsidR="00F360B2" w:rsidRPr="00930749" w:rsidRDefault="002A5B48" w:rsidP="00516E0D">
            <w:pPr>
              <w:ind w:firstLine="0"/>
              <w:rPr>
                <w:i/>
              </w:rPr>
            </w:pPr>
            <m:oMathPara>
              <m:oMath>
                <m:sSubSup>
                  <m:sSubSupPr>
                    <m:ctrlPr>
                      <w:rPr>
                        <w:rFonts w:ascii="Cambria Math" w:hAnsi="Cambria Math"/>
                        <w:i/>
                        <w:lang w:eastAsia="ja-JP"/>
                      </w:rPr>
                    </m:ctrlPr>
                  </m:sSubSupPr>
                  <m:e>
                    <m:r>
                      <w:rPr>
                        <w:rFonts w:ascii="Cambria Math" w:hAnsi="Cambria Math"/>
                      </w:rPr>
                      <m:t>f</m:t>
                    </m:r>
                  </m:e>
                  <m:sub>
                    <m:r>
                      <w:rPr>
                        <w:rFonts w:ascii="Cambria Math" w:hAnsi="Cambria Math"/>
                      </w:rPr>
                      <m:t>sensor</m:t>
                    </m:r>
                  </m:sub>
                  <m:sup>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sup>
                </m:sSubSup>
                <m:d>
                  <m:dPr>
                    <m:ctrlPr>
                      <w:rPr>
                        <w:rFonts w:ascii="Cambria Math" w:hAnsi="Cambria Math"/>
                        <w:i/>
                      </w:rPr>
                    </m:ctrlPr>
                  </m:dPr>
                  <m:e>
                    <m:acc>
                      <m:accPr>
                        <m:chr m:val="⃗"/>
                        <m:ctrlPr>
                          <w:rPr>
                            <w:rFonts w:ascii="Cambria Math" w:hAnsi="Cambria Math"/>
                            <w:i/>
                            <w:lang w:eastAsia="ja-JP"/>
                          </w:rPr>
                        </m:ctrlPr>
                      </m:accPr>
                      <m:e>
                        <m:r>
                          <w:rPr>
                            <w:rFonts w:ascii="Cambria Math" w:hAnsi="Cambria Math"/>
                          </w:rPr>
                          <m:t>r</m:t>
                        </m:r>
                      </m:e>
                    </m:acc>
                  </m:e>
                </m:d>
                <m:r>
                  <w:rPr>
                    <w:rFonts w:ascii="Cambria Math" w:hAnsi="Cambria Math"/>
                  </w:rPr>
                  <m:t>=</m:t>
                </m:r>
                <m:sSub>
                  <m:sSubPr>
                    <m:ctrlPr>
                      <w:rPr>
                        <w:rFonts w:ascii="Cambria Math" w:hAnsi="Cambria Math"/>
                        <w:i/>
                      </w:rPr>
                    </m:ctrlPr>
                  </m:sSubPr>
                  <m:e>
                    <m:r>
                      <m:rPr>
                        <m:scr m:val="script"/>
                      </m:rPr>
                      <w:rPr>
                        <w:rFonts w:ascii="Cambria Math" w:hAnsi="Cambria Math"/>
                      </w:rPr>
                      <m:t>H</m:t>
                    </m:r>
                  </m:e>
                  <m:sub>
                    <m:sSub>
                      <m:sSubPr>
                        <m:ctrlPr>
                          <w:rPr>
                            <w:rFonts w:ascii="Cambria Math" w:hAnsi="Cambria Math"/>
                            <w:i/>
                          </w:rPr>
                        </m:ctrlPr>
                      </m:sSubPr>
                      <m:e>
                        <m:r>
                          <w:rPr>
                            <w:rFonts w:ascii="Cambria Math" w:hAnsi="Cambria Math"/>
                          </w:rPr>
                          <m:t>z</m:t>
                        </m:r>
                      </m:e>
                      <m:sub>
                        <m:r>
                          <w:rPr>
                            <w:rFonts w:ascii="Cambria Math" w:hAnsi="Cambria Math"/>
                          </w:rPr>
                          <m:t>sample</m:t>
                        </m:r>
                      </m:sub>
                    </m:sSub>
                    <m:r>
                      <w:rPr>
                        <w:rFonts w:ascii="Cambria Math" w:hAnsi="Cambria Math"/>
                      </w:rPr>
                      <m:t xml:space="preserve"> </m:t>
                    </m:r>
                  </m:sub>
                </m:sSub>
                <m:d>
                  <m:dPr>
                    <m:begChr m:val="{"/>
                    <m:endChr m:val="}"/>
                    <m:ctrlPr>
                      <w:rPr>
                        <w:rFonts w:ascii="Cambria Math" w:hAnsi="Cambria Math"/>
                        <w:i/>
                      </w:rPr>
                    </m:ctrlPr>
                  </m:dPr>
                  <m:e>
                    <m:sSubSup>
                      <m:sSubSupPr>
                        <m:ctrlPr>
                          <w:rPr>
                            <w:rFonts w:ascii="Cambria Math" w:hAnsi="Cambria Math"/>
                            <w:i/>
                            <w:lang w:eastAsia="ja-JP"/>
                          </w:rPr>
                        </m:ctrlPr>
                      </m:sSubSupPr>
                      <m:e>
                        <m:r>
                          <w:rPr>
                            <w:rFonts w:ascii="Cambria Math" w:hAnsi="Cambria Math"/>
                          </w:rPr>
                          <m:t>g</m:t>
                        </m:r>
                      </m:e>
                      <m:sub>
                        <m:r>
                          <w:rPr>
                            <w:rFonts w:ascii="Cambria Math" w:hAnsi="Cambria Math"/>
                          </w:rPr>
                          <m:t>M</m:t>
                        </m:r>
                      </m:sub>
                      <m:sup>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sup>
                    </m:sSubSup>
                    <m:r>
                      <w:rPr>
                        <w:rFonts w:ascii="Cambria Math" w:hAnsi="Cambria Math"/>
                      </w:rPr>
                      <m:t>(</m:t>
                    </m:r>
                    <m:acc>
                      <m:accPr>
                        <m:chr m:val="⃗"/>
                        <m:ctrlPr>
                          <w:rPr>
                            <w:rFonts w:ascii="Cambria Math" w:hAnsi="Cambria Math"/>
                            <w:i/>
                            <w:lang w:eastAsia="ja-JP"/>
                          </w:rPr>
                        </m:ctrlPr>
                      </m:accPr>
                      <m:e>
                        <m:r>
                          <w:rPr>
                            <w:rFonts w:ascii="Cambria Math" w:hAnsi="Cambria Math"/>
                          </w:rPr>
                          <m:t>r</m:t>
                        </m:r>
                      </m:e>
                    </m:acc>
                    <m:r>
                      <w:rPr>
                        <w:rFonts w:ascii="Cambria Math" w:hAnsi="Cambria Math"/>
                      </w:rPr>
                      <m:t>)</m:t>
                    </m:r>
                  </m:e>
                </m:d>
              </m:oMath>
            </m:oMathPara>
          </w:p>
        </w:tc>
        <w:tc>
          <w:tcPr>
            <w:tcW w:w="516" w:type="dxa"/>
          </w:tcPr>
          <w:p w14:paraId="55E2AAE0" w14:textId="2EF4052C" w:rsidR="00F360B2" w:rsidRDefault="00F360B2" w:rsidP="00F360B2">
            <w:pPr>
              <w:ind w:firstLine="0"/>
              <w:jc w:val="right"/>
            </w:pPr>
            <w:r>
              <w:t>(6)</w:t>
            </w:r>
          </w:p>
        </w:tc>
      </w:tr>
    </w:tbl>
    <w:p w14:paraId="14D70509" w14:textId="7EE0D1B6" w:rsidR="00930749" w:rsidRDefault="00930749" w:rsidP="00516E0D">
      <w:r>
        <w:t xml:space="preserve">The field </w:t>
      </w:r>
      <w:r w:rsidR="00535FF5">
        <w:t xml:space="preserve">would be detected as intensity </w:t>
      </w:r>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lang w:eastAsia="ja-JP"/>
                      </w:rPr>
                    </m:ctrlPr>
                  </m:sSubSupPr>
                  <m:e>
                    <m:r>
                      <w:rPr>
                        <w:rFonts w:ascii="Cambria Math" w:hAnsi="Cambria Math"/>
                      </w:rPr>
                      <m:t>f</m:t>
                    </m:r>
                  </m:e>
                  <m:sub>
                    <m:r>
                      <w:rPr>
                        <w:rFonts w:ascii="Cambria Math" w:hAnsi="Cambria Math"/>
                      </w:rPr>
                      <m:t>sensor</m:t>
                    </m:r>
                  </m:sub>
                  <m:sup>
                    <m:r>
                      <w:rPr>
                        <w:rFonts w:ascii="Cambria Math" w:hAnsi="Cambria Math"/>
                      </w:rPr>
                      <m:t>(l,n)</m:t>
                    </m:r>
                  </m:sup>
                </m:sSubSup>
                <m:d>
                  <m:dPr>
                    <m:ctrlPr>
                      <w:rPr>
                        <w:rFonts w:ascii="Cambria Math" w:hAnsi="Cambria Math"/>
                        <w:i/>
                      </w:rPr>
                    </m:ctrlPr>
                  </m:dPr>
                  <m:e>
                    <m:acc>
                      <m:accPr>
                        <m:chr m:val="⃗"/>
                        <m:ctrlPr>
                          <w:rPr>
                            <w:rFonts w:ascii="Cambria Math" w:hAnsi="Cambria Math"/>
                            <w:i/>
                            <w:lang w:eastAsia="ja-JP"/>
                          </w:rPr>
                        </m:ctrlPr>
                      </m:accPr>
                      <m:e>
                        <m:r>
                          <w:rPr>
                            <w:rFonts w:ascii="Cambria Math" w:hAnsi="Cambria Math"/>
                          </w:rPr>
                          <m:t>r</m:t>
                        </m:r>
                      </m:e>
                    </m:acc>
                  </m:e>
                </m:d>
              </m:e>
            </m:d>
          </m:e>
          <m:sup>
            <m:r>
              <w:rPr>
                <w:rFonts w:ascii="Cambria Math" w:hAnsi="Cambria Math"/>
              </w:rPr>
              <m:t>2</m:t>
            </m:r>
          </m:sup>
        </m:sSup>
      </m:oMath>
      <w:r w:rsidR="00535FF5">
        <w:t xml:space="preserve"> and</w:t>
      </w:r>
      <w:r>
        <w:t xml:space="preserve"> is continuous and carries all the information of the object function encoded in it. The practical limitations imposed by the sensor would require two modifications to the mathematical model:</w:t>
      </w:r>
    </w:p>
    <w:p w14:paraId="1093CD7E" w14:textId="77777777" w:rsidR="00930749" w:rsidRDefault="00930749" w:rsidP="00930749">
      <w:pPr>
        <w:pStyle w:val="ListParagraph"/>
        <w:numPr>
          <w:ilvl w:val="0"/>
          <w:numId w:val="7"/>
        </w:numPr>
      </w:pPr>
      <w:r>
        <w:t>The sensor has a finite pixel pitch and would offer constraint on the resolution by imposing an achievable resolution limit. To achieve resolution beyond, and break sampling limit, the model must be able to recover a high-resolution grid that is downsampled to match physical dimensions of the sensor.</w:t>
      </w:r>
    </w:p>
    <w:p w14:paraId="49E8FFAF" w14:textId="1FC8ED2B" w:rsidR="00535FF5" w:rsidRDefault="00930749" w:rsidP="00930749">
      <w:pPr>
        <w:pStyle w:val="ListParagraph"/>
        <w:numPr>
          <w:ilvl w:val="0"/>
          <w:numId w:val="7"/>
        </w:numPr>
      </w:pPr>
      <w:r>
        <w:t xml:space="preserve">The sensor has a </w:t>
      </w:r>
      <w:r w:rsidR="00535FF5">
        <w:t>physical measurement window (FOV), and the field must be cropped while being detected.</w:t>
      </w:r>
    </w:p>
    <w:p w14:paraId="27DC19D3" w14:textId="77444306" w:rsidR="00535FF5" w:rsidRDefault="00535FF5" w:rsidP="00535FF5">
      <w:pPr>
        <w:ind w:firstLine="0"/>
      </w:pPr>
      <w:r>
        <w:t>An operator</w:t>
      </w:r>
      <w:r w:rsidR="00EF2CFF">
        <w:t xml:space="preserve"> </w:t>
      </w:r>
      <m:oMath>
        <m:sSub>
          <m:sSubPr>
            <m:ctrlPr>
              <w:rPr>
                <w:rFonts w:ascii="Cambria Math" w:hAnsi="Cambria Math"/>
                <w:i/>
              </w:rPr>
            </m:ctrlPr>
          </m:sSubPr>
          <m:e>
            <m:r>
              <w:rPr>
                <w:rFonts w:ascii="Cambria Math" w:hAnsi="Cambria Math"/>
              </w:rPr>
              <m:t>C</m:t>
            </m:r>
          </m:e>
          <m:sub>
            <m:r>
              <w:rPr>
                <w:rFonts w:ascii="Cambria Math" w:hAnsi="Cambria Math"/>
              </w:rPr>
              <m:t>σ</m:t>
            </m:r>
          </m:sub>
        </m:sSub>
      </m:oMath>
      <w:r>
        <w:t xml:space="preserve"> </w:t>
      </w:r>
      <w:r w:rsidR="00EF2CFF">
        <w:t xml:space="preserve">with a downsampling factor </w:t>
      </w:r>
      <m:oMath>
        <m:r>
          <w:rPr>
            <w:rFonts w:ascii="Cambria Math" w:hAnsi="Cambria Math"/>
          </w:rPr>
          <m:t>σ</m:t>
        </m:r>
      </m:oMath>
      <w:r w:rsidR="00EF2CFF">
        <w:t xml:space="preserve"> </w:t>
      </w:r>
      <w:r>
        <w:t>accounting for both limitations would act on the calculated continuous, large bandwidth signal to give close prediction on the captured discrete, bandlimited intensity, which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535FF5" w:rsidRPr="00535FF5" w14:paraId="4CF306DB" w14:textId="77777777" w:rsidTr="00EF2CFF">
        <w:tc>
          <w:tcPr>
            <w:tcW w:w="8500" w:type="dxa"/>
          </w:tcPr>
          <w:p w14:paraId="37BBCBCD" w14:textId="6B670350" w:rsidR="00535FF5" w:rsidRPr="00535FF5" w:rsidRDefault="002A5B48" w:rsidP="00535FF5">
            <w:pPr>
              <w:ind w:firstLine="0"/>
              <w:rPr>
                <w:i/>
              </w:rPr>
            </w:pPr>
            <m:oMathPara>
              <m:oMath>
                <m:sSubSup>
                  <m:sSubSupPr>
                    <m:ctrlPr>
                      <w:rPr>
                        <w:rFonts w:ascii="Cambria Math" w:hAnsi="Cambria Math"/>
                        <w:i/>
                      </w:rPr>
                    </m:ctrlPr>
                  </m:sSubSupPr>
                  <m:e>
                    <m:r>
                      <w:rPr>
                        <w:rFonts w:ascii="Cambria Math" w:hAnsi="Cambria Math"/>
                      </w:rPr>
                      <m:t>I</m:t>
                    </m:r>
                  </m:e>
                  <m:sub>
                    <m:r>
                      <w:rPr>
                        <w:rFonts w:ascii="Cambria Math" w:hAnsi="Cambria Math"/>
                      </w:rPr>
                      <m:t>n</m:t>
                    </m:r>
                  </m:sub>
                  <m:sup>
                    <m:r>
                      <w:rPr>
                        <w:rFonts w:ascii="Cambria Math" w:hAnsi="Cambria Math"/>
                      </w:rPr>
                      <m:t>(</m:t>
                    </m:r>
                    <m:r>
                      <w:rPr>
                        <w:rFonts w:ascii="Cambria Math" w:hAnsi="Cambria Math"/>
                      </w:rPr>
                      <m:t>l</m:t>
                    </m:r>
                    <m:r>
                      <w:rPr>
                        <w:rFonts w:ascii="Cambria Math" w:hAnsi="Cambria Math"/>
                      </w:rPr>
                      <m:t>)</m:t>
                    </m:r>
                  </m:sup>
                </m:sSubSup>
                <m:d>
                  <m:dPr>
                    <m:ctrlPr>
                      <w:rPr>
                        <w:rFonts w:ascii="Cambria Math" w:hAnsi="Cambria Math"/>
                        <w:i/>
                      </w:rPr>
                    </m:ctrlPr>
                  </m:dPr>
                  <m:e>
                    <m:acc>
                      <m:accPr>
                        <m:chr m:val="⃗"/>
                        <m:ctrlPr>
                          <w:rPr>
                            <w:rFonts w:ascii="Cambria Math" w:hAnsi="Cambria Math"/>
                            <w:i/>
                            <w:lang w:eastAsia="ja-JP"/>
                          </w:rPr>
                        </m:ctrlPr>
                      </m:accPr>
                      <m:e>
                        <m:r>
                          <w:rPr>
                            <w:rFonts w:ascii="Cambria Math" w:hAnsi="Cambria Math"/>
                          </w:rPr>
                          <m:t>r</m:t>
                        </m:r>
                      </m:e>
                    </m:acc>
                  </m:e>
                </m:d>
                <m:r>
                  <w:rPr>
                    <w:rFonts w:ascii="Cambria Math" w:hAnsi="Cambria Math"/>
                  </w:rPr>
                  <m:t xml:space="preserve"> = </m:t>
                </m:r>
                <m:sSub>
                  <m:sSubPr>
                    <m:ctrlPr>
                      <w:rPr>
                        <w:rFonts w:ascii="Cambria Math" w:hAnsi="Cambria Math"/>
                        <w:i/>
                      </w:rPr>
                    </m:ctrlPr>
                  </m:sSubPr>
                  <m:e>
                    <m:r>
                      <w:rPr>
                        <w:rFonts w:ascii="Cambria Math" w:hAnsi="Cambria Math"/>
                      </w:rPr>
                      <m:t>C</m:t>
                    </m:r>
                  </m:e>
                  <m:sub>
                    <m:r>
                      <w:rPr>
                        <w:rFonts w:ascii="Cambria Math" w:hAnsi="Cambria Math"/>
                      </w:rPr>
                      <m:t>σ</m:t>
                    </m:r>
                  </m:sub>
                </m:sSub>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lang w:eastAsia="ja-JP"/>
                                  </w:rPr>
                                </m:ctrlPr>
                              </m:sSubSupPr>
                              <m:e>
                                <m:r>
                                  <w:rPr>
                                    <w:rFonts w:ascii="Cambria Math" w:hAnsi="Cambria Math"/>
                                  </w:rPr>
                                  <m:t>f</m:t>
                                </m:r>
                              </m:e>
                              <m:sub>
                                <m:r>
                                  <w:rPr>
                                    <w:rFonts w:ascii="Cambria Math" w:hAnsi="Cambria Math"/>
                                  </w:rPr>
                                  <m:t>sensor</m:t>
                                </m:r>
                              </m:sub>
                              <m:sup>
                                <m:r>
                                  <w:rPr>
                                    <w:rFonts w:ascii="Cambria Math" w:hAnsi="Cambria Math"/>
                                  </w:rPr>
                                  <m:t>(</m:t>
                                </m:r>
                                <m:r>
                                  <w:rPr>
                                    <w:rFonts w:ascii="Cambria Math" w:hAnsi="Cambria Math"/>
                                  </w:rPr>
                                  <m:t>l</m:t>
                                </m:r>
                                <m:r>
                                  <w:rPr>
                                    <w:rFonts w:ascii="Cambria Math" w:hAnsi="Cambria Math"/>
                                  </w:rPr>
                                  <m:t>,</m:t>
                                </m:r>
                                <m:r>
                                  <w:rPr>
                                    <w:rFonts w:ascii="Cambria Math" w:hAnsi="Cambria Math"/>
                                  </w:rPr>
                                  <m:t>n</m:t>
                                </m:r>
                                <m:r>
                                  <w:rPr>
                                    <w:rFonts w:ascii="Cambria Math" w:hAnsi="Cambria Math"/>
                                  </w:rPr>
                                  <m:t>)</m:t>
                                </m:r>
                              </m:sup>
                            </m:sSubSup>
                            <m:d>
                              <m:dPr>
                                <m:ctrlPr>
                                  <w:rPr>
                                    <w:rFonts w:ascii="Cambria Math" w:hAnsi="Cambria Math"/>
                                    <w:i/>
                                  </w:rPr>
                                </m:ctrlPr>
                              </m:dPr>
                              <m:e>
                                <m:acc>
                                  <m:accPr>
                                    <m:chr m:val="⃗"/>
                                    <m:ctrlPr>
                                      <w:rPr>
                                        <w:rFonts w:ascii="Cambria Math" w:hAnsi="Cambria Math"/>
                                        <w:i/>
                                        <w:lang w:eastAsia="ja-JP"/>
                                      </w:rPr>
                                    </m:ctrlPr>
                                  </m:accPr>
                                  <m:e>
                                    <m:r>
                                      <w:rPr>
                                        <w:rFonts w:ascii="Cambria Math" w:hAnsi="Cambria Math"/>
                                      </w:rPr>
                                      <m:t>r</m:t>
                                    </m:r>
                                  </m:e>
                                </m:acc>
                              </m:e>
                            </m:d>
                          </m:e>
                        </m:d>
                      </m:e>
                      <m:sup>
                        <m:r>
                          <w:rPr>
                            <w:rFonts w:ascii="Cambria Math" w:hAnsi="Cambria Math"/>
                          </w:rPr>
                          <m:t>2</m:t>
                        </m:r>
                      </m:sup>
                    </m:sSup>
                  </m:e>
                </m:d>
              </m:oMath>
            </m:oMathPara>
          </w:p>
        </w:tc>
        <w:tc>
          <w:tcPr>
            <w:tcW w:w="516" w:type="dxa"/>
          </w:tcPr>
          <w:p w14:paraId="3A864ADE" w14:textId="3E357BD5" w:rsidR="00535FF5" w:rsidRPr="00535FF5" w:rsidRDefault="00535FF5" w:rsidP="00535FF5">
            <w:pPr>
              <w:ind w:firstLine="0"/>
              <w:jc w:val="right"/>
              <w:rPr>
                <w:i/>
              </w:rPr>
            </w:pPr>
            <w:r w:rsidRPr="00535FF5">
              <w:rPr>
                <w:i/>
              </w:rPr>
              <w:t>(7)</w:t>
            </w:r>
          </w:p>
        </w:tc>
      </w:tr>
    </w:tbl>
    <w:p w14:paraId="3218DE72" w14:textId="77777777" w:rsidR="009023B4" w:rsidRDefault="009023B4" w:rsidP="009023B4">
      <w:pPr>
        <w:keepNext/>
        <w:ind w:firstLine="0"/>
      </w:pPr>
      <w:r>
        <w:rPr>
          <w:noProof/>
          <w14:ligatures w14:val="standardContextual"/>
        </w:rPr>
        <w:drawing>
          <wp:inline distT="0" distB="0" distL="0" distR="0" wp14:anchorId="2AA55F72" wp14:editId="5A47E21C">
            <wp:extent cx="5761106" cy="2083981"/>
            <wp:effectExtent l="0" t="0" r="0" b="0"/>
            <wp:docPr id="9123831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3193" name="Picture 912383193"/>
                    <pic:cNvPicPr/>
                  </pic:nvPicPr>
                  <pic:blipFill>
                    <a:blip r:embed="rId8"/>
                    <a:stretch>
                      <a:fillRect/>
                    </a:stretch>
                  </pic:blipFill>
                  <pic:spPr>
                    <a:xfrm>
                      <a:off x="0" y="0"/>
                      <a:ext cx="5787209" cy="2093423"/>
                    </a:xfrm>
                    <a:prstGeom prst="rect">
                      <a:avLst/>
                    </a:prstGeom>
                  </pic:spPr>
                </pic:pic>
              </a:graphicData>
            </a:graphic>
          </wp:inline>
        </w:drawing>
      </w:r>
    </w:p>
    <w:p w14:paraId="7F1A84B1" w14:textId="0CF2106E" w:rsidR="009023B4" w:rsidRDefault="009023B4" w:rsidP="009023B4">
      <w:pPr>
        <w:pStyle w:val="Caption"/>
        <w:jc w:val="center"/>
      </w:pPr>
      <w:r>
        <w:t xml:space="preserve">Figure </w:t>
      </w:r>
      <w:r>
        <w:fldChar w:fldCharType="begin"/>
      </w:r>
      <w:r>
        <w:instrText xml:space="preserve"> SEQ Figure \* ARABIC </w:instrText>
      </w:r>
      <w:r>
        <w:fldChar w:fldCharType="separate"/>
      </w:r>
      <w:r w:rsidR="006F5DE8">
        <w:rPr>
          <w:noProof/>
        </w:rPr>
        <w:t>2</w:t>
      </w:r>
      <w:r>
        <w:fldChar w:fldCharType="end"/>
      </w:r>
      <w:r>
        <w:t xml:space="preserve"> Complete schematic of Forward Model</w:t>
      </w:r>
    </w:p>
    <w:p w14:paraId="7EA09636" w14:textId="595BCEC9" w:rsidR="00252C39" w:rsidRDefault="00252C39" w:rsidP="00535FF5">
      <w:pPr>
        <w:ind w:firstLine="0"/>
      </w:pPr>
      <w:r>
        <w:lastRenderedPageBreak/>
        <w:t xml:space="preserve">The forward model for the </w:t>
      </w:r>
      <m:oMath>
        <m:sSup>
          <m:sSupPr>
            <m:ctrlPr>
              <w:rPr>
                <w:rFonts w:ascii="Cambria Math" w:hAnsi="Cambria Math"/>
                <w:i/>
                <w:lang w:eastAsia="ja-JP"/>
              </w:rPr>
            </m:ctrlPr>
          </m:sSupPr>
          <m:e>
            <m:r>
              <w:rPr>
                <w:rFonts w:ascii="Cambria Math" w:hAnsi="Cambria Math"/>
              </w:rPr>
              <m:t>n</m:t>
            </m:r>
          </m:e>
          <m:sup>
            <m:r>
              <w:rPr>
                <w:rFonts w:ascii="Cambria Math" w:hAnsi="Cambria Math"/>
              </w:rPr>
              <m:t>th</m:t>
            </m:r>
          </m:sup>
        </m:sSup>
        <m:r>
          <w:rPr>
            <w:rFonts w:ascii="Cambria Math" w:hAnsi="Cambria Math"/>
            <w:lang w:eastAsia="ja-JP"/>
          </w:rPr>
          <m:t xml:space="preserve"> </m:t>
        </m:r>
      </m:oMath>
      <w:r w:rsidRPr="00516E0D">
        <w:rPr>
          <w:lang w:val="en-IN"/>
        </w:rPr>
        <w:t>subreg</w:t>
      </w:r>
      <w:r>
        <w:rPr>
          <w:lang w:val="en-IN"/>
        </w:rPr>
        <w:t xml:space="preserve">ion being illuminated by </w:t>
      </w:r>
      <w:r>
        <w:t xml:space="preserve"> </w:t>
      </w:r>
      <m:oMath>
        <m:sSup>
          <m:sSupPr>
            <m:ctrlPr>
              <w:rPr>
                <w:rFonts w:ascii="Cambria Math" w:hAnsi="Cambria Math"/>
                <w:i/>
              </w:rPr>
            </m:ctrlPr>
          </m:sSupPr>
          <m:e>
            <m:r>
              <w:rPr>
                <w:rFonts w:ascii="Cambria Math" w:hAnsi="Cambria Math"/>
              </w:rPr>
              <m:t>l</m:t>
            </m:r>
          </m:e>
          <m:sup>
            <m:r>
              <w:rPr>
                <w:rFonts w:ascii="Cambria Math" w:hAnsi="Cambria Math"/>
              </w:rPr>
              <m:t>th</m:t>
            </m:r>
          </m:sup>
        </m:sSup>
      </m:oMath>
      <w:r>
        <w:t xml:space="preserve"> LED to form an image given by intensity distribution </w:t>
      </w:r>
      <m:oMath>
        <m:sSubSup>
          <m:sSubSupPr>
            <m:ctrlPr>
              <w:rPr>
                <w:rFonts w:ascii="Cambria Math" w:hAnsi="Cambria Math"/>
                <w:i/>
              </w:rPr>
            </m:ctrlPr>
          </m:sSubSupPr>
          <m:e>
            <m:r>
              <w:rPr>
                <w:rFonts w:ascii="Cambria Math" w:hAnsi="Cambria Math"/>
              </w:rPr>
              <m:t>I</m:t>
            </m:r>
          </m:e>
          <m:sub>
            <m:r>
              <w:rPr>
                <w:rFonts w:ascii="Cambria Math" w:hAnsi="Cambria Math"/>
              </w:rPr>
              <m:t>n</m:t>
            </m:r>
          </m:sub>
          <m:sup>
            <m:r>
              <w:rPr>
                <w:rFonts w:ascii="Cambria Math" w:hAnsi="Cambria Math"/>
              </w:rPr>
              <m:t>(l)</m:t>
            </m:r>
          </m:sup>
        </m:sSubSup>
        <m:d>
          <m:dPr>
            <m:ctrlPr>
              <w:rPr>
                <w:rFonts w:ascii="Cambria Math" w:hAnsi="Cambria Math"/>
                <w:i/>
              </w:rPr>
            </m:ctrlPr>
          </m:dPr>
          <m:e>
            <m:acc>
              <m:accPr>
                <m:chr m:val="⃗"/>
                <m:ctrlPr>
                  <w:rPr>
                    <w:rFonts w:ascii="Cambria Math" w:hAnsi="Cambria Math"/>
                    <w:i/>
                    <w:lang w:eastAsia="ja-JP"/>
                  </w:rPr>
                </m:ctrlPr>
              </m:accPr>
              <m:e>
                <m:r>
                  <w:rPr>
                    <w:rFonts w:ascii="Cambria Math" w:hAnsi="Cambria Math"/>
                  </w:rPr>
                  <m:t>r</m:t>
                </m:r>
              </m:e>
            </m:acc>
          </m:e>
        </m:d>
      </m:oMath>
      <w:r>
        <w:t>, is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252C39" w:rsidRPr="006B76A0" w14:paraId="39FE4A24" w14:textId="77777777" w:rsidTr="003C3F55">
        <w:tc>
          <w:tcPr>
            <w:tcW w:w="8500" w:type="dxa"/>
          </w:tcPr>
          <w:p w14:paraId="0738FA49" w14:textId="07679EE6" w:rsidR="00252C39" w:rsidRPr="006B76A0" w:rsidRDefault="002A5B48" w:rsidP="00535FF5">
            <w:pPr>
              <w:ind w:firstLine="0"/>
              <w:rPr>
                <w:b/>
                <w:bCs/>
              </w:rPr>
            </w:pPr>
            <m:oMathPara>
              <m:oMath>
                <m:sSubSup>
                  <m:sSubSupPr>
                    <m:ctrlPr>
                      <w:rPr>
                        <w:rFonts w:ascii="Cambria Math" w:hAnsi="Cambria Math"/>
                        <w:b/>
                        <w:bCs/>
                        <w:i/>
                      </w:rPr>
                    </m:ctrlPr>
                  </m:sSubSupPr>
                  <m:e>
                    <m:r>
                      <m:rPr>
                        <m:sty m:val="bi"/>
                      </m:rPr>
                      <w:rPr>
                        <w:rFonts w:ascii="Cambria Math" w:hAnsi="Cambria Math"/>
                      </w:rPr>
                      <m:t>I</m:t>
                    </m:r>
                  </m:e>
                  <m:sub>
                    <m:r>
                      <m:rPr>
                        <m:sty m:val="bi"/>
                      </m:rPr>
                      <w:rPr>
                        <w:rFonts w:ascii="Cambria Math" w:hAnsi="Cambria Math"/>
                      </w:rPr>
                      <m:t>n</m:t>
                    </m:r>
                  </m:sub>
                  <m:sup>
                    <m:r>
                      <m:rPr>
                        <m:sty m:val="bi"/>
                      </m:rPr>
                      <w:rPr>
                        <w:rFonts w:ascii="Cambria Math" w:hAnsi="Cambria Math"/>
                      </w:rPr>
                      <m:t>(</m:t>
                    </m:r>
                    <m:r>
                      <m:rPr>
                        <m:sty m:val="bi"/>
                      </m:rPr>
                      <w:rPr>
                        <w:rFonts w:ascii="Cambria Math" w:hAnsi="Cambria Math"/>
                      </w:rPr>
                      <m:t>l</m:t>
                    </m:r>
                    <m:r>
                      <m:rPr>
                        <m:sty m:val="bi"/>
                      </m:rPr>
                      <w:rPr>
                        <w:rFonts w:ascii="Cambria Math" w:hAnsi="Cambria Math"/>
                      </w:rPr>
                      <m:t>)</m:t>
                    </m:r>
                  </m:sup>
                </m:sSubSup>
                <m:d>
                  <m:dPr>
                    <m:ctrlPr>
                      <w:rPr>
                        <w:rFonts w:ascii="Cambria Math" w:hAnsi="Cambria Math"/>
                        <w:b/>
                        <w:bCs/>
                        <w:i/>
                      </w:rPr>
                    </m:ctrlPr>
                  </m:dPr>
                  <m:e>
                    <m:acc>
                      <m:accPr>
                        <m:chr m:val="⃗"/>
                        <m:ctrlPr>
                          <w:rPr>
                            <w:rFonts w:ascii="Cambria Math" w:hAnsi="Cambria Math"/>
                            <w:b/>
                            <w:bCs/>
                            <w:i/>
                            <w:lang w:eastAsia="ja-JP"/>
                          </w:rPr>
                        </m:ctrlPr>
                      </m:accPr>
                      <m:e>
                        <m:r>
                          <m:rPr>
                            <m:sty m:val="bi"/>
                          </m:rPr>
                          <w:rPr>
                            <w:rFonts w:ascii="Cambria Math" w:hAnsi="Cambria Math"/>
                          </w:rPr>
                          <m:t>r</m:t>
                        </m:r>
                      </m:e>
                    </m:acc>
                  </m:e>
                </m:d>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σ</m:t>
                    </m:r>
                  </m:sub>
                </m:sSub>
                <m:d>
                  <m:dPr>
                    <m:begChr m:val="{"/>
                    <m:endChr m:val="}"/>
                    <m:ctrlPr>
                      <w:rPr>
                        <w:rFonts w:ascii="Cambria Math" w:hAnsi="Cambria Math"/>
                        <w:b/>
                        <w:bCs/>
                        <w:i/>
                      </w:rPr>
                    </m:ctrlPr>
                  </m:dPr>
                  <m:e>
                    <m:sSup>
                      <m:sSupPr>
                        <m:ctrlPr>
                          <w:rPr>
                            <w:rFonts w:ascii="Cambria Math" w:hAnsi="Cambria Math"/>
                            <w:b/>
                            <w:bCs/>
                            <w:i/>
                          </w:rPr>
                        </m:ctrlPr>
                      </m:sSupPr>
                      <m:e>
                        <m:d>
                          <m:dPr>
                            <m:begChr m:val="|"/>
                            <m:endChr m:val="|"/>
                            <m:ctrlPr>
                              <w:rPr>
                                <w:rFonts w:ascii="Cambria Math" w:hAnsi="Cambria Math"/>
                                <w:b/>
                                <w:bCs/>
                                <w:i/>
                              </w:rPr>
                            </m:ctrlPr>
                          </m:dPr>
                          <m:e>
                            <m:sSub>
                              <m:sSubPr>
                                <m:ctrlPr>
                                  <w:rPr>
                                    <w:rFonts w:ascii="Cambria Math" w:hAnsi="Cambria Math"/>
                                    <w:b/>
                                    <w:bCs/>
                                    <w:i/>
                                  </w:rPr>
                                </m:ctrlPr>
                              </m:sSubPr>
                              <m:e>
                                <m:r>
                                  <m:rPr>
                                    <m:scr m:val="script"/>
                                    <m:sty m:val="bi"/>
                                  </m:rPr>
                                  <w:rPr>
                                    <w:rFonts w:ascii="Cambria Math" w:hAnsi="Cambria Math"/>
                                  </w:rPr>
                                  <m:t>H</m:t>
                                </m:r>
                              </m:e>
                              <m:sub>
                                <m:sSub>
                                  <m:sSubPr>
                                    <m:ctrlPr>
                                      <w:rPr>
                                        <w:rFonts w:ascii="Cambria Math" w:hAnsi="Cambria Math"/>
                                        <w:b/>
                                        <w:bCs/>
                                        <w:i/>
                                      </w:rPr>
                                    </m:ctrlPr>
                                  </m:sSubPr>
                                  <m:e>
                                    <m:r>
                                      <m:rPr>
                                        <m:sty m:val="bi"/>
                                      </m:rPr>
                                      <w:rPr>
                                        <w:rFonts w:ascii="Cambria Math" w:hAnsi="Cambria Math"/>
                                      </w:rPr>
                                      <m:t>z</m:t>
                                    </m:r>
                                  </m:e>
                                  <m:sub>
                                    <m:r>
                                      <m:rPr>
                                        <m:sty m:val="bi"/>
                                      </m:rPr>
                                      <w:rPr>
                                        <w:rFonts w:ascii="Cambria Math" w:hAnsi="Cambria Math"/>
                                      </w:rPr>
                                      <m:t>sample</m:t>
                                    </m:r>
                                  </m:sub>
                                </m:sSub>
                                <m:r>
                                  <m:rPr>
                                    <m:sty m:val="bi"/>
                                  </m:rPr>
                                  <w:rPr>
                                    <w:rFonts w:ascii="Cambria Math" w:hAnsi="Cambria Math"/>
                                  </w:rPr>
                                  <m:t xml:space="preserve"> </m:t>
                                </m:r>
                              </m:sub>
                            </m:sSub>
                            <m:d>
                              <m:dPr>
                                <m:begChr m:val="{"/>
                                <m:endChr m:val="}"/>
                                <m:ctrlPr>
                                  <w:rPr>
                                    <w:rFonts w:ascii="Cambria Math" w:hAnsi="Cambria Math"/>
                                    <w:b/>
                                    <w:bCs/>
                                    <w:i/>
                                  </w:rPr>
                                </m:ctrlPr>
                              </m:dPr>
                              <m:e>
                                <m:sSub>
                                  <m:sSubPr>
                                    <m:ctrlPr>
                                      <w:rPr>
                                        <w:rFonts w:ascii="Cambria Math" w:hAnsi="Cambria Math"/>
                                        <w:b/>
                                        <w:bCs/>
                                        <w:i/>
                                        <w:lang w:val="en-IN"/>
                                      </w:rPr>
                                    </m:ctrlPr>
                                  </m:sSubPr>
                                  <m:e>
                                    <m:r>
                                      <m:rPr>
                                        <m:sty m:val="bi"/>
                                      </m:rPr>
                                      <w:rPr>
                                        <w:rFonts w:ascii="Cambria Math" w:hAnsi="Cambria Math"/>
                                        <w:lang w:val="en-IN"/>
                                      </w:rPr>
                                      <m:t>O</m:t>
                                    </m:r>
                                  </m:e>
                                  <m:sub>
                                    <m:r>
                                      <m:rPr>
                                        <m:sty m:val="bi"/>
                                      </m:rPr>
                                      <w:rPr>
                                        <w:rFonts w:ascii="Cambria Math" w:hAnsi="Cambria Math"/>
                                        <w:lang w:val="en-IN"/>
                                      </w:rPr>
                                      <m:t>n</m:t>
                                    </m:r>
                                    <m:r>
                                      <m:rPr>
                                        <m:sty m:val="bi"/>
                                      </m:rPr>
                                      <w:rPr>
                                        <w:rFonts w:ascii="Cambria Math" w:hAnsi="Cambria Math"/>
                                        <w:lang w:val="en-IN"/>
                                      </w:rPr>
                                      <m:t>,</m:t>
                                    </m:r>
                                    <m:r>
                                      <m:rPr>
                                        <m:sty m:val="bi"/>
                                      </m:rPr>
                                      <w:rPr>
                                        <w:rFonts w:ascii="Cambria Math" w:hAnsi="Cambria Math"/>
                                        <w:lang w:val="en-IN"/>
                                      </w:rPr>
                                      <m:t>M</m:t>
                                    </m:r>
                                  </m:sub>
                                </m:sSub>
                                <m:d>
                                  <m:dPr>
                                    <m:ctrlPr>
                                      <w:rPr>
                                        <w:rFonts w:ascii="Cambria Math" w:hAnsi="Cambria Math"/>
                                        <w:b/>
                                        <w:bCs/>
                                        <w:i/>
                                        <w:lang w:val="en-IN"/>
                                      </w:rPr>
                                    </m:ctrlPr>
                                  </m:dPr>
                                  <m:e>
                                    <m:acc>
                                      <m:accPr>
                                        <m:chr m:val="⃗"/>
                                        <m:ctrlPr>
                                          <w:rPr>
                                            <w:rFonts w:ascii="Cambria Math" w:hAnsi="Cambria Math"/>
                                            <w:b/>
                                            <w:bCs/>
                                            <w:i/>
                                            <w:lang w:val="en-IN"/>
                                          </w:rPr>
                                        </m:ctrlPr>
                                      </m:accPr>
                                      <m:e>
                                        <m:r>
                                          <m:rPr>
                                            <m:sty m:val="bi"/>
                                          </m:rPr>
                                          <w:rPr>
                                            <w:rFonts w:ascii="Cambria Math" w:hAnsi="Cambria Math"/>
                                            <w:lang w:val="en-IN"/>
                                          </w:rPr>
                                          <m:t>r</m:t>
                                        </m:r>
                                      </m:e>
                                    </m:acc>
                                  </m:e>
                                </m:d>
                                <m:r>
                                  <m:rPr>
                                    <m:sty m:val="bi"/>
                                  </m:rPr>
                                  <w:rPr>
                                    <w:rFonts w:ascii="Cambria Math" w:hAnsi="Cambria Math"/>
                                    <w:lang w:val="en-IN"/>
                                  </w:rPr>
                                  <m:t>∙</m:t>
                                </m:r>
                                <m:sSub>
                                  <m:sSubPr>
                                    <m:ctrlPr>
                                      <w:rPr>
                                        <w:rFonts w:ascii="Cambria Math" w:hAnsi="Cambria Math"/>
                                        <w:b/>
                                        <w:bCs/>
                                        <w:i/>
                                      </w:rPr>
                                    </m:ctrlPr>
                                  </m:sSubPr>
                                  <m:e>
                                    <m:r>
                                      <m:rPr>
                                        <m:scr m:val="script"/>
                                        <m:sty m:val="bi"/>
                                      </m:rPr>
                                      <w:rPr>
                                        <w:rFonts w:ascii="Cambria Math" w:hAnsi="Cambria Math"/>
                                      </w:rPr>
                                      <m:t>H</m:t>
                                    </m:r>
                                  </m:e>
                                  <m:sub>
                                    <m:r>
                                      <m:rPr>
                                        <m:sty m:val="bi"/>
                                      </m:rPr>
                                      <w:rPr>
                                        <w:rFonts w:ascii="Cambria Math" w:hAnsi="Cambria Math"/>
                                        <w:lang w:val="en-IN"/>
                                      </w:rPr>
                                      <m:t>δz</m:t>
                                    </m:r>
                                  </m:sub>
                                </m:sSub>
                                <m:d>
                                  <m:dPr>
                                    <m:begChr m:val="{"/>
                                    <m:endChr m:val="}"/>
                                    <m:ctrlPr>
                                      <w:rPr>
                                        <w:rFonts w:ascii="Cambria Math" w:hAnsi="Cambria Math"/>
                                        <w:b/>
                                        <w:bCs/>
                                        <w:i/>
                                      </w:rPr>
                                    </m:ctrlPr>
                                  </m:dPr>
                                  <m:e>
                                    <m:sSub>
                                      <m:sSubPr>
                                        <m:ctrlPr>
                                          <w:rPr>
                                            <w:rFonts w:ascii="Cambria Math" w:hAnsi="Cambria Math"/>
                                            <w:b/>
                                            <w:bCs/>
                                            <w:i/>
                                            <w:lang w:val="en-IN"/>
                                          </w:rPr>
                                        </m:ctrlPr>
                                      </m:sSubPr>
                                      <m:e>
                                        <m:r>
                                          <m:rPr>
                                            <m:sty m:val="bi"/>
                                          </m:rPr>
                                          <w:rPr>
                                            <w:rFonts w:ascii="Cambria Math" w:hAnsi="Cambria Math"/>
                                            <w:lang w:val="en-IN"/>
                                          </w:rPr>
                                          <m:t>O</m:t>
                                        </m:r>
                                      </m:e>
                                      <m:sub>
                                        <m:r>
                                          <m:rPr>
                                            <m:sty m:val="bi"/>
                                          </m:rPr>
                                          <w:rPr>
                                            <w:rFonts w:ascii="Cambria Math" w:hAnsi="Cambria Math"/>
                                            <w:lang w:val="en-IN"/>
                                          </w:rPr>
                                          <m:t>n</m:t>
                                        </m:r>
                                        <m:r>
                                          <m:rPr>
                                            <m:sty m:val="bi"/>
                                          </m:rPr>
                                          <w:rPr>
                                            <w:rFonts w:ascii="Cambria Math" w:hAnsi="Cambria Math"/>
                                            <w:lang w:val="en-IN"/>
                                          </w:rPr>
                                          <m:t>,</m:t>
                                        </m:r>
                                        <m:r>
                                          <m:rPr>
                                            <m:sty m:val="bi"/>
                                          </m:rPr>
                                          <w:rPr>
                                            <w:rFonts w:ascii="Cambria Math" w:hAnsi="Cambria Math"/>
                                            <w:lang w:val="en-IN"/>
                                          </w:rPr>
                                          <m:t>M</m:t>
                                        </m:r>
                                        <m:r>
                                          <m:rPr>
                                            <m:sty m:val="bi"/>
                                          </m:rPr>
                                          <w:rPr>
                                            <w:rFonts w:ascii="Cambria Math" w:hAnsi="Cambria Math"/>
                                            <w:lang w:val="en-IN"/>
                                          </w:rPr>
                                          <m:t>-</m:t>
                                        </m:r>
                                        <m:r>
                                          <m:rPr>
                                            <m:sty m:val="bi"/>
                                          </m:rPr>
                                          <w:rPr>
                                            <w:rFonts w:ascii="Cambria Math" w:hAnsi="Cambria Math"/>
                                            <w:lang w:val="en-IN"/>
                                          </w:rPr>
                                          <m:t>1</m:t>
                                        </m:r>
                                      </m:sub>
                                    </m:sSub>
                                    <m:d>
                                      <m:dPr>
                                        <m:ctrlPr>
                                          <w:rPr>
                                            <w:rFonts w:ascii="Cambria Math" w:hAnsi="Cambria Math"/>
                                            <w:b/>
                                            <w:bCs/>
                                            <w:i/>
                                            <w:lang w:val="en-IN"/>
                                          </w:rPr>
                                        </m:ctrlPr>
                                      </m:dPr>
                                      <m:e>
                                        <m:acc>
                                          <m:accPr>
                                            <m:chr m:val="⃗"/>
                                            <m:ctrlPr>
                                              <w:rPr>
                                                <w:rFonts w:ascii="Cambria Math" w:hAnsi="Cambria Math"/>
                                                <w:b/>
                                                <w:bCs/>
                                                <w:i/>
                                                <w:lang w:val="en-IN"/>
                                              </w:rPr>
                                            </m:ctrlPr>
                                          </m:accPr>
                                          <m:e>
                                            <m:r>
                                              <m:rPr>
                                                <m:sty m:val="bi"/>
                                              </m:rPr>
                                              <w:rPr>
                                                <w:rFonts w:ascii="Cambria Math" w:hAnsi="Cambria Math"/>
                                                <w:lang w:val="en-IN"/>
                                              </w:rPr>
                                              <m:t>r</m:t>
                                            </m:r>
                                          </m:e>
                                        </m:acc>
                                      </m:e>
                                    </m:d>
                                    <m:r>
                                      <m:rPr>
                                        <m:sty m:val="bi"/>
                                      </m:rPr>
                                      <w:rPr>
                                        <w:rFonts w:ascii="Cambria Math" w:hAnsi="Cambria Math"/>
                                        <w:lang w:val="en-IN"/>
                                      </w:rPr>
                                      <m:t>∙</m:t>
                                    </m:r>
                                    <m:r>
                                      <m:rPr>
                                        <m:sty m:val="bi"/>
                                      </m:rPr>
                                      <w:rPr>
                                        <w:rFonts w:ascii="Cambria Math" w:hAnsi="Cambria Math"/>
                                        <w:lang w:val="en-IN"/>
                                      </w:rPr>
                                      <m:t>.....</m:t>
                                    </m:r>
                                    <m:sSub>
                                      <m:sSubPr>
                                        <m:ctrlPr>
                                          <w:rPr>
                                            <w:rFonts w:ascii="Cambria Math" w:hAnsi="Cambria Math"/>
                                            <w:b/>
                                            <w:bCs/>
                                            <w:i/>
                                          </w:rPr>
                                        </m:ctrlPr>
                                      </m:sSubPr>
                                      <m:e>
                                        <m:r>
                                          <m:rPr>
                                            <m:scr m:val="script"/>
                                            <m:sty m:val="bi"/>
                                          </m:rPr>
                                          <w:rPr>
                                            <w:rFonts w:ascii="Cambria Math" w:hAnsi="Cambria Math"/>
                                          </w:rPr>
                                          <m:t>H</m:t>
                                        </m:r>
                                      </m:e>
                                      <m:sub>
                                        <m:r>
                                          <m:rPr>
                                            <m:sty m:val="bi"/>
                                          </m:rPr>
                                          <w:rPr>
                                            <w:rFonts w:ascii="Cambria Math" w:hAnsi="Cambria Math"/>
                                            <w:lang w:val="en-IN"/>
                                          </w:rPr>
                                          <m:t>δz</m:t>
                                        </m:r>
                                      </m:sub>
                                    </m:sSub>
                                    <m:d>
                                      <m:dPr>
                                        <m:begChr m:val="{"/>
                                        <m:endChr m:val="}"/>
                                        <m:ctrlPr>
                                          <w:rPr>
                                            <w:rFonts w:ascii="Cambria Math" w:hAnsi="Cambria Math"/>
                                            <w:b/>
                                            <w:bCs/>
                                            <w:i/>
                                          </w:rPr>
                                        </m:ctrlPr>
                                      </m:dPr>
                                      <m:e>
                                        <m:sSub>
                                          <m:sSubPr>
                                            <m:ctrlPr>
                                              <w:rPr>
                                                <w:rFonts w:ascii="Cambria Math" w:hAnsi="Cambria Math"/>
                                                <w:b/>
                                                <w:bCs/>
                                                <w:i/>
                                                <w:lang w:val="en-IN"/>
                                              </w:rPr>
                                            </m:ctrlPr>
                                          </m:sSubPr>
                                          <m:e>
                                            <m:r>
                                              <m:rPr>
                                                <m:sty m:val="bi"/>
                                              </m:rPr>
                                              <w:rPr>
                                                <w:rFonts w:ascii="Cambria Math" w:hAnsi="Cambria Math"/>
                                                <w:lang w:val="en-IN"/>
                                              </w:rPr>
                                              <m:t>O</m:t>
                                            </m:r>
                                          </m:e>
                                          <m:sub>
                                            <m:r>
                                              <m:rPr>
                                                <m:sty m:val="bi"/>
                                              </m:rPr>
                                              <w:rPr>
                                                <w:rFonts w:ascii="Cambria Math" w:hAnsi="Cambria Math"/>
                                                <w:lang w:val="en-IN"/>
                                              </w:rPr>
                                              <m:t>n</m:t>
                                            </m:r>
                                            <m:r>
                                              <m:rPr>
                                                <m:sty m:val="bi"/>
                                              </m:rPr>
                                              <w:rPr>
                                                <w:rFonts w:ascii="Cambria Math" w:hAnsi="Cambria Math"/>
                                                <w:lang w:val="en-IN"/>
                                              </w:rPr>
                                              <m:t>,</m:t>
                                            </m:r>
                                            <m:r>
                                              <m:rPr>
                                                <m:sty m:val="bi"/>
                                              </m:rPr>
                                              <w:rPr>
                                                <w:rFonts w:ascii="Cambria Math" w:hAnsi="Cambria Math"/>
                                                <w:lang w:val="en-IN"/>
                                              </w:rPr>
                                              <m:t>1</m:t>
                                            </m:r>
                                          </m:sub>
                                        </m:sSub>
                                        <m:d>
                                          <m:dPr>
                                            <m:ctrlPr>
                                              <w:rPr>
                                                <w:rFonts w:ascii="Cambria Math" w:hAnsi="Cambria Math"/>
                                                <w:b/>
                                                <w:bCs/>
                                                <w:i/>
                                                <w:lang w:val="en-IN"/>
                                              </w:rPr>
                                            </m:ctrlPr>
                                          </m:dPr>
                                          <m:e>
                                            <m:acc>
                                              <m:accPr>
                                                <m:chr m:val="⃗"/>
                                                <m:ctrlPr>
                                                  <w:rPr>
                                                    <w:rFonts w:ascii="Cambria Math" w:hAnsi="Cambria Math"/>
                                                    <w:b/>
                                                    <w:bCs/>
                                                    <w:i/>
                                                    <w:lang w:val="en-IN"/>
                                                  </w:rPr>
                                                </m:ctrlPr>
                                              </m:accPr>
                                              <m:e>
                                                <m:r>
                                                  <m:rPr>
                                                    <m:sty m:val="bi"/>
                                                  </m:rPr>
                                                  <w:rPr>
                                                    <w:rFonts w:ascii="Cambria Math" w:hAnsi="Cambria Math"/>
                                                    <w:lang w:val="en-IN"/>
                                                  </w:rPr>
                                                  <m:t>r</m:t>
                                                </m:r>
                                              </m:e>
                                            </m:acc>
                                          </m:e>
                                        </m:d>
                                        <m:r>
                                          <m:rPr>
                                            <m:sty m:val="bi"/>
                                          </m:rPr>
                                          <w:rPr>
                                            <w:rFonts w:ascii="Cambria Math" w:hAnsi="Cambria Math"/>
                                            <w:lang w:val="en-IN"/>
                                          </w:rPr>
                                          <m:t>∙</m:t>
                                        </m:r>
                                        <m:r>
                                          <m:rPr>
                                            <m:sty m:val="bi"/>
                                          </m:rPr>
                                          <w:rPr>
                                            <w:rFonts w:ascii="Cambria Math" w:hAnsi="Cambria Math"/>
                                          </w:rPr>
                                          <m:t>exp</m:t>
                                        </m:r>
                                        <m:r>
                                          <m:rPr>
                                            <m:sty m:val="bi"/>
                                          </m:rPr>
                                          <w:rPr>
                                            <w:rFonts w:ascii="Cambria Math" w:hAnsi="Cambria Math"/>
                                          </w:rPr>
                                          <m:t xml:space="preserve"> (</m:t>
                                        </m:r>
                                        <m:r>
                                          <m:rPr>
                                            <m:sty m:val="bi"/>
                                          </m:rPr>
                                          <w:rPr>
                                            <w:rFonts w:ascii="Cambria Math" w:hAnsi="Cambria Math"/>
                                          </w:rPr>
                                          <m:t>i</m:t>
                                        </m:r>
                                        <m:f>
                                          <m:fPr>
                                            <m:ctrlPr>
                                              <w:rPr>
                                                <w:rFonts w:ascii="Cambria Math" w:hAnsi="Cambria Math"/>
                                                <w:b/>
                                                <w:bCs/>
                                                <w:i/>
                                              </w:rPr>
                                            </m:ctrlPr>
                                          </m:fPr>
                                          <m:num>
                                            <m:r>
                                              <m:rPr>
                                                <m:sty m:val="bi"/>
                                              </m:rPr>
                                              <w:rPr>
                                                <w:rFonts w:ascii="Cambria Math" w:hAnsi="Cambria Math"/>
                                              </w:rPr>
                                              <m:t>2</m:t>
                                            </m:r>
                                            <m:r>
                                              <m:rPr>
                                                <m:sty m:val="bi"/>
                                              </m:rPr>
                                              <w:rPr>
                                                <w:rFonts w:ascii="Cambria Math" w:hAnsi="Cambria Math"/>
                                              </w:rPr>
                                              <m:t>π</m:t>
                                            </m:r>
                                          </m:num>
                                          <m:den>
                                            <m:r>
                                              <m:rPr>
                                                <m:sty m:val="bi"/>
                                              </m:rPr>
                                              <w:rPr>
                                                <w:rFonts w:ascii="Cambria Math" w:hAnsi="Cambria Math"/>
                                              </w:rPr>
                                              <m:t>λ</m:t>
                                            </m:r>
                                          </m:den>
                                        </m:f>
                                        <m:func>
                                          <m:funcPr>
                                            <m:ctrlPr>
                                              <w:rPr>
                                                <w:rFonts w:ascii="Cambria Math" w:hAnsi="Cambria Math"/>
                                                <w:b/>
                                                <w:bCs/>
                                                <w:i/>
                                              </w:rPr>
                                            </m:ctrlPr>
                                          </m:funcPr>
                                          <m:fName>
                                            <m:r>
                                              <m:rPr>
                                                <m:sty m:val="b"/>
                                              </m:rPr>
                                              <w:rPr>
                                                <w:rFonts w:ascii="Cambria Math" w:hAnsi="Cambria Math"/>
                                              </w:rPr>
                                              <m:t>sin</m:t>
                                            </m:r>
                                          </m:fName>
                                          <m:e>
                                            <m:sSubSup>
                                              <m:sSubSupPr>
                                                <m:ctrlPr>
                                                  <w:rPr>
                                                    <w:rFonts w:ascii="Cambria Math" w:hAnsi="Cambria Math"/>
                                                    <w:b/>
                                                    <w:bCs/>
                                                    <w:i/>
                                                  </w:rPr>
                                                </m:ctrlPr>
                                              </m:sSubSupPr>
                                              <m:e>
                                                <m:r>
                                                  <m:rPr>
                                                    <m:sty m:val="bi"/>
                                                  </m:rPr>
                                                  <w:rPr>
                                                    <w:rFonts w:ascii="Cambria Math" w:hAnsi="Cambria Math"/>
                                                  </w:rPr>
                                                  <m:t>(</m:t>
                                                </m:r>
                                                <m:acc>
                                                  <m:accPr>
                                                    <m:chr m:val="⃗"/>
                                                    <m:ctrlPr>
                                                      <w:rPr>
                                                        <w:rFonts w:ascii="Cambria Math" w:hAnsi="Cambria Math"/>
                                                        <w:b/>
                                                        <w:bCs/>
                                                        <w:i/>
                                                      </w:rPr>
                                                    </m:ctrlPr>
                                                  </m:accPr>
                                                  <m:e>
                                                    <m:r>
                                                      <m:rPr>
                                                        <m:sty m:val="bi"/>
                                                      </m:rPr>
                                                      <w:rPr>
                                                        <w:rFonts w:ascii="Cambria Math" w:hAnsi="Cambria Math"/>
                                                      </w:rPr>
                                                      <m:t>θ</m:t>
                                                    </m:r>
                                                  </m:e>
                                                </m:acc>
                                              </m:e>
                                              <m:sub>
                                                <m:r>
                                                  <m:rPr>
                                                    <m:sty m:val="bi"/>
                                                  </m:rPr>
                                                  <w:rPr>
                                                    <w:rFonts w:ascii="Cambria Math" w:hAnsi="Cambria Math"/>
                                                  </w:rPr>
                                                  <m:t>n</m:t>
                                                </m:r>
                                              </m:sub>
                                              <m:sup>
                                                <m:r>
                                                  <m:rPr>
                                                    <m:sty m:val="bi"/>
                                                  </m:rPr>
                                                  <w:rPr>
                                                    <w:rFonts w:ascii="Cambria Math" w:hAnsi="Cambria Math"/>
                                                  </w:rPr>
                                                  <m:t>(</m:t>
                                                </m:r>
                                                <m:r>
                                                  <m:rPr>
                                                    <m:sty m:val="bi"/>
                                                  </m:rPr>
                                                  <w:rPr>
                                                    <w:rFonts w:ascii="Cambria Math" w:hAnsi="Cambria Math"/>
                                                  </w:rPr>
                                                  <m:t>l</m:t>
                                                </m:r>
                                                <m:r>
                                                  <m:rPr>
                                                    <m:sty m:val="bi"/>
                                                  </m:rPr>
                                                  <w:rPr>
                                                    <w:rFonts w:ascii="Cambria Math" w:hAnsi="Cambria Math"/>
                                                  </w:rPr>
                                                  <m:t>)</m:t>
                                                </m:r>
                                              </m:sup>
                                            </m:sSubSup>
                                            <m:r>
                                              <m:rPr>
                                                <m:sty m:val="bi"/>
                                              </m:rPr>
                                              <w:rPr>
                                                <w:rFonts w:ascii="Cambria Math" w:hAnsi="Cambria Math"/>
                                              </w:rPr>
                                              <m:t>)</m:t>
                                            </m:r>
                                          </m:e>
                                        </m:func>
                                        <m:r>
                                          <m:rPr>
                                            <m:sty m:val="bi"/>
                                          </m:rPr>
                                          <w:rPr>
                                            <w:rFonts w:ascii="Cambria Math" w:hAnsi="Cambria Math"/>
                                          </w:rPr>
                                          <m:t>∙</m:t>
                                        </m:r>
                                        <m:acc>
                                          <m:accPr>
                                            <m:chr m:val="⃗"/>
                                            <m:ctrlPr>
                                              <w:rPr>
                                                <w:rFonts w:ascii="Cambria Math" w:hAnsi="Cambria Math"/>
                                                <w:b/>
                                                <w:bCs/>
                                                <w:i/>
                                              </w:rPr>
                                            </m:ctrlPr>
                                          </m:accPr>
                                          <m:e>
                                            <m:r>
                                              <m:rPr>
                                                <m:sty m:val="bi"/>
                                              </m:rPr>
                                              <w:rPr>
                                                <w:rFonts w:ascii="Cambria Math" w:hAnsi="Cambria Math"/>
                                              </w:rPr>
                                              <m:t>r</m:t>
                                            </m:r>
                                          </m:e>
                                        </m:acc>
                                        <m:r>
                                          <m:rPr>
                                            <m:sty m:val="bi"/>
                                          </m:rPr>
                                          <w:rPr>
                                            <w:rFonts w:ascii="Cambria Math" w:hAnsi="Cambria Math"/>
                                          </w:rPr>
                                          <m:t>)</m:t>
                                        </m:r>
                                      </m:e>
                                    </m:d>
                                  </m:e>
                                </m:d>
                              </m:e>
                            </m:d>
                          </m:e>
                        </m:d>
                      </m:e>
                      <m:sup>
                        <m:r>
                          <m:rPr>
                            <m:sty m:val="bi"/>
                          </m:rPr>
                          <w:rPr>
                            <w:rFonts w:ascii="Cambria Math" w:hAnsi="Cambria Math"/>
                          </w:rPr>
                          <m:t>2</m:t>
                        </m:r>
                      </m:sup>
                    </m:sSup>
                  </m:e>
                </m:d>
              </m:oMath>
            </m:oMathPara>
          </w:p>
        </w:tc>
        <w:tc>
          <w:tcPr>
            <w:tcW w:w="516" w:type="dxa"/>
          </w:tcPr>
          <w:p w14:paraId="2FE6880E" w14:textId="3D41201F" w:rsidR="00252C39" w:rsidRPr="006B76A0" w:rsidRDefault="00252C39" w:rsidP="00252C39">
            <w:pPr>
              <w:ind w:firstLine="0"/>
              <w:jc w:val="right"/>
              <w:rPr>
                <w:b/>
                <w:bCs/>
              </w:rPr>
            </w:pPr>
            <w:r w:rsidRPr="006B76A0">
              <w:rPr>
                <w:b/>
                <w:bCs/>
              </w:rPr>
              <w:t>(8)</w:t>
            </w:r>
          </w:p>
        </w:tc>
      </w:tr>
    </w:tbl>
    <w:p w14:paraId="09441091" w14:textId="32084836" w:rsidR="009023B4" w:rsidRDefault="009023B4" w:rsidP="009023B4">
      <w:pPr>
        <w:pStyle w:val="Heading1"/>
        <w:numPr>
          <w:ilvl w:val="0"/>
          <w:numId w:val="7"/>
        </w:numPr>
      </w:pPr>
      <w:r>
        <w:t>Hardware</w:t>
      </w:r>
      <w:r w:rsidR="00230CC6">
        <w:t xml:space="preserve"> and System Calibration</w:t>
      </w:r>
    </w:p>
    <w:p w14:paraId="133C3F47" w14:textId="755E553C" w:rsidR="009023B4" w:rsidRDefault="009023B4" w:rsidP="009023B4">
      <w:r>
        <w:t xml:space="preserve">The section comprises of the hardware design and core geometry based initial calculations and estimate required for the algorithm to work. </w:t>
      </w:r>
      <w:r w:rsidRPr="009023B4">
        <w:t>To achieve centimeter-scale wide-field 3D imaging, the system architecture entirely discards the conventional objective lens, relying instead on a highly parameterized lensless on-chip geometry.</w:t>
      </w:r>
    </w:p>
    <w:p w14:paraId="06D92319" w14:textId="60BB3120" w:rsidR="009023B4" w:rsidRDefault="009023B4" w:rsidP="009023B4">
      <w:pPr>
        <w:pStyle w:val="Heading2"/>
        <w:numPr>
          <w:ilvl w:val="1"/>
          <w:numId w:val="7"/>
        </w:numPr>
      </w:pPr>
      <w:r>
        <w:t>Experimental Setup</w:t>
      </w:r>
    </w:p>
    <w:p w14:paraId="61944C3D" w14:textId="0F9FB4FB" w:rsidR="009023B4" w:rsidRDefault="009023B4" w:rsidP="009023B4">
      <w:pPr>
        <w:rPr>
          <w:lang w:val="en-IN"/>
        </w:rPr>
      </w:pPr>
      <w:r w:rsidRPr="009023B4">
        <w:t>The physical apparatus is designed to capture high</w:t>
      </w:r>
      <w:r w:rsidR="003E3671">
        <w:t xml:space="preserve"> </w:t>
      </w:r>
      <w:r w:rsidRPr="009023B4">
        <w:t>space-bandwidth product (SBP) scattering data without mechanical scanning. The sample is placed directly above a bare, large</w:t>
      </w:r>
      <w:r w:rsidR="003E3671">
        <w:t xml:space="preserve"> FOV</w:t>
      </w:r>
      <w:r w:rsidRPr="009023B4">
        <w:t xml:space="preserve"> monochrome level CMOS sensor. A physical air gap is maintained between the sample and the active pixel array to allow for forward scattering and diffraction.</w:t>
      </w:r>
      <w:r>
        <w:t xml:space="preserve"> </w:t>
      </w:r>
      <w:r w:rsidRPr="009023B4">
        <w:rPr>
          <w:lang w:val="en-IN"/>
        </w:rPr>
        <w:t xml:space="preserve">Illumination is provided by a programmable </w:t>
      </w:r>
      <m:oMath>
        <m:r>
          <w:rPr>
            <w:rFonts w:ascii="Cambria Math" w:hAnsi="Cambria Math"/>
            <w:lang w:val="en-IN"/>
          </w:rPr>
          <m:t xml:space="preserve">32 </m:t>
        </m:r>
        <m:r>
          <m:rPr>
            <m:sty m:val="p"/>
          </m:rPr>
          <w:rPr>
            <w:rFonts w:ascii="Cambria Math" w:hAnsi="Cambria Math"/>
            <w:lang w:val="en-IN"/>
          </w:rPr>
          <m:t>×</m:t>
        </m:r>
        <m:r>
          <w:rPr>
            <w:rFonts w:ascii="Cambria Math" w:hAnsi="Cambria Math"/>
            <w:lang w:val="en-IN"/>
          </w:rPr>
          <m:t>32</m:t>
        </m:r>
      </m:oMath>
      <w:r w:rsidRPr="009023B4">
        <w:rPr>
          <w:lang w:val="en-IN"/>
        </w:rPr>
        <w:t xml:space="preserve"> LED array</w:t>
      </w:r>
      <w:r w:rsidR="00917384">
        <w:rPr>
          <w:lang w:val="en-IN"/>
        </w:rPr>
        <w:t xml:space="preserve"> </w:t>
      </w:r>
      <w:r w:rsidR="00917384">
        <w:rPr>
          <w:lang w:val="en-IN"/>
        </w:rPr>
        <w:fldChar w:fldCharType="begin"/>
      </w:r>
      <w:r w:rsidR="00917384">
        <w:rPr>
          <w:lang w:val="en-IN"/>
        </w:rPr>
        <w:instrText xml:space="preserve"> ADDIN ZOTERO_ITEM CSL_CITATION {"citationID":"lzdzRxYH","properties":{"unsorted":false,"formattedCitation":"\\uc0\\u160{}[1,3,9]","plainCitation":" [1,3,9]","noteIndex":0},"citationItems":[{"id":248,"uris":["http://zotero.org/users/18290842/items/U7KKZG4R"],"itemData":{"id":248,"type":"article-journal","abstract":"Realizing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microscope","volume":"2","author":[{"family":"Tian","given":"Lei"},{"family":"Waller","given":"Laura"}],"issued":{"date-parts":[["2015",2,20]]}}},{"id":181,"uris":["http://zotero.org/users/18290842/items/XH4DPE6N"],"itemData":{"id":181,"type":"webpage","title":"Wide-field, high-resolution Fourier ptychographic microscopy | Nature Photonics","URL":"https://www.nature.com/articles/nphoton.2013.187","accessed":{"date-parts":[["2025",12,11]]}}},{"id":242,"uris":["http://zotero.org/users/18290842/items/XY6VPZI8"],"itemData":{"id":242,"type":"article-journal","abstract":"Conventional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sidR="00917384">
        <w:rPr>
          <w:lang w:val="en-IN"/>
        </w:rPr>
        <w:fldChar w:fldCharType="separate"/>
      </w:r>
      <w:r w:rsidR="00917384" w:rsidRPr="00917384">
        <w:rPr>
          <w:rFonts w:cs="Arial"/>
        </w:rPr>
        <w:t> [1,3,9]</w:t>
      </w:r>
      <w:r w:rsidR="00917384">
        <w:rPr>
          <w:lang w:val="en-IN"/>
        </w:rPr>
        <w:fldChar w:fldCharType="end"/>
      </w:r>
      <w:r w:rsidRPr="009023B4">
        <w:rPr>
          <w:lang w:val="en-IN"/>
        </w:rPr>
        <w:t xml:space="preserve"> (e.g., Adafruit Inc. with 4 mm element spacing), positioned approximately 30 cm above the sample</w:t>
      </w:r>
      <w:r w:rsidR="003E3671">
        <w:rPr>
          <w:lang w:val="en-IN"/>
        </w:rPr>
        <w:t xml:space="preserve"> to achieve spatial coherence</w:t>
      </w:r>
      <w:r w:rsidRPr="009023B4">
        <w:rPr>
          <w:lang w:val="en-IN"/>
        </w:rPr>
        <w:t>. A microcontroller synchronizes the sequential activation of individual LEDs with the camera's global shutter via a hardware trigger pulse. To ensure quasi-monochromatic illumination with sufficient temporal coherence, a 10 nm FWHM bandpass filter is placed directly above the specimen</w:t>
      </w:r>
      <w:r w:rsidR="00917384">
        <w:rPr>
          <w:lang w:val="en-IN"/>
        </w:rPr>
        <w:fldChar w:fldCharType="begin"/>
      </w:r>
      <w:r w:rsidR="00917384">
        <w:rPr>
          <w:lang w:val="en-IN"/>
        </w:rPr>
        <w:instrText xml:space="preserve"> ADDIN ZOTERO_ITEM CSL_CITATION {"citationID":"4jxmcZtU","properties":{"unsorted":false,"formattedCitation":"\\uc0\\u160{}[1]","plainCitation":" [1]","noteIndex":0},"citationItems":[{"id":242,"uris":["http://zotero.org/users/18290842/items/XY6VPZI8"],"itemData":{"id":242,"type":"article-journal","abstract":"Conventional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sidR="00917384">
        <w:rPr>
          <w:lang w:val="en-IN"/>
        </w:rPr>
        <w:fldChar w:fldCharType="separate"/>
      </w:r>
      <w:r w:rsidR="00917384" w:rsidRPr="00917384">
        <w:rPr>
          <w:rFonts w:cs="Arial"/>
        </w:rPr>
        <w:t> [1]</w:t>
      </w:r>
      <w:r w:rsidR="00917384">
        <w:rPr>
          <w:lang w:val="en-IN"/>
        </w:rPr>
        <w:fldChar w:fldCharType="end"/>
      </w:r>
      <w:r w:rsidR="00917384">
        <w:rPr>
          <w:lang w:val="en-IN"/>
        </w:rPr>
        <w:t xml:space="preserve"> (20 nm bandwidth and 7.4 cm distance between the sample and LED array, in </w:t>
      </w:r>
      <w:r w:rsidR="00917384">
        <w:rPr>
          <w:lang w:val="en-IN"/>
        </w:rPr>
        <w:fldChar w:fldCharType="begin"/>
      </w:r>
      <w:r w:rsidR="00917384">
        <w:rPr>
          <w:lang w:val="en-IN"/>
        </w:rPr>
        <w:instrText xml:space="preserve"> ADDIN ZOTERO_ITEM CSL_CITATION {"citationID":"xGMvKOj0","properties":{"unsorted":false,"formattedCitation":"\\uc0\\u160{}[3]","plainCitation":"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sidR="00917384">
        <w:rPr>
          <w:lang w:val="en-IN"/>
        </w:rPr>
        <w:fldChar w:fldCharType="separate"/>
      </w:r>
      <w:r w:rsidR="00917384" w:rsidRPr="00917384">
        <w:rPr>
          <w:rFonts w:cs="Arial"/>
        </w:rPr>
        <w:t> [3]</w:t>
      </w:r>
      <w:r w:rsidR="00917384">
        <w:rPr>
          <w:lang w:val="en-IN"/>
        </w:rPr>
        <w:fldChar w:fldCharType="end"/>
      </w:r>
      <w:r w:rsidR="00917384">
        <w:rPr>
          <w:lang w:val="en-IN"/>
        </w:rPr>
        <w:t>)</w:t>
      </w:r>
      <w:r w:rsidRPr="009023B4">
        <w:rPr>
          <w:lang w:val="en-IN"/>
        </w:rPr>
        <w:t xml:space="preserve">. </w:t>
      </w:r>
    </w:p>
    <w:p w14:paraId="6FC9D37D" w14:textId="77777777" w:rsidR="006A52E3" w:rsidRDefault="006A52E3" w:rsidP="006A52E3">
      <w:pPr>
        <w:keepNext/>
        <w:ind w:firstLine="0"/>
        <w:jc w:val="center"/>
      </w:pPr>
      <w:r>
        <w:rPr>
          <w:noProof/>
          <w:lang w:val="en-IN"/>
          <w14:ligatures w14:val="standardContextual"/>
        </w:rPr>
        <w:drawing>
          <wp:inline distT="0" distB="0" distL="0" distR="0" wp14:anchorId="28ED1CE6" wp14:editId="6FAE794E">
            <wp:extent cx="4029740" cy="2604759"/>
            <wp:effectExtent l="0" t="0" r="0" b="0"/>
            <wp:docPr id="110532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27907" name="Picture 1105327907"/>
                    <pic:cNvPicPr/>
                  </pic:nvPicPr>
                  <pic:blipFill>
                    <a:blip r:embed="rId9"/>
                    <a:stretch>
                      <a:fillRect/>
                    </a:stretch>
                  </pic:blipFill>
                  <pic:spPr>
                    <a:xfrm>
                      <a:off x="0" y="0"/>
                      <a:ext cx="4065631" cy="2627958"/>
                    </a:xfrm>
                    <a:prstGeom prst="rect">
                      <a:avLst/>
                    </a:prstGeom>
                  </pic:spPr>
                </pic:pic>
              </a:graphicData>
            </a:graphic>
          </wp:inline>
        </w:drawing>
      </w:r>
    </w:p>
    <w:p w14:paraId="57711FE3" w14:textId="2055D2BE" w:rsidR="006A52E3" w:rsidRPr="009023B4" w:rsidRDefault="006A52E3" w:rsidP="006A52E3">
      <w:pPr>
        <w:pStyle w:val="Caption"/>
        <w:jc w:val="center"/>
        <w:rPr>
          <w:lang w:val="en-IN"/>
        </w:rPr>
      </w:pPr>
      <w:r>
        <w:t xml:space="preserve">Figure </w:t>
      </w:r>
      <w:r>
        <w:fldChar w:fldCharType="begin"/>
      </w:r>
      <w:r>
        <w:instrText xml:space="preserve"> SEQ Figure \* ARABIC </w:instrText>
      </w:r>
      <w:r>
        <w:fldChar w:fldCharType="separate"/>
      </w:r>
      <w:r w:rsidR="006F5DE8">
        <w:rPr>
          <w:noProof/>
        </w:rPr>
        <w:t>3</w:t>
      </w:r>
      <w:r>
        <w:fldChar w:fldCharType="end"/>
      </w:r>
      <w:r>
        <w:t xml:space="preserve"> Schematic of On-chip cm scale imaging with LED array for multi-angled illumination</w:t>
      </w:r>
    </w:p>
    <w:p w14:paraId="464E3855" w14:textId="3F26B331" w:rsidR="009023B4" w:rsidRDefault="006A52E3" w:rsidP="006A52E3">
      <w:pPr>
        <w:pStyle w:val="Heading2"/>
        <w:numPr>
          <w:ilvl w:val="1"/>
          <w:numId w:val="7"/>
        </w:numPr>
      </w:pPr>
      <w:r w:rsidRPr="006A52E3">
        <w:lastRenderedPageBreak/>
        <w:t>Optical Alignment</w:t>
      </w:r>
    </w:p>
    <w:p w14:paraId="24424926" w14:textId="6AD7BD7A" w:rsidR="006A52E3" w:rsidRDefault="00B22CDF" w:rsidP="00B22CDF">
      <w:r>
        <w:t xml:space="preserve">Because the algorithm relies on shifting phase functions in Fourier space, defining a true optical axis is strictly necessary. </w:t>
      </w:r>
      <w:r w:rsidR="007F0159">
        <w:t>After making LED array and image sensor coplanar through leveling tool, w</w:t>
      </w:r>
      <w:r>
        <w:t xml:space="preserve">e establish </w:t>
      </w:r>
      <w:r w:rsidR="000C664B">
        <w:t>alignment</w:t>
      </w:r>
      <w:r>
        <w:t xml:space="preserve"> by partitioning the massive FOV into subregions and </w:t>
      </w:r>
      <w:r w:rsidR="007F0159">
        <w:t>selecting</w:t>
      </w:r>
      <w:r>
        <w:t xml:space="preserve"> a </w:t>
      </w:r>
      <w:r w:rsidR="007F0159">
        <w:t>‘</w:t>
      </w:r>
      <w:r>
        <w:t>reference</w:t>
      </w:r>
      <w:r w:rsidR="007F0159">
        <w:t>’</w:t>
      </w:r>
      <w:r>
        <w:t xml:space="preserve"> subregion exactly at the center of the sensor.  This central subregion is physically aligned to be completely </w:t>
      </w:r>
      <w:r w:rsidR="000C664B">
        <w:t>on axis</w:t>
      </w:r>
      <w:r>
        <w:t xml:space="preserve"> with a designated </w:t>
      </w:r>
      <w:r w:rsidR="007F0159">
        <w:t>‘</w:t>
      </w:r>
      <w:r>
        <w:t>reference</w:t>
      </w:r>
      <w:r w:rsidR="007F0159">
        <w:t>’</w:t>
      </w:r>
      <w:r>
        <w:t xml:space="preserve"> LED at the center of the array. We verify this orthogonality by capturing diffraction patterns of a symmetric calibration target (such as a Siemens star) at multiple defocus planes. When the reference LED and the central subregion are perfectly aligned, translating the sample axially induces zero lateral displacement in the resulting diffraction pattern</w:t>
      </w:r>
      <w:r w:rsidR="00230CC6">
        <w:t>, see Supplementary</w:t>
      </w:r>
      <w:r w:rsidR="006F5DE8">
        <w:t xml:space="preserve"> </w:t>
      </w:r>
      <w:r w:rsidR="006F5DE8">
        <w:fldChar w:fldCharType="begin"/>
      </w:r>
      <w:r w:rsidR="006F5DE8">
        <w:instrText xml:space="preserve"> ADDIN ZOTERO_ITEM CSL_CITATION {"citationID":"uMqtUxOV","properties":{"unsorted":false,"formattedCitation":"\\uc0\\u160{}[1,7,10]","plainCitation":" [1,7,10]","noteIndex":0},"citationItems":[{"id":242,"uris":["http://zotero.org/users/18290842/items/XY6VPZI8"],"itemData":{"id":242,"type":"article-journal","abstract":"Conventional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W."}],"issued":{"date-parts":[["2005"]]}}},{"id":253,"uris":["http://zotero.org/users/18290842/items/BD3YE3XQ"],"itemData":{"id":253,"type":"article-journal","abstract":"A new computational imaging technique, termed Fourier ptychographic microscopy (FPM), uses a sequence of low-resolution images captured under varied illumination to iteratively converge upon a high-resolution complex sample estimate. Here, we propose a mathematical model of FPM that explicitly connects its operation to conventional ptychography, a common procedure applied to electron and X-ray diffractive imaging. Our mathematical framework demonstrates that under ideal illumination conditions, conventional ptychography and FPM both produce datasets that are mathematically linked by a linear transformation. We hope this ﬁnding encourages the future cross-pollination of ideas between two otherwise unconnected experimental imaging procedures. In addition, the coherence state of the illumination source used by each imaging platform is critical to successful operation, yet currently not well understood. We apply our mathematical framework to demonstrate that partial coherence uniquely alters both conventional ptychography’s and FPM’s captured data, but up to a certain threshold can still lead to accurate resolution-enhanced imaging through appropriate computational post-processing. We verify this theoretical ﬁnding through simulation and experiment.","container-title":"Optics Express","DOI":"10.1364/OE.22.000338","ISSN":"1094-4087","issue":"1","journalAbbreviation":"Opt. Express","language":"en","license":"https://doi.org/10.1364/OA_License_v1#VOR-OA","page":"338","source":"DOI.org (Crossref)","title":"A phase space model of Fourier ptychographic microscopy","volume":"22","author":[{"family":"Horstmeyer","given":"Roarke"},{"family":"Yang","given":"Changhuei"}],"issued":{"date-parts":[["2014",1,13]]}}}],"schema":"https://github.com/citation-style-language/schema/raw/master/csl-citation.json"} </w:instrText>
      </w:r>
      <w:r w:rsidR="006F5DE8">
        <w:fldChar w:fldCharType="separate"/>
      </w:r>
      <w:r w:rsidR="006F5DE8" w:rsidRPr="006F5DE8">
        <w:rPr>
          <w:rFonts w:cs="Arial"/>
        </w:rPr>
        <w:t> [1,7,10]</w:t>
      </w:r>
      <w:r w:rsidR="006F5DE8">
        <w:fldChar w:fldCharType="end"/>
      </w:r>
      <w:r>
        <w:t>.</w:t>
      </w:r>
    </w:p>
    <w:p w14:paraId="62A6F3A4" w14:textId="77777777" w:rsidR="006F5DE8" w:rsidRDefault="006F5DE8" w:rsidP="006F5DE8">
      <w:pPr>
        <w:keepNext/>
        <w:ind w:firstLine="0"/>
      </w:pPr>
      <w:r>
        <w:rPr>
          <w:noProof/>
          <w14:ligatures w14:val="standardContextual"/>
        </w:rPr>
        <w:drawing>
          <wp:inline distT="0" distB="0" distL="0" distR="0" wp14:anchorId="5FAD9591" wp14:editId="627D2535">
            <wp:extent cx="5805377" cy="3511264"/>
            <wp:effectExtent l="0" t="0" r="5080" b="0"/>
            <wp:docPr id="175181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1539" name="Picture 175181539"/>
                    <pic:cNvPicPr/>
                  </pic:nvPicPr>
                  <pic:blipFill>
                    <a:blip r:embed="rId10"/>
                    <a:stretch>
                      <a:fillRect/>
                    </a:stretch>
                  </pic:blipFill>
                  <pic:spPr>
                    <a:xfrm>
                      <a:off x="0" y="0"/>
                      <a:ext cx="5821431" cy="3520974"/>
                    </a:xfrm>
                    <a:prstGeom prst="rect">
                      <a:avLst/>
                    </a:prstGeom>
                  </pic:spPr>
                </pic:pic>
              </a:graphicData>
            </a:graphic>
          </wp:inline>
        </w:drawing>
      </w:r>
    </w:p>
    <w:p w14:paraId="2E26B9AC" w14:textId="23BAA625" w:rsidR="006F5DE8" w:rsidRDefault="006F5DE8" w:rsidP="006F5DE8">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Defocus correlation with lateral shift in diffraction patterns (a) </w:t>
      </w:r>
      <w:r w:rsidRPr="006F5DE8">
        <w:t>Full FOV diffraction pattern of a phase target illuminated by a reference LED. A Siemens star pattern at the center (subregion A1) is used as the reference subregion for alignment. (c) Diffraction patterns from subregion</w:t>
      </w:r>
      <w:r w:rsidR="00230CC6">
        <w:t>s</w:t>
      </w:r>
      <w:r w:rsidRPr="006F5DE8">
        <w:t xml:space="preserve"> before and after 1 mm axial</w:t>
      </w:r>
      <w:r w:rsidR="00230CC6">
        <w:t xml:space="preserve"> displacement. </w:t>
      </w:r>
      <w:r w:rsidR="00230CC6">
        <w:fldChar w:fldCharType="begin"/>
      </w:r>
      <w:r w:rsidR="00230CC6">
        <w:instrText xml:space="preserve"> ADDIN ZOTERO_ITEM CSL_CITATION {"citationID":"F88Vr2JF","properties":{"unsorted":false,"formattedCitation":"\\uc0\\u160{}[1]","plainCitation":" [1]","noteIndex":0},"citationItems":[{"id":242,"uris":["http://zotero.org/users/18290842/items/XY6VPZI8"],"itemData":{"id":242,"type":"article-journal","abstract":"Conventional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sidR="00230CC6">
        <w:fldChar w:fldCharType="separate"/>
      </w:r>
      <w:r w:rsidR="00230CC6" w:rsidRPr="00230CC6">
        <w:rPr>
          <w:rFonts w:cs="Arial"/>
        </w:rPr>
        <w:t> [1]</w:t>
      </w:r>
      <w:r w:rsidR="00230CC6">
        <w:fldChar w:fldCharType="end"/>
      </w:r>
    </w:p>
    <w:p w14:paraId="467C5A77" w14:textId="07C9D90D" w:rsidR="00230CC6" w:rsidRDefault="00230CC6" w:rsidP="00230CC6">
      <w:pPr>
        <w:pStyle w:val="Heading2"/>
        <w:numPr>
          <w:ilvl w:val="1"/>
          <w:numId w:val="7"/>
        </w:numPr>
      </w:pPr>
      <w:r w:rsidRPr="00230CC6">
        <w:t>Geometric Calculation of Spatially Varying Angles</w:t>
      </w:r>
    </w:p>
    <w:p w14:paraId="7C556CC9" w14:textId="77777777" w:rsidR="00230CC6" w:rsidRPr="00230CC6" w:rsidRDefault="00230CC6" w:rsidP="00230CC6"/>
    <w:p w14:paraId="5F705AB7" w14:textId="40FEC7CE" w:rsidR="00DF57B6" w:rsidRDefault="00CF2524" w:rsidP="009023B4">
      <w:pPr>
        <w:pStyle w:val="Heading1"/>
      </w:pPr>
      <w:r>
        <w:br w:type="page"/>
      </w:r>
      <w:r>
        <w:lastRenderedPageBreak/>
        <w:t>Supplementary</w:t>
      </w:r>
    </w:p>
    <w:p w14:paraId="3DC88DE0" w14:textId="77777777" w:rsidR="00CF2524" w:rsidRDefault="00CF2524" w:rsidP="00CF2524">
      <w:pPr>
        <w:ind w:firstLine="0"/>
      </w:pPr>
    </w:p>
    <w:p w14:paraId="22D415A1" w14:textId="397960D9" w:rsidR="00CF2524" w:rsidRDefault="00CF2524" w:rsidP="00CF2524">
      <w:pPr>
        <w:pStyle w:val="Heading2"/>
        <w:numPr>
          <w:ilvl w:val="0"/>
          <w:numId w:val="2"/>
        </w:numPr>
      </w:pPr>
      <w:r>
        <w:t>Thin Sample Approximation</w:t>
      </w:r>
    </w:p>
    <w:p w14:paraId="130CDACC" w14:textId="6768A239" w:rsidR="00CF2524" w:rsidRDefault="00CF2524" w:rsidP="00CF2524">
      <w:pPr>
        <w:ind w:firstLine="0"/>
      </w:pPr>
      <w:r>
        <w:t xml:space="preserve">The consideration of a sample whether it is thin and can be considered 2D is based on optical system’s Depth of Field (DOF). The 2D approximation holds if the thickness of the sample is less than or approximately equal to system’s DOF. Under this assumed region, the light rays do not significantly diffract or spread laterally while propagating through the sample. Within these bounds, entire physical volume can be modelled as a compressed infinitely thin 2D complex transmittance plane. This at plane of focus is equivalent to pure phase transmittance with no amplitude modulation. </w:t>
      </w:r>
      <w:r w:rsidRPr="00CF2524">
        <w:t>Amplitude fluctuations only arise due to defocus</w:t>
      </w:r>
      <w:r>
        <w:t xml:space="preserve"> after</w:t>
      </w:r>
      <w:r w:rsidRPr="00CF2524">
        <w:t xml:space="preserve"> the light exits the sample and propagates through the air gap to the sensor.</w:t>
      </w:r>
    </w:p>
    <w:p w14:paraId="6F40BE5B" w14:textId="59086905" w:rsidR="00CF2524" w:rsidRDefault="00CF2524" w:rsidP="00CF2524">
      <w:pPr>
        <w:ind w:firstLine="0"/>
      </w:pPr>
      <w:r>
        <w:tab/>
      </w:r>
      <w:r w:rsidRPr="00CF2524">
        <w:t>In the on-chip framework</w:t>
      </w:r>
      <w:r>
        <w:t xml:space="preserve"> </w:t>
      </w:r>
      <w:r>
        <w:fldChar w:fldCharType="begin"/>
      </w:r>
      <w:r w:rsidR="00CB4E51">
        <w:instrText xml:space="preserve"> ADDIN ZOTERO_ITEM CSL_CITATION {"citationID":"1808D90Y","properties":{"formattedCitation":"\\uc0\\u160{}[1,2]","plainCitation":" [1,2]","noteIndex":0},"citationItems":[{"id":242,"uris":["http://zotero.org/users/18290842/items/XY6VPZI8"],"itemData":{"id":242,"type":"article-journal","abstract":"Conventional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fldChar w:fldCharType="separate"/>
      </w:r>
      <w:r w:rsidR="00CB4E51" w:rsidRPr="00CB4E51">
        <w:rPr>
          <w:rFonts w:cs="Arial"/>
        </w:rPr>
        <w:t> [1,2]</w:t>
      </w:r>
      <w:r>
        <w:fldChar w:fldCharType="end"/>
      </w:r>
      <w:r w:rsidRPr="00CF2524">
        <w:t>, the researchers successfully utilized the 2D approximation to reconstruct 10 µm diameter microspheres , 12 µm thick zebrafish sections , and 16 µm thick mouse kidney sections.</w:t>
      </w:r>
    </w:p>
    <w:p w14:paraId="545D818E" w14:textId="23345575" w:rsidR="00D732D6" w:rsidRDefault="00CB4E51" w:rsidP="00D732D6">
      <w:pPr>
        <w:ind w:firstLine="0"/>
        <w:rPr>
          <w:lang w:val="en-IN"/>
        </w:rPr>
      </w:pPr>
      <w:r>
        <w:tab/>
        <w:t>Out of bounds of DOF, the 2D approximation physically breaks down. In thick samples, the light rays from different illumination angles take different paths across the sample</w:t>
      </w:r>
      <w:r w:rsidR="002A099E">
        <w:t xml:space="preserve">. The light internally gets diffracted </w:t>
      </w:r>
      <w:r w:rsidR="00D732D6">
        <w:t xml:space="preserve">internally </w:t>
      </w:r>
      <w:r w:rsidR="002A099E">
        <w:t>before exiting the sample.</w:t>
      </w:r>
      <w:r w:rsidR="00D732D6">
        <w:t xml:space="preserve"> Because of path-dependency, angled data represents tomographic information. For accurate reconstruction the sample must be modelled as to account for internal scattering and diffraction effects</w:t>
      </w:r>
      <w:r w:rsidR="00D732D6" w:rsidRPr="00D732D6">
        <w:rPr>
          <w:lang w:val="en-IN"/>
        </w:rPr>
        <w:t>, such as the multi-slice model, which splits the volume into a series of N thin slices. The wave field propagates from slice to slice, with each layer modulating the field sequentially.</w:t>
      </w:r>
    </w:p>
    <w:p w14:paraId="4155F5FF" w14:textId="2069DAAF" w:rsidR="00D732D6" w:rsidRDefault="00D732D6" w:rsidP="00D732D6">
      <w:pPr>
        <w:ind w:firstLine="0"/>
        <w:rPr>
          <w:lang w:val="en-IN"/>
        </w:rPr>
      </w:pPr>
      <w:r>
        <w:rPr>
          <w:lang w:val="en-IN"/>
        </w:rPr>
        <w:tab/>
      </w:r>
      <w:r w:rsidRPr="00D732D6">
        <w:rPr>
          <w:lang w:val="en-IN"/>
        </w:rPr>
        <w:t xml:space="preserve">In the multi-slice Fourier Ptychography framework </w:t>
      </w:r>
      <w:r>
        <w:rPr>
          <w:lang w:val="en-IN"/>
        </w:rPr>
        <w:fldChar w:fldCharType="begin"/>
      </w:r>
      <w:r>
        <w:rPr>
          <w:lang w:val="en-IN"/>
        </w:rPr>
        <w:instrText xml:space="preserve"> ADDIN ZOTERO_ITEM CSL_CITATION {"citationID":"upwonNsr","properties":{"formattedCitation":"\\uc0\\u160{}[3]","plainCitation":"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Pr>
          <w:lang w:val="en-IN"/>
        </w:rPr>
        <w:fldChar w:fldCharType="separate"/>
      </w:r>
      <w:r w:rsidRPr="00D732D6">
        <w:rPr>
          <w:rFonts w:cs="Arial"/>
        </w:rPr>
        <w:t> [3]</w:t>
      </w:r>
      <w:r>
        <w:rPr>
          <w:lang w:val="en-IN"/>
        </w:rPr>
        <w:fldChar w:fldCharType="end"/>
      </w:r>
      <w:r w:rsidRPr="00D732D6">
        <w:rPr>
          <w:lang w:val="en-IN"/>
        </w:rPr>
        <w:t>, the researchers imaged an algae sample with a total thickness of</w:t>
      </w:r>
      <w:r>
        <w:rPr>
          <w:lang w:val="en-IN"/>
        </w:rPr>
        <w:t xml:space="preserve"> </w:t>
      </w:r>
      <w:r w:rsidRPr="00D732D6">
        <w:rPr>
          <w:lang w:val="en-IN"/>
        </w:rPr>
        <w:t xml:space="preserve">100 µm. They computationally sectioned it into 11 slices separated by 10 µm each to accurately recover the 3D intensity and phase. </w:t>
      </w:r>
    </w:p>
    <w:p w14:paraId="7E3E3517" w14:textId="57FD5BFF" w:rsidR="00D732D6" w:rsidRDefault="00D732D6" w:rsidP="00D732D6">
      <w:pPr>
        <w:pStyle w:val="Heading2"/>
        <w:numPr>
          <w:ilvl w:val="0"/>
          <w:numId w:val="2"/>
        </w:numPr>
        <w:rPr>
          <w:lang w:val="en-IN"/>
        </w:rPr>
      </w:pPr>
      <w:r>
        <w:rPr>
          <w:lang w:val="en-IN"/>
        </w:rPr>
        <w:t>Depth of Field</w:t>
      </w:r>
    </w:p>
    <w:p w14:paraId="1A692300" w14:textId="075816AC" w:rsidR="00D732D6" w:rsidRDefault="00D732D6" w:rsidP="00D732D6">
      <w:pPr>
        <w:ind w:firstLine="0"/>
      </w:pPr>
      <w:r>
        <w:rPr>
          <w:lang w:val="en-IN"/>
        </w:rPr>
        <w:t xml:space="preserve">To know the physical range of 2D approximation and allowed sample thickness, we must calculate system’s axial resolution. For a lens-less system like the on-chip framework, the </w:t>
      </w:r>
      <w:r w:rsidR="008D3C7F">
        <w:rPr>
          <w:lang w:val="en-IN"/>
        </w:rPr>
        <w:t xml:space="preserve">effective </w:t>
      </w:r>
      <w:r>
        <w:rPr>
          <w:lang w:val="en-IN"/>
        </w:rPr>
        <w:t>Numerical Aperture and thus the axial resolution is determined by the gap between the sample and sensor and physical parameters of the sensor.</w:t>
      </w:r>
      <w:r w:rsidR="008D3C7F">
        <w:rPr>
          <w:lang w:val="en-IN"/>
        </w:rPr>
        <w:t xml:space="preserve"> </w:t>
      </w:r>
      <w:r w:rsidR="008D3C7F" w:rsidRPr="008D3C7F">
        <w:t>The geometric Numerical Aperture (NA) is dictated by how much of the scattered light the sensor can physically intercept.</w:t>
      </w:r>
      <w:r w:rsidR="008D3C7F">
        <w:t xml:space="preserve"> It is dependent on the maximum angle subtended between the sample and the edges of the sensor, which is equivalent to light gathering in conventional lens-based system</w:t>
      </w:r>
      <w:r w:rsidR="00202A3C">
        <w:fldChar w:fldCharType="begin"/>
      </w:r>
      <w:r w:rsidR="00202A3C">
        <w:instrText xml:space="preserve"> ADDIN ZOTERO_ITEM CSL_CITATION {"citationID":"ivfuXK14","properties":{"formattedCitation":"\\uc0\\u160{}[1,2]","plainCitation":" [1,2]","noteIndex":0},"citationItems":[{"id":242,"uris":["http://zotero.org/users/18290842/items/XY6VPZI8"],"itemData":{"id":242,"type":"article-journal","abstract":"Conventional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rsidR="00202A3C">
        <w:fldChar w:fldCharType="separate"/>
      </w:r>
      <w:r w:rsidR="00202A3C" w:rsidRPr="00202A3C">
        <w:rPr>
          <w:rFonts w:cs="Arial"/>
        </w:rPr>
        <w:t> [1,2]</w:t>
      </w:r>
      <w:r w:rsidR="00202A3C">
        <w:fldChar w:fldCharType="end"/>
      </w:r>
      <w:r w:rsidR="008D3C7F">
        <w:t>.</w:t>
      </w:r>
    </w:p>
    <w:tbl>
      <w:tblPr>
        <w:tblStyle w:val="TableGrid"/>
        <w:tblW w:w="0" w:type="auto"/>
        <w:tblLook w:val="04A0" w:firstRow="1" w:lastRow="0" w:firstColumn="1" w:lastColumn="0" w:noHBand="0" w:noVBand="1"/>
      </w:tblPr>
      <w:tblGrid>
        <w:gridCol w:w="8500"/>
        <w:gridCol w:w="516"/>
      </w:tblGrid>
      <w:tr w:rsidR="008D3C7F" w14:paraId="21FBD246" w14:textId="77777777" w:rsidTr="008D3C7F">
        <w:tc>
          <w:tcPr>
            <w:tcW w:w="8500" w:type="dxa"/>
          </w:tcPr>
          <w:p w14:paraId="7C4ACC0C" w14:textId="31822CF8" w:rsidR="008D3C7F" w:rsidRDefault="008D3C7F" w:rsidP="00D732D6">
            <w:pPr>
              <w:ind w:firstLine="0"/>
              <w:rPr>
                <w:lang w:val="en-IN"/>
              </w:rPr>
            </w:pPr>
            <m:oMathPara>
              <m:oMath>
                <m:r>
                  <w:rPr>
                    <w:rFonts w:ascii="Cambria Math" w:hAnsi="Cambria Math"/>
                    <w:lang w:val="en-IN"/>
                  </w:rPr>
                  <m:t>NA = n∙</m:t>
                </m:r>
                <m:func>
                  <m:funcPr>
                    <m:ctrlPr>
                      <w:rPr>
                        <w:rFonts w:ascii="Cambria Math" w:hAnsi="Cambria Math"/>
                        <w:i/>
                        <w:lang w:val="en-IN"/>
                      </w:rPr>
                    </m:ctrlPr>
                  </m:funcPr>
                  <m:fName>
                    <m:r>
                      <m:rPr>
                        <m:sty m:val="p"/>
                      </m:rPr>
                      <w:rPr>
                        <w:rFonts w:ascii="Cambria Math" w:hAnsi="Cambria Math"/>
                      </w:rPr>
                      <m:t>sin</m:t>
                    </m:r>
                  </m:fName>
                  <m:e>
                    <m:r>
                      <w:rPr>
                        <w:rFonts w:ascii="Cambria Math" w:hAnsi="Cambria Math"/>
                        <w:lang w:val="en-IN"/>
                      </w:rPr>
                      <m:t xml:space="preserve">φ = </m:t>
                    </m:r>
                    <m:f>
                      <m:fPr>
                        <m:ctrlPr>
                          <w:rPr>
                            <w:rFonts w:ascii="Cambria Math" w:hAnsi="Cambria Math"/>
                            <w:i/>
                            <w:lang w:val="en-IN"/>
                          </w:rPr>
                        </m:ctrlPr>
                      </m:fPr>
                      <m:num>
                        <m:r>
                          <w:rPr>
                            <w:rFonts w:ascii="Cambria Math" w:hAnsi="Cambria Math"/>
                            <w:lang w:val="en-IN"/>
                          </w:rPr>
                          <m:t>W</m:t>
                        </m:r>
                      </m:num>
                      <m:den>
                        <m:r>
                          <w:rPr>
                            <w:rFonts w:ascii="Cambria Math" w:hAnsi="Cambria Math"/>
                            <w:lang w:val="en-IN"/>
                          </w:rPr>
                          <m:t>2</m:t>
                        </m:r>
                        <m:rad>
                          <m:radPr>
                            <m:degHide m:val="1"/>
                            <m:ctrlPr>
                              <w:rPr>
                                <w:rFonts w:ascii="Cambria Math" w:hAnsi="Cambria Math"/>
                                <w:i/>
                                <w:lang w:val="en-IN"/>
                              </w:rPr>
                            </m:ctrlPr>
                          </m:radPr>
                          <m:deg/>
                          <m:e>
                            <m:sSup>
                              <m:sSupPr>
                                <m:ctrlPr>
                                  <w:rPr>
                                    <w:rFonts w:ascii="Cambria Math" w:hAnsi="Cambria Math"/>
                                    <w:i/>
                                    <w:lang w:val="en-IN"/>
                                  </w:rPr>
                                </m:ctrlPr>
                              </m:sSupPr>
                              <m:e>
                                <m:r>
                                  <w:rPr>
                                    <w:rFonts w:ascii="Cambria Math" w:hAnsi="Cambria Math"/>
                                    <w:lang w:val="en-IN"/>
                                  </w:rPr>
                                  <m:t>∆z</m:t>
                                </m:r>
                              </m:e>
                              <m:sup>
                                <m:r>
                                  <w:rPr>
                                    <w:rFonts w:ascii="Cambria Math" w:hAnsi="Cambria Math"/>
                                    <w:lang w:val="en-IN"/>
                                  </w:rPr>
                                  <m:t>2</m:t>
                                </m:r>
                              </m:sup>
                            </m:sSup>
                            <m:r>
                              <w:rPr>
                                <w:rFonts w:ascii="Cambria Math" w:hAnsi="Cambria Math"/>
                                <w:lang w:val="en-IN"/>
                              </w:rPr>
                              <m:t xml:space="preserve">+ </m:t>
                            </m:r>
                            <m:f>
                              <m:fPr>
                                <m:type m:val="lin"/>
                                <m:ctrlPr>
                                  <w:rPr>
                                    <w:rFonts w:ascii="Cambria Math" w:hAnsi="Cambria Math"/>
                                    <w:i/>
                                    <w:lang w:val="en-IN"/>
                                  </w:rPr>
                                </m:ctrlPr>
                              </m:fPr>
                              <m:num>
                                <m:sSup>
                                  <m:sSupPr>
                                    <m:ctrlPr>
                                      <w:rPr>
                                        <w:rFonts w:ascii="Cambria Math" w:hAnsi="Cambria Math"/>
                                        <w:i/>
                                        <w:lang w:val="en-IN"/>
                                      </w:rPr>
                                    </m:ctrlPr>
                                  </m:sSupPr>
                                  <m:e>
                                    <m:r>
                                      <w:rPr>
                                        <w:rFonts w:ascii="Cambria Math" w:hAnsi="Cambria Math"/>
                                        <w:lang w:val="en-IN"/>
                                      </w:rPr>
                                      <m:t>W</m:t>
                                    </m:r>
                                  </m:e>
                                  <m:sup>
                                    <m:r>
                                      <w:rPr>
                                        <w:rFonts w:ascii="Cambria Math" w:hAnsi="Cambria Math"/>
                                        <w:lang w:val="en-IN"/>
                                      </w:rPr>
                                      <m:t>2</m:t>
                                    </m:r>
                                  </m:sup>
                                </m:sSup>
                              </m:num>
                              <m:den>
                                <m:r>
                                  <w:rPr>
                                    <w:rFonts w:ascii="Cambria Math" w:hAnsi="Cambria Math"/>
                                    <w:lang w:val="en-IN"/>
                                  </w:rPr>
                                  <m:t>4</m:t>
                                </m:r>
                              </m:den>
                            </m:f>
                            <m:r>
                              <w:rPr>
                                <w:rFonts w:ascii="Cambria Math" w:hAnsi="Cambria Math"/>
                                <w:lang w:val="en-IN"/>
                              </w:rPr>
                              <m:t xml:space="preserve"> </m:t>
                            </m:r>
                          </m:e>
                        </m:rad>
                      </m:den>
                    </m:f>
                  </m:e>
                </m:func>
              </m:oMath>
            </m:oMathPara>
          </w:p>
        </w:tc>
        <w:tc>
          <w:tcPr>
            <w:tcW w:w="516" w:type="dxa"/>
          </w:tcPr>
          <w:p w14:paraId="5C82D395" w14:textId="77777777" w:rsidR="008D3C7F" w:rsidRDefault="008D3C7F" w:rsidP="00D732D6">
            <w:pPr>
              <w:ind w:firstLine="0"/>
              <w:rPr>
                <w:lang w:val="en-IN"/>
              </w:rPr>
            </w:pPr>
          </w:p>
        </w:tc>
      </w:tr>
    </w:tbl>
    <w:p w14:paraId="073FBCB5" w14:textId="0230CA47" w:rsidR="008D3C7F" w:rsidRDefault="008D3C7F" w:rsidP="00D732D6">
      <w:pPr>
        <w:ind w:firstLine="0"/>
        <w:rPr>
          <w:lang w:val="en-IN"/>
        </w:rPr>
      </w:pPr>
      <w:r>
        <w:rPr>
          <w:lang w:val="en-IN"/>
        </w:rPr>
        <w:lastRenderedPageBreak/>
        <w:t>Where n is the refractive index of medium between the sample and sensor</w:t>
      </w:r>
      <w:r w:rsidR="00202A3C">
        <w:rPr>
          <w:lang w:val="en-IN"/>
        </w:rPr>
        <w:t xml:space="preserve"> and W is the sensor width.</w:t>
      </w:r>
    </w:p>
    <w:p w14:paraId="55B5FD19" w14:textId="77777777" w:rsidR="00202A3C" w:rsidRDefault="00202A3C" w:rsidP="00202A3C">
      <w:pPr>
        <w:keepNext/>
        <w:ind w:firstLine="0"/>
        <w:jc w:val="center"/>
      </w:pPr>
      <w:r w:rsidRPr="00202A3C">
        <w:rPr>
          <w:noProof/>
          <w:lang w:val="en-IN"/>
        </w:rPr>
        <w:drawing>
          <wp:inline distT="0" distB="0" distL="0" distR="0" wp14:anchorId="766C3062" wp14:editId="4D705E7F">
            <wp:extent cx="5092995" cy="2359660"/>
            <wp:effectExtent l="0" t="0" r="0" b="2540"/>
            <wp:docPr id="19677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45869" name=""/>
                    <pic:cNvPicPr/>
                  </pic:nvPicPr>
                  <pic:blipFill rotWithShape="1">
                    <a:blip r:embed="rId11"/>
                    <a:srcRect r="11141"/>
                    <a:stretch>
                      <a:fillRect/>
                    </a:stretch>
                  </pic:blipFill>
                  <pic:spPr bwMode="auto">
                    <a:xfrm>
                      <a:off x="0" y="0"/>
                      <a:ext cx="5092995" cy="2359660"/>
                    </a:xfrm>
                    <a:prstGeom prst="rect">
                      <a:avLst/>
                    </a:prstGeom>
                    <a:ln>
                      <a:noFill/>
                    </a:ln>
                    <a:extLst>
                      <a:ext uri="{53640926-AAD7-44D8-BBD7-CCE9431645EC}">
                        <a14:shadowObscured xmlns:a14="http://schemas.microsoft.com/office/drawing/2010/main"/>
                      </a:ext>
                    </a:extLst>
                  </pic:spPr>
                </pic:pic>
              </a:graphicData>
            </a:graphic>
          </wp:inline>
        </w:drawing>
      </w:r>
    </w:p>
    <w:p w14:paraId="5A79B9EF" w14:textId="51E2B726" w:rsidR="00202A3C" w:rsidRPr="00D732D6" w:rsidRDefault="00202A3C" w:rsidP="00202A3C">
      <w:pPr>
        <w:pStyle w:val="Caption"/>
        <w:jc w:val="center"/>
        <w:rPr>
          <w:lang w:val="en-IN"/>
        </w:rPr>
      </w:pPr>
      <w:r>
        <w:t xml:space="preserve">Figure </w:t>
      </w:r>
      <w:r>
        <w:fldChar w:fldCharType="begin"/>
      </w:r>
      <w:r>
        <w:instrText xml:space="preserve"> SEQ Figure \* ARABIC </w:instrText>
      </w:r>
      <w:r>
        <w:fldChar w:fldCharType="separate"/>
      </w:r>
      <w:r w:rsidR="006F5DE8">
        <w:rPr>
          <w:noProof/>
        </w:rPr>
        <w:t>5</w:t>
      </w:r>
      <w:r>
        <w:fldChar w:fldCharType="end"/>
      </w:r>
      <w:r>
        <w:t xml:space="preserve"> Effective NA of the on-chip system </w:t>
      </w:r>
      <w:r>
        <w:fldChar w:fldCharType="begin"/>
      </w:r>
      <w:r>
        <w:instrText xml:space="preserve"> ADDIN ZOTERO_ITEM CSL_CITATION {"citationID":"o59nKFs6","properties":{"formattedCitation":"\\uc0\\u160{}[2]","plainCitation":" [2]","noteIndex":0},"citationItems":[{"id":247,"uris":["http://zotero.org/users/18290842/items/32JM3NDL"],"itemData":{"id":247,"type":"article-journal","abstract":"Supplemental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fldChar w:fldCharType="separate"/>
      </w:r>
      <w:r w:rsidRPr="00202A3C">
        <w:rPr>
          <w:rFonts w:cs="Arial"/>
        </w:rPr>
        <w:t> [2]</w:t>
      </w:r>
      <w:r>
        <w:fldChar w:fldCharType="end"/>
      </w:r>
    </w:p>
    <w:p w14:paraId="23A5A46C" w14:textId="659E6F60" w:rsidR="00202A3C" w:rsidRDefault="00202A3C" w:rsidP="00202A3C">
      <w:pPr>
        <w:ind w:firstLine="0"/>
        <w:rPr>
          <w:lang w:val="en-IN"/>
        </w:rPr>
      </w:pPr>
      <w:r w:rsidRPr="00202A3C">
        <w:rPr>
          <w:lang w:val="en-IN"/>
        </w:rPr>
        <w:t xml:space="preserve">Given </w:t>
      </w:r>
      <m:oMath>
        <m:r>
          <w:rPr>
            <w:rFonts w:ascii="Cambria Math" w:hAnsi="Cambria Math"/>
            <w:lang w:val="en-IN"/>
          </w:rPr>
          <m:t>W=7.4</m:t>
        </m:r>
        <m:r>
          <m:rPr>
            <m:nor/>
          </m:rPr>
          <w:rPr>
            <w:rFonts w:ascii="Cambria Math" w:hAnsi="Cambria Math"/>
            <w:lang w:val="en-IN"/>
          </w:rPr>
          <m:t xml:space="preserve"> mm</m:t>
        </m:r>
      </m:oMath>
      <w:r w:rsidRPr="00202A3C">
        <w:rPr>
          <w:lang w:val="en-IN"/>
        </w:rPr>
        <w:t xml:space="preserve"> and </w:t>
      </w:r>
      <m:oMath>
        <m:r>
          <m:rPr>
            <m:sty m:val="p"/>
          </m:rPr>
          <w:rPr>
            <w:rFonts w:ascii="Cambria Math" w:hAnsi="Cambria Math"/>
            <w:lang w:val="en-IN"/>
          </w:rPr>
          <m:t>Δ</m:t>
        </m:r>
        <m:r>
          <w:rPr>
            <w:rFonts w:ascii="Cambria Math" w:hAnsi="Cambria Math"/>
            <w:lang w:val="en-IN"/>
          </w:rPr>
          <m:t>z=1</m:t>
        </m:r>
        <m:r>
          <m:rPr>
            <m:nor/>
          </m:rPr>
          <w:rPr>
            <w:rFonts w:ascii="Cambria Math" w:hAnsi="Cambria Math"/>
            <w:lang w:val="en-IN"/>
          </w:rPr>
          <m:t xml:space="preserve"> mm</m:t>
        </m:r>
      </m:oMath>
      <w:r w:rsidRPr="00202A3C">
        <w:rPr>
          <w:lang w:val="en-IN"/>
        </w:rPr>
        <w:t xml:space="preserve">, </w:t>
      </w:r>
      <w:r>
        <w:rPr>
          <w:lang w:val="en-IN"/>
        </w:rPr>
        <w:t xml:space="preserve">and medium being air (n = 1) </w:t>
      </w:r>
      <w:r w:rsidRPr="00202A3C">
        <w:rPr>
          <w:lang w:val="en-IN"/>
        </w:rPr>
        <w:t xml:space="preserve">the </w:t>
      </w:r>
      <w:r>
        <w:rPr>
          <w:lang w:val="en-IN"/>
        </w:rPr>
        <w:t>theoretical effective</w:t>
      </w:r>
      <w:r w:rsidRPr="00202A3C">
        <w:rPr>
          <w:lang w:val="en-IN"/>
        </w:rPr>
        <w:t xml:space="preserve"> </w:t>
      </w:r>
      <m:oMath>
        <m:r>
          <m:rPr>
            <m:sty m:val="bi"/>
          </m:rPr>
          <w:rPr>
            <w:rFonts w:ascii="Cambria Math" w:hAnsi="Cambria Math"/>
            <w:lang w:val="en-IN"/>
          </w:rPr>
          <m:t>NA = 0.94</m:t>
        </m:r>
      </m:oMath>
      <w:r>
        <w:rPr>
          <w:lang w:val="en-IN"/>
        </w:rPr>
        <w:t>. Using standard formulas and wavelength (</w:t>
      </w:r>
      <m:oMath>
        <m:r>
          <w:rPr>
            <w:rFonts w:ascii="Cambria Math" w:hAnsi="Cambria Math"/>
            <w:lang w:val="en-IN"/>
          </w:rPr>
          <m:t>λ = 632nm</m:t>
        </m:r>
      </m:oMath>
      <w:r w:rsidR="00434BC8">
        <w:rPr>
          <w:lang w:val="en-IN"/>
        </w:rPr>
        <w:t>)</w:t>
      </w:r>
      <w:r>
        <w:rPr>
          <w:lang w:val="en-IN"/>
        </w:rPr>
        <w:t>, the DOF of the system comes out as,</w:t>
      </w:r>
    </w:p>
    <w:tbl>
      <w:tblPr>
        <w:tblStyle w:val="TableGrid"/>
        <w:tblW w:w="0" w:type="auto"/>
        <w:tblLook w:val="04A0" w:firstRow="1" w:lastRow="0" w:firstColumn="1" w:lastColumn="0" w:noHBand="0" w:noVBand="1"/>
      </w:tblPr>
      <w:tblGrid>
        <w:gridCol w:w="8500"/>
        <w:gridCol w:w="516"/>
      </w:tblGrid>
      <w:tr w:rsidR="00202A3C" w14:paraId="3AD4DC5D" w14:textId="77777777" w:rsidTr="00202A3C">
        <w:tc>
          <w:tcPr>
            <w:tcW w:w="8500" w:type="dxa"/>
          </w:tcPr>
          <w:p w14:paraId="54F4AE8F" w14:textId="6A94F092" w:rsidR="00202A3C" w:rsidRDefault="00202A3C" w:rsidP="00202A3C">
            <w:pPr>
              <w:ind w:firstLine="0"/>
              <w:rPr>
                <w:lang w:val="en-IN"/>
              </w:rPr>
            </w:pPr>
            <m:oMathPara>
              <m:oMath>
                <m:r>
                  <w:rPr>
                    <w:rFonts w:ascii="Cambria Math" w:hAnsi="Cambria Math"/>
                    <w:lang w:val="en-IN"/>
                  </w:rPr>
                  <m:t xml:space="preserve">DOF ≈ </m:t>
                </m:r>
                <m:f>
                  <m:fPr>
                    <m:ctrlPr>
                      <w:rPr>
                        <w:rFonts w:ascii="Cambria Math" w:hAnsi="Cambria Math"/>
                        <w:i/>
                        <w:lang w:val="en-IN"/>
                      </w:rPr>
                    </m:ctrlPr>
                  </m:fPr>
                  <m:num>
                    <m:r>
                      <w:rPr>
                        <w:rFonts w:ascii="Cambria Math" w:hAnsi="Cambria Math"/>
                        <w:lang w:val="en-IN"/>
                      </w:rPr>
                      <m:t>λ</m:t>
                    </m:r>
                  </m:num>
                  <m:den>
                    <m:sSup>
                      <m:sSupPr>
                        <m:ctrlPr>
                          <w:rPr>
                            <w:rFonts w:ascii="Cambria Math" w:hAnsi="Cambria Math"/>
                            <w:i/>
                            <w:lang w:val="en-IN"/>
                          </w:rPr>
                        </m:ctrlPr>
                      </m:sSupPr>
                      <m:e>
                        <m:r>
                          <w:rPr>
                            <w:rFonts w:ascii="Cambria Math" w:hAnsi="Cambria Math"/>
                            <w:lang w:val="en-IN"/>
                          </w:rPr>
                          <m:t>NA</m:t>
                        </m:r>
                      </m:e>
                      <m:sup>
                        <m:r>
                          <w:rPr>
                            <w:rFonts w:ascii="Cambria Math" w:hAnsi="Cambria Math"/>
                            <w:lang w:val="en-IN"/>
                          </w:rPr>
                          <m:t>2</m:t>
                        </m:r>
                      </m:sup>
                    </m:sSup>
                  </m:den>
                </m:f>
                <m:r>
                  <w:rPr>
                    <w:rFonts w:ascii="Cambria Math" w:hAnsi="Cambria Math"/>
                    <w:lang w:val="en-IN"/>
                  </w:rPr>
                  <m:t xml:space="preserve"> ≈ 0.71 μm</m:t>
                </m:r>
              </m:oMath>
            </m:oMathPara>
          </w:p>
        </w:tc>
        <w:tc>
          <w:tcPr>
            <w:tcW w:w="516" w:type="dxa"/>
          </w:tcPr>
          <w:p w14:paraId="49D99278" w14:textId="77777777" w:rsidR="00202A3C" w:rsidRDefault="00202A3C" w:rsidP="00202A3C">
            <w:pPr>
              <w:ind w:firstLine="0"/>
              <w:rPr>
                <w:lang w:val="en-IN"/>
              </w:rPr>
            </w:pPr>
          </w:p>
        </w:tc>
      </w:tr>
    </w:tbl>
    <w:p w14:paraId="234A8623" w14:textId="09EDC331" w:rsidR="00202A3C" w:rsidRDefault="00434BC8" w:rsidP="00202A3C">
      <w:pPr>
        <w:ind w:firstLine="0"/>
      </w:pPr>
      <w:r>
        <w:rPr>
          <w:lang w:val="en-IN"/>
        </w:rPr>
        <w:t>Thus, any sample thicker than this value must be considered 3D volume. But, the authors reconstructed samples in the ranges that are not sub-micron successfully using 2D approximations</w:t>
      </w:r>
      <w:r>
        <w:rPr>
          <w:lang w:val="en-IN"/>
        </w:rPr>
        <w:fldChar w:fldCharType="begin"/>
      </w:r>
      <w:r>
        <w:rPr>
          <w:lang w:val="en-IN"/>
        </w:rPr>
        <w:instrText xml:space="preserve"> ADDIN ZOTERO_ITEM CSL_CITATION {"citationID":"HheMEo6n","properties":{"formattedCitation":"\\uc0\\u160{}[1]","plainCitation":" [1]","noteIndex":0},"citationItems":[{"id":242,"uris":["http://zotero.org/users/18290842/items/XY6VPZI8"],"itemData":{"id":242,"type":"article-journal","abstract":"Conventional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M."},{"family":"Chowdhury","given":"Shwetadwip"}],"issued":{"date-parts":[["2026",2,20]]}}}],"schema":"https://github.com/citation-style-language/schema/raw/master/csl-citation.json"} </w:instrText>
      </w:r>
      <w:r>
        <w:rPr>
          <w:lang w:val="en-IN"/>
        </w:rPr>
        <w:fldChar w:fldCharType="separate"/>
      </w:r>
      <w:r w:rsidRPr="00434BC8">
        <w:rPr>
          <w:rFonts w:cs="Arial"/>
        </w:rPr>
        <w:t> [1]</w:t>
      </w:r>
      <w:r>
        <w:rPr>
          <w:lang w:val="en-IN"/>
        </w:rPr>
        <w:fldChar w:fldCharType="end"/>
      </w:r>
      <w:r>
        <w:rPr>
          <w:lang w:val="en-IN"/>
        </w:rPr>
        <w:t xml:space="preserve"> (</w:t>
      </w:r>
      <w:r w:rsidRPr="00CF2524">
        <w:t>10 µm diameter microspheres , 12 µm thick zebrafish sections , and 16 µm thick mouse kidney sections</w:t>
      </w:r>
      <w:r>
        <w:t xml:space="preserve">). </w:t>
      </w:r>
    </w:p>
    <w:p w14:paraId="749BF124" w14:textId="370F13D8" w:rsidR="00475550" w:rsidRDefault="00434BC8" w:rsidP="00475550">
      <w:pPr>
        <w:ind w:firstLine="0"/>
        <w:rPr>
          <w:lang w:val="en-IN"/>
        </w:rPr>
      </w:pPr>
      <w:r>
        <w:tab/>
        <w:t>The system’s practical DOF is constrained by camera’s pixel pitch</w:t>
      </w:r>
      <w:r w:rsidR="00475550">
        <w:t xml:space="preserve">. </w:t>
      </w:r>
      <w:r w:rsidR="00475550" w:rsidRPr="00475550">
        <w:rPr>
          <w:lang w:val="en-IN"/>
        </w:rPr>
        <w:t>The pixel size acts as a low-pass filter, limiting the practical resolution. According to the Nyquist-Shannon sampling theorem, the smallest feature you can resolve is twice the pixel pitch</w:t>
      </w:r>
      <w:r w:rsidR="00475550">
        <w:rPr>
          <w:lang w:val="en-IN"/>
        </w:rPr>
        <w:t xml:space="preserve"> </w:t>
      </w:r>
      <w:r w:rsidR="00475550">
        <w:rPr>
          <w:lang w:val="en-IN"/>
        </w:rPr>
        <w:fldChar w:fldCharType="begin"/>
      </w:r>
      <w:r w:rsidR="007656A4">
        <w:rPr>
          <w:lang w:val="en-IN"/>
        </w:rPr>
        <w:instrText xml:space="preserve"> ADDIN ZOTERO_ITEM CSL_CITATION {"citationID":"4i8TB5I4","properties":{"formattedCitation":"\\uc0\\u160{}[7,8]","plainCitation":" [7,8]","noteIndex":0},"citationItems":[{"id":3,"uris":["http://zotero.org/users/18290842/items/M7TS4EYQ"],"itemData":{"id":3,"type":"book","abstract":"This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id":236,"uris":["http://zotero.org/users/18290842/items/FVGMMX4Q"],"itemData":{"id":236,"type":"book","DOI":"10.1007/978-3-031-18353-9","ISBN":"978-3-031-18352-2","language":"en","license":"https://www.springernature.com/gp/researchers/text-and-data-mining","publisher":"Springer International Publishing","publisher-place":"Cham","source":"DOI.org (Crossref)","title":"Fourier Optics and Computational Imaging","URL":"https://link.springer.com/10.1007/978-3-031-18353-9","author":[{"family":"Khare","given":"Kedar"},{"family":"Butola","given":"Mansi"},{"family":"Rajora","given":"Sunaina"}],"accessed":{"date-parts":[["2026",4,12]]},"issued":{"date-parts":[["2023"]]}}}],"schema":"https://github.com/citation-style-language/schema/raw/master/csl-citation.json"} </w:instrText>
      </w:r>
      <w:r w:rsidR="00475550">
        <w:rPr>
          <w:lang w:val="en-IN"/>
        </w:rPr>
        <w:fldChar w:fldCharType="separate"/>
      </w:r>
      <w:r w:rsidR="007656A4" w:rsidRPr="007656A4">
        <w:rPr>
          <w:rFonts w:cs="Arial"/>
        </w:rPr>
        <w:t> [7,8]</w:t>
      </w:r>
      <w:r w:rsidR="00475550">
        <w:rPr>
          <w:lang w:val="en-IN"/>
        </w:rPr>
        <w:fldChar w:fldCharType="end"/>
      </w:r>
      <w:r w:rsidR="00475550">
        <w:rPr>
          <w:lang w:val="en-IN"/>
        </w:rPr>
        <w:t xml:space="preserve">. For the pixel pitch as </w:t>
      </w:r>
      <m:oMath>
        <m:r>
          <w:rPr>
            <w:rFonts w:ascii="Cambria Math" w:hAnsi="Cambria Math"/>
            <w:lang w:val="en-IN"/>
          </w:rPr>
          <m:t>1.85 μm</m:t>
        </m:r>
      </m:oMath>
      <w:r w:rsidR="00475550">
        <w:rPr>
          <w:lang w:val="en-IN"/>
        </w:rPr>
        <w:t xml:space="preserve">, the smallest resolvable feature is </w:t>
      </w:r>
      <m:oMath>
        <m:r>
          <w:rPr>
            <w:rFonts w:ascii="Cambria Math" w:hAnsi="Cambria Math"/>
            <w:lang w:val="en-IN"/>
          </w:rPr>
          <m:t>3.7 μm</m:t>
        </m:r>
      </m:oMath>
      <w:r w:rsidR="00475550">
        <w:rPr>
          <w:lang w:val="en-IN"/>
        </w:rPr>
        <w:t>. The practical limited NA corresponding to this physical resolution is,</w:t>
      </w:r>
    </w:p>
    <w:tbl>
      <w:tblPr>
        <w:tblStyle w:val="TableGrid"/>
        <w:tblW w:w="0" w:type="auto"/>
        <w:tblLook w:val="04A0" w:firstRow="1" w:lastRow="0" w:firstColumn="1" w:lastColumn="0" w:noHBand="0" w:noVBand="1"/>
      </w:tblPr>
      <w:tblGrid>
        <w:gridCol w:w="8500"/>
        <w:gridCol w:w="516"/>
      </w:tblGrid>
      <w:tr w:rsidR="00475550" w14:paraId="491235AD" w14:textId="77777777" w:rsidTr="00475550">
        <w:tc>
          <w:tcPr>
            <w:tcW w:w="8500" w:type="dxa"/>
          </w:tcPr>
          <w:p w14:paraId="5EAF1EDB" w14:textId="294A89E3" w:rsidR="00475550" w:rsidRDefault="002A5B48" w:rsidP="00475550">
            <w:pPr>
              <w:ind w:firstLine="0"/>
              <w:rPr>
                <w:lang w:val="en-IN"/>
              </w:rPr>
            </w:pPr>
            <m:oMathPara>
              <m:oMath>
                <m:sSub>
                  <m:sSubPr>
                    <m:ctrlPr>
                      <w:rPr>
                        <w:rFonts w:ascii="Cambria Math" w:hAnsi="Cambria Math"/>
                        <w:i/>
                        <w:lang w:val="en-IN"/>
                      </w:rPr>
                    </m:ctrlPr>
                  </m:sSubPr>
                  <m:e>
                    <m:r>
                      <w:rPr>
                        <w:rFonts w:ascii="Cambria Math" w:hAnsi="Cambria Math"/>
                        <w:lang w:val="en-IN"/>
                      </w:rPr>
                      <m:t>NA</m:t>
                    </m:r>
                  </m:e>
                  <m:sub>
                    <m:r>
                      <w:rPr>
                        <w:rFonts w:ascii="Cambria Math" w:hAnsi="Cambria Math"/>
                        <w:lang w:val="en-IN"/>
                      </w:rPr>
                      <m:t>practical</m:t>
                    </m:r>
                  </m:sub>
                </m:sSub>
                <m:r>
                  <w:rPr>
                    <w:rFonts w:ascii="Cambria Math" w:hAnsi="Cambria Math"/>
                    <w:lang w:val="en-IN"/>
                  </w:rPr>
                  <m:t xml:space="preserve"> = </m:t>
                </m:r>
                <m:f>
                  <m:fPr>
                    <m:ctrlPr>
                      <w:rPr>
                        <w:rFonts w:ascii="Cambria Math" w:hAnsi="Cambria Math"/>
                        <w:i/>
                        <w:lang w:val="en-IN"/>
                      </w:rPr>
                    </m:ctrlPr>
                  </m:fPr>
                  <m:num>
                    <m:r>
                      <w:rPr>
                        <w:rFonts w:ascii="Cambria Math" w:hAnsi="Cambria Math"/>
                        <w:lang w:val="en-IN"/>
                      </w:rPr>
                      <m:t>λ</m:t>
                    </m:r>
                  </m:num>
                  <m:den>
                    <m:r>
                      <w:rPr>
                        <w:rFonts w:ascii="Cambria Math" w:hAnsi="Cambria Math"/>
                        <w:lang w:val="en-IN"/>
                      </w:rPr>
                      <m:t>resolution</m:t>
                    </m:r>
                  </m:den>
                </m:f>
                <m:r>
                  <w:rPr>
                    <w:rFonts w:ascii="Cambria Math" w:hAnsi="Cambria Math"/>
                    <w:lang w:val="en-IN"/>
                  </w:rPr>
                  <m:t xml:space="preserve"> ≈ 0.17 </m:t>
                </m:r>
              </m:oMath>
            </m:oMathPara>
          </w:p>
        </w:tc>
        <w:tc>
          <w:tcPr>
            <w:tcW w:w="516" w:type="dxa"/>
          </w:tcPr>
          <w:p w14:paraId="7F3FAE64" w14:textId="77777777" w:rsidR="00475550" w:rsidRDefault="00475550" w:rsidP="00475550">
            <w:pPr>
              <w:ind w:firstLine="0"/>
              <w:rPr>
                <w:lang w:val="en-IN"/>
              </w:rPr>
            </w:pPr>
          </w:p>
        </w:tc>
      </w:tr>
    </w:tbl>
    <w:p w14:paraId="7E3001DB" w14:textId="0D290B86" w:rsidR="00475550" w:rsidRDefault="00475550" w:rsidP="00475550">
      <w:pPr>
        <w:ind w:firstLine="0"/>
        <w:rPr>
          <w:lang w:val="en-IN"/>
        </w:rPr>
      </w:pPr>
      <w:r>
        <w:rPr>
          <w:lang w:val="en-IN"/>
        </w:rPr>
        <w:t xml:space="preserve">The practical DOF can be calculated using this NA comes out as </w:t>
      </w:r>
      <m:oMath>
        <m:r>
          <m:rPr>
            <m:sty m:val="bi"/>
          </m:rPr>
          <w:rPr>
            <w:rFonts w:ascii="Cambria Math" w:hAnsi="Cambria Math"/>
            <w:lang w:val="en-IN"/>
          </w:rPr>
          <m:t>21.8 μm</m:t>
        </m:r>
      </m:oMath>
      <w:r>
        <w:rPr>
          <w:b/>
          <w:bCs/>
          <w:lang w:val="en-IN"/>
        </w:rPr>
        <w:t xml:space="preserve">. </w:t>
      </w:r>
      <w:r>
        <w:rPr>
          <w:lang w:val="en-IN"/>
        </w:rPr>
        <w:t xml:space="preserve">If the sample is in ranges of this limit, it can be approximated as thin. </w:t>
      </w:r>
    </w:p>
    <w:p w14:paraId="3C3D297D" w14:textId="5F5C5A31" w:rsidR="00324B73" w:rsidRDefault="00324B73" w:rsidP="00324B73">
      <w:pPr>
        <w:pStyle w:val="Heading2"/>
        <w:numPr>
          <w:ilvl w:val="0"/>
          <w:numId w:val="2"/>
        </w:numPr>
        <w:rPr>
          <w:lang w:val="en-IN"/>
        </w:rPr>
      </w:pPr>
      <w:r>
        <w:rPr>
          <w:lang w:val="en-IN"/>
        </w:rPr>
        <w:t>Coherence Area</w:t>
      </w:r>
    </w:p>
    <w:p w14:paraId="51D390FF" w14:textId="290DA133" w:rsidR="00AB416E" w:rsidRDefault="00324B73" w:rsidP="00AB416E">
      <w:pPr>
        <w:ind w:firstLine="0"/>
        <w:rPr>
          <w:lang w:val="en-IN"/>
        </w:rPr>
      </w:pPr>
      <w:r w:rsidRPr="00324B73">
        <w:t>The physical principle determining the spatial coherence area of an extended, quasi-monochromatic light source</w:t>
      </w:r>
      <w:r>
        <w:t>,</w:t>
      </w:r>
      <w:r w:rsidRPr="00324B73">
        <w:t xml:space="preserve"> as an LED</w:t>
      </w:r>
      <w:r>
        <w:t xml:space="preserve">, </w:t>
      </w:r>
      <w:r w:rsidRPr="00324B73">
        <w:t>is governed by the van Cittert-Zernike theorem.</w:t>
      </w:r>
      <w:r w:rsidR="006E2332">
        <w:t xml:space="preserve"> The theorem establishes a relationship between the far-field diffraction generated due to specifically represented incoherent source of light in a region of space and the coherence resulting from the same source in the same region</w:t>
      </w:r>
      <w:r w:rsidR="006E2332">
        <w:fldChar w:fldCharType="begin"/>
      </w:r>
      <w:r w:rsidR="006E2332">
        <w:instrText xml:space="preserve"> ADDIN ZOTERO_ITEM CSL_CITATION {"citationID":"uU9wFfrM","properties":{"formattedCitation":"\\uc0\\u160{}[4,5]","plainCitation":" [4,5]","noteIndex":0},"citationItems":[{"id":251,"uris":["http://zotero.org/users/18290842/items/VXK4WB66"],"itemData":{"id":251,"type":"article-journal","language":"en","source":"Zotero","title":"Spatial &amp; Temporal Coherence","author":[{"family":"Glytsis","given":"Emeritus Elias N"}]}},{"id":48,"uris":["http://zotero.org/users/18290842/items/KHZD695R"],"itemData":{"id":48,"type":"book","abstract":"Optics, fifth edition is distinguished by three core imperatives: up-to-date content in line with the ever-evolving technological advances in the Optics field; a modern approach to discourse including studies on Photons, phases, and theory; and improvements and revisions to the previous edition pedagogy including over one hundred new worked examples. Sustaining market leadership for over twenty years, this edition continues to demonstrate range and balance in subject matter. The text is grounded in traditional methodology, while providing an early introduction to the powerful perspective of the Fourier theory, which is crucial to present-day analysis. Electron and neutron Diffraction patterns are pictured alongside the customary Photon images, and every piece of art has been scrutinized for accuracy and altered where appropriate to improve clarity.","ISBN":"978-93-5394-259-5","language":"en","note":"Google-Books-ID: BhDCDwAAQBAJ","number-of-pages":"751","publisher":"Pearson Education India","source":"Google Books","title":"Optics, 5e","author":[{"family":"Hecht","given":"Eugene"}]}}],"schema":"https://github.com/citation-style-language/schema/raw/master/csl-citation.json"} </w:instrText>
      </w:r>
      <w:r w:rsidR="006E2332">
        <w:fldChar w:fldCharType="separate"/>
      </w:r>
      <w:r w:rsidR="006E2332" w:rsidRPr="006E2332">
        <w:rPr>
          <w:rFonts w:cs="Arial"/>
        </w:rPr>
        <w:t> [4,5]</w:t>
      </w:r>
      <w:r w:rsidR="006E2332">
        <w:fldChar w:fldCharType="end"/>
      </w:r>
      <w:r w:rsidR="006E2332">
        <w:t xml:space="preserve">. LEDs are a thermal incoherent light source and on propagating a certain distance it </w:t>
      </w:r>
      <w:r w:rsidR="006E2332">
        <w:lastRenderedPageBreak/>
        <w:t xml:space="preserve">acquires localized coherence, the representation being 2D square LEDs. </w:t>
      </w:r>
      <w:r w:rsidR="006E2332" w:rsidRPr="006E2332">
        <w:t>The farther the light travels from the LED, the larger the transverse area over which the phase fluctuations become correlated. The physical region across which these wavefronts maintain a predictable phase relationship is defined as the coherence area.</w:t>
      </w:r>
      <w:r w:rsidR="00AB416E">
        <w:t xml:space="preserve"> </w:t>
      </w:r>
      <w:r w:rsidR="00AB416E" w:rsidRPr="00AB416E">
        <w:rPr>
          <w:lang w:val="en-IN"/>
        </w:rPr>
        <w:t xml:space="preserve">According to </w:t>
      </w:r>
      <w:r w:rsidR="00AB416E">
        <w:rPr>
          <w:lang w:val="en-IN"/>
        </w:rPr>
        <w:t xml:space="preserve">the </w:t>
      </w:r>
      <w:r w:rsidR="00AB416E" w:rsidRPr="00AB416E">
        <w:rPr>
          <w:lang w:val="en-IN"/>
        </w:rPr>
        <w:t>theorem, the spatial coherence area (</w:t>
      </w:r>
      <m:oMath>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c</m:t>
            </m:r>
          </m:sub>
        </m:sSub>
      </m:oMath>
      <w:r w:rsidR="00AB416E" w:rsidRPr="00AB416E">
        <w:rPr>
          <w:lang w:val="en-IN"/>
        </w:rPr>
        <w:t>) of an extended source is inversely proportional to the solid angle</w:t>
      </w:r>
      <w:r w:rsidR="00AB416E">
        <w:rPr>
          <w:lang w:val="en-IN"/>
        </w:rPr>
        <w:t xml:space="preserve"> (</w:t>
      </w:r>
      <m:oMath>
        <m:r>
          <w:rPr>
            <w:rFonts w:ascii="Cambria Math" w:hAnsi="Cambria Math"/>
            <w:lang w:val="en-IN"/>
          </w:rPr>
          <m:t>∆</m:t>
        </m:r>
        <m:r>
          <m:rPr>
            <m:sty m:val="p"/>
          </m:rPr>
          <w:rPr>
            <w:rFonts w:ascii="Cambria Math" w:hAnsi="Cambria Math"/>
            <w:lang w:val="en-IN"/>
          </w:rPr>
          <m:t>Ω</m:t>
        </m:r>
      </m:oMath>
      <w:r w:rsidR="00AB416E">
        <w:rPr>
          <w:lang w:val="en-IN"/>
        </w:rPr>
        <w:t>)</w:t>
      </w:r>
      <w:r w:rsidR="00AB416E" w:rsidRPr="00AB416E">
        <w:rPr>
          <w:lang w:val="en-IN"/>
        </w:rPr>
        <w:t xml:space="preserve"> that the source subtends at the </w:t>
      </w:r>
      <w:r w:rsidR="00AB416E">
        <w:rPr>
          <w:lang w:val="en-IN"/>
        </w:rPr>
        <w:t>sensor</w:t>
      </w:r>
      <w:r w:rsidR="00AB416E" w:rsidRPr="00AB416E">
        <w:rPr>
          <w:lang w:val="en-IN"/>
        </w:rPr>
        <w:t xml:space="preserve"> plane. </w:t>
      </w:r>
    </w:p>
    <w:tbl>
      <w:tblPr>
        <w:tblStyle w:val="TableGrid"/>
        <w:tblW w:w="0" w:type="auto"/>
        <w:tblLook w:val="04A0" w:firstRow="1" w:lastRow="0" w:firstColumn="1" w:lastColumn="0" w:noHBand="0" w:noVBand="1"/>
      </w:tblPr>
      <w:tblGrid>
        <w:gridCol w:w="8500"/>
        <w:gridCol w:w="516"/>
      </w:tblGrid>
      <w:tr w:rsidR="00AB416E" w14:paraId="53C75795" w14:textId="77777777" w:rsidTr="00AB416E">
        <w:tc>
          <w:tcPr>
            <w:tcW w:w="8500" w:type="dxa"/>
          </w:tcPr>
          <w:p w14:paraId="5B826DF6" w14:textId="04D14F7C" w:rsidR="00AB416E" w:rsidRDefault="002A5B48" w:rsidP="00AB416E">
            <w:pPr>
              <w:ind w:firstLine="0"/>
              <w:rPr>
                <w:lang w:val="en-IN"/>
              </w:rPr>
            </w:pPr>
            <m:oMathPara>
              <m:oMath>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c</m:t>
                    </m:r>
                  </m:sub>
                </m:sSub>
                <m:r>
                  <w:rPr>
                    <w:rFonts w:ascii="Cambria Math" w:hAnsi="Cambria Math"/>
                    <w:lang w:val="en-IN"/>
                  </w:rPr>
                  <m:t xml:space="preserve"> ≈ </m:t>
                </m:r>
                <m:f>
                  <m:fPr>
                    <m:ctrlPr>
                      <w:rPr>
                        <w:rFonts w:ascii="Cambria Math" w:hAnsi="Cambria Math"/>
                        <w:i/>
                        <w:lang w:val="en-IN"/>
                      </w:rPr>
                    </m:ctrlPr>
                  </m:fPr>
                  <m:num>
                    <m:sSup>
                      <m:sSupPr>
                        <m:ctrlPr>
                          <w:rPr>
                            <w:rFonts w:ascii="Cambria Math" w:hAnsi="Cambria Math"/>
                            <w:i/>
                            <w:lang w:val="en-IN"/>
                          </w:rPr>
                        </m:ctrlPr>
                      </m:sSupPr>
                      <m:e>
                        <m:r>
                          <w:rPr>
                            <w:rFonts w:ascii="Cambria Math" w:hAnsi="Cambria Math"/>
                            <w:lang w:val="en-IN"/>
                          </w:rPr>
                          <m:t>λ</m:t>
                        </m:r>
                      </m:e>
                      <m:sup>
                        <m:r>
                          <w:rPr>
                            <w:rFonts w:ascii="Cambria Math" w:hAnsi="Cambria Math"/>
                            <w:lang w:val="en-IN"/>
                          </w:rPr>
                          <m:t>2</m:t>
                        </m:r>
                      </m:sup>
                    </m:sSup>
                  </m:num>
                  <m:den>
                    <m:r>
                      <w:rPr>
                        <w:rFonts w:ascii="Cambria Math" w:hAnsi="Cambria Math"/>
                        <w:lang w:val="en-IN"/>
                      </w:rPr>
                      <m:t>∆</m:t>
                    </m:r>
                    <m:r>
                      <m:rPr>
                        <m:sty m:val="p"/>
                      </m:rPr>
                      <w:rPr>
                        <w:rFonts w:ascii="Cambria Math" w:hAnsi="Cambria Math"/>
                        <w:lang w:val="en-IN"/>
                      </w:rPr>
                      <m:t>Ω</m:t>
                    </m:r>
                  </m:den>
                </m:f>
              </m:oMath>
            </m:oMathPara>
          </w:p>
        </w:tc>
        <w:tc>
          <w:tcPr>
            <w:tcW w:w="516" w:type="dxa"/>
          </w:tcPr>
          <w:p w14:paraId="35C14D82" w14:textId="77777777" w:rsidR="00AB416E" w:rsidRDefault="00AB416E" w:rsidP="00AB416E">
            <w:pPr>
              <w:ind w:firstLine="0"/>
              <w:rPr>
                <w:lang w:val="en-IN"/>
              </w:rPr>
            </w:pPr>
          </w:p>
        </w:tc>
      </w:tr>
    </w:tbl>
    <w:p w14:paraId="1F18F2B6" w14:textId="77777777" w:rsidR="00AB416E" w:rsidRDefault="00AB416E" w:rsidP="00AB416E">
      <w:pPr>
        <w:ind w:firstLine="0"/>
        <w:rPr>
          <w:lang w:val="en-IN"/>
        </w:rPr>
      </w:pPr>
      <w:r w:rsidRPr="00AB416E">
        <w:rPr>
          <w:lang w:val="en-IN"/>
        </w:rPr>
        <w:t xml:space="preserve">For an LED with a physical emitting area </w:t>
      </w:r>
      <m:oMath>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s</m:t>
            </m:r>
          </m:sub>
        </m:sSub>
      </m:oMath>
      <w:r w:rsidRPr="00AB416E">
        <w:rPr>
          <w:lang w:val="en-IN"/>
        </w:rPr>
        <w:t xml:space="preserve"> positioned at a distance z from the sample, the solid angle is approximated by </w:t>
      </w:r>
      <m:oMath>
        <m:r>
          <m:rPr>
            <m:sty m:val="p"/>
          </m:rPr>
          <w:rPr>
            <w:rFonts w:ascii="Cambria Math" w:hAnsi="Cambria Math"/>
            <w:lang w:val="en-IN"/>
          </w:rPr>
          <m:t>ΔΩ≈</m:t>
        </m:r>
        <m:sSub>
          <m:sSubPr>
            <m:ctrlPr>
              <w:rPr>
                <w:rFonts w:ascii="Cambria Math" w:hAnsi="Cambria Math"/>
                <w:i/>
                <w:lang w:val="en-IN"/>
              </w:rPr>
            </m:ctrlPr>
          </m:sSubPr>
          <m:e>
            <m:r>
              <w:rPr>
                <w:rFonts w:ascii="Cambria Math" w:hAnsi="Cambria Math"/>
                <w:lang w:val="en-IN"/>
              </w:rPr>
              <m:t>A</m:t>
            </m:r>
            <m:ctrlPr>
              <w:rPr>
                <w:rFonts w:ascii="Cambria Math" w:hAnsi="Cambria Math"/>
                <w:lang w:val="en-IN"/>
              </w:rPr>
            </m:ctrlPr>
          </m:e>
          <m:sub>
            <m:r>
              <w:rPr>
                <w:rFonts w:ascii="Cambria Math" w:hAnsi="Cambria Math"/>
                <w:lang w:val="en-IN"/>
              </w:rPr>
              <m:t>s</m:t>
            </m:r>
          </m:sub>
        </m:sSub>
        <m:r>
          <m:rPr>
            <m:lit/>
          </m:rPr>
          <w:rPr>
            <w:rFonts w:ascii="Cambria Math" w:hAnsi="Cambria Math"/>
            <w:lang w:val="en-IN"/>
          </w:rPr>
          <m:t>/</m:t>
        </m:r>
        <m:sSup>
          <m:sSupPr>
            <m:ctrlPr>
              <w:rPr>
                <w:rFonts w:ascii="Cambria Math" w:hAnsi="Cambria Math"/>
                <w:i/>
                <w:lang w:val="en-IN"/>
              </w:rPr>
            </m:ctrlPr>
          </m:sSupPr>
          <m:e>
            <m:r>
              <w:rPr>
                <w:rFonts w:ascii="Cambria Math" w:hAnsi="Cambria Math"/>
                <w:lang w:val="en-IN"/>
              </w:rPr>
              <m:t>z</m:t>
            </m:r>
          </m:e>
          <m:sup>
            <m:r>
              <w:rPr>
                <w:rFonts w:ascii="Cambria Math" w:hAnsi="Cambria Math"/>
                <w:lang w:val="en-IN"/>
              </w:rPr>
              <m:t>2</m:t>
            </m:r>
          </m:sup>
        </m:sSup>
      </m:oMath>
      <w:r w:rsidRPr="00AB416E">
        <w:rPr>
          <w:lang w:val="en-IN"/>
        </w:rPr>
        <w:t>. Substituting this</w:t>
      </w:r>
      <w:r>
        <w:rPr>
          <w:lang w:val="en-IN"/>
        </w:rPr>
        <w:t>,</w:t>
      </w:r>
    </w:p>
    <w:tbl>
      <w:tblPr>
        <w:tblStyle w:val="TableGrid"/>
        <w:tblW w:w="0" w:type="auto"/>
        <w:tblLook w:val="04A0" w:firstRow="1" w:lastRow="0" w:firstColumn="1" w:lastColumn="0" w:noHBand="0" w:noVBand="1"/>
      </w:tblPr>
      <w:tblGrid>
        <w:gridCol w:w="8500"/>
        <w:gridCol w:w="516"/>
      </w:tblGrid>
      <w:tr w:rsidR="00AB416E" w14:paraId="139E05DF" w14:textId="77777777" w:rsidTr="00AB416E">
        <w:tc>
          <w:tcPr>
            <w:tcW w:w="8500" w:type="dxa"/>
          </w:tcPr>
          <w:p w14:paraId="351D456D" w14:textId="28F9126A" w:rsidR="00AB416E" w:rsidRDefault="002A5B48" w:rsidP="00AB416E">
            <w:pPr>
              <w:ind w:firstLine="0"/>
              <w:rPr>
                <w:lang w:val="en-IN"/>
              </w:rPr>
            </w:pPr>
            <m:oMathPara>
              <m:oMath>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c</m:t>
                    </m:r>
                  </m:sub>
                </m:sSub>
                <m:r>
                  <m:rPr>
                    <m:sty m:val="p"/>
                  </m:rPr>
                  <w:rPr>
                    <w:rFonts w:ascii="Cambria Math" w:hAnsi="Cambria Math"/>
                    <w:lang w:val="en-IN"/>
                  </w:rPr>
                  <m:t>≈</m:t>
                </m:r>
                <m:f>
                  <m:fPr>
                    <m:ctrlPr>
                      <w:rPr>
                        <w:rFonts w:ascii="Cambria Math" w:hAnsi="Cambria Math"/>
                        <w:lang w:val="en-IN"/>
                      </w:rPr>
                    </m:ctrlPr>
                  </m:fPr>
                  <m:num>
                    <m:sSup>
                      <m:sSupPr>
                        <m:ctrlPr>
                          <w:rPr>
                            <w:rFonts w:ascii="Cambria Math" w:hAnsi="Cambria Math"/>
                            <w:i/>
                            <w:lang w:val="en-IN"/>
                          </w:rPr>
                        </m:ctrlPr>
                      </m:sSupPr>
                      <m:e>
                        <m:r>
                          <m:rPr>
                            <m:sty m:val="p"/>
                          </m:rPr>
                          <w:rPr>
                            <w:rFonts w:ascii="Cambria Math" w:hAnsi="Cambria Math"/>
                            <w:lang w:val="en-IN"/>
                          </w:rPr>
                          <m:t>λ</m:t>
                        </m:r>
                      </m:e>
                      <m:sup>
                        <m:r>
                          <w:rPr>
                            <w:rFonts w:ascii="Cambria Math" w:hAnsi="Cambria Math"/>
                            <w:lang w:val="en-IN"/>
                          </w:rPr>
                          <m:t>2</m:t>
                        </m:r>
                      </m:sup>
                    </m:sSup>
                    <m:sSup>
                      <m:sSupPr>
                        <m:ctrlPr>
                          <w:rPr>
                            <w:rFonts w:ascii="Cambria Math" w:hAnsi="Cambria Math"/>
                            <w:i/>
                            <w:lang w:val="en-IN"/>
                          </w:rPr>
                        </m:ctrlPr>
                      </m:sSupPr>
                      <m:e>
                        <m:r>
                          <w:rPr>
                            <w:rFonts w:ascii="Cambria Math" w:hAnsi="Cambria Math"/>
                            <w:lang w:val="en-IN"/>
                          </w:rPr>
                          <m:t>z</m:t>
                        </m:r>
                      </m:e>
                      <m:sup>
                        <m:r>
                          <w:rPr>
                            <w:rFonts w:ascii="Cambria Math" w:hAnsi="Cambria Math"/>
                            <w:lang w:val="en-IN"/>
                          </w:rPr>
                          <m:t>2</m:t>
                        </m:r>
                      </m:sup>
                    </m:sSup>
                    <m:ctrlPr>
                      <w:rPr>
                        <w:rFonts w:ascii="Cambria Math" w:hAnsi="Cambria Math"/>
                        <w:i/>
                        <w:lang w:val="en-IN"/>
                      </w:rPr>
                    </m:ctrlPr>
                  </m:num>
                  <m:den>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s</m:t>
                        </m:r>
                      </m:sub>
                    </m:sSub>
                    <m:ctrlPr>
                      <w:rPr>
                        <w:rFonts w:ascii="Cambria Math" w:hAnsi="Cambria Math"/>
                        <w:i/>
                        <w:lang w:val="en-IN"/>
                      </w:rPr>
                    </m:ctrlPr>
                  </m:den>
                </m:f>
              </m:oMath>
            </m:oMathPara>
          </w:p>
        </w:tc>
        <w:tc>
          <w:tcPr>
            <w:tcW w:w="516" w:type="dxa"/>
          </w:tcPr>
          <w:p w14:paraId="3EFD39C5" w14:textId="77777777" w:rsidR="00AB416E" w:rsidRDefault="00AB416E" w:rsidP="00AB416E">
            <w:pPr>
              <w:ind w:firstLine="0"/>
              <w:rPr>
                <w:lang w:val="en-IN"/>
              </w:rPr>
            </w:pPr>
          </w:p>
        </w:tc>
      </w:tr>
    </w:tbl>
    <w:p w14:paraId="4CC434CE" w14:textId="0CDC8F1E" w:rsidR="007656A4" w:rsidRDefault="00AB416E" w:rsidP="007656A4">
      <w:pPr>
        <w:ind w:firstLine="0"/>
        <w:rPr>
          <w:lang w:val="en-IN"/>
        </w:rPr>
      </w:pPr>
      <w:r w:rsidRPr="00AB416E">
        <w:rPr>
          <w:lang w:val="en-IN"/>
        </w:rPr>
        <w:t xml:space="preserve"> </w:t>
      </w:r>
      <w:r w:rsidR="007656A4">
        <w:rPr>
          <w:lang w:val="en-IN"/>
        </w:rPr>
        <w:t xml:space="preserve">For the two studies, the LED with an emitting area of </w:t>
      </w:r>
      <m:oMath>
        <m:r>
          <w:rPr>
            <w:rFonts w:ascii="Cambria Math" w:hAnsi="Cambria Math"/>
            <w:lang w:val="en-IN"/>
          </w:rPr>
          <m:t xml:space="preserve">120 μm × 120 μm </m:t>
        </m:r>
      </m:oMath>
      <w:r w:rsidR="007656A4">
        <w:rPr>
          <w:lang w:val="en-IN"/>
        </w:rPr>
        <w:t>and wavelength of 632 nm, for a sample placed 30 cm</w:t>
      </w:r>
      <w:r w:rsidR="007656A4">
        <w:rPr>
          <w:lang w:val="en-IN"/>
        </w:rPr>
        <w:fldChar w:fldCharType="begin"/>
      </w:r>
      <w:r w:rsidR="007656A4">
        <w:rPr>
          <w:lang w:val="en-IN"/>
        </w:rPr>
        <w:instrText xml:space="preserve"> ADDIN ZOTERO_ITEM CSL_CITATION {"citationID":"p8tsr6YL","properties":{"formattedCitation":"\\uc0\\u160{}[1,2]","plainCitation":" [1,2]","noteIndex":0},"citationItems":[{"id":242,"uris":["http://zotero.org/users/18290842/items/XY6VPZI8"],"itemData":{"id":242,"type":"article-journal","abstract":"Conventional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2.7&amp;#xD7;1.7cm2) with micron-scale resolution across various biological tissue sections. This approach provides a simple, low-cost, and scalable solution for large-FOV and label-free imaging.","container-title":"Optica","DOI":"10.1364/OPTICA.578136","ISSN":"2334-2536","issue":"2","journalAbbreviation":"Optica, OPTICA","language":"EN","license":"© 2026 Optica Publishing Group","page":"247-258","publisher":"Optica Publishing Group","source":"opg.optica.org","title":"Maskless and on-chip LED-array microscope with spatially varying angle calibration for centimeter-scale phase imaging","volume":"13","author":[{"family":"Shanmugavel","given":"Sibi Chakravarthy"},{"family":"Senanayake","given":"Vindya"},{"family":"Suh","given":"Donghwa"},{"family":"Gross","given":"Jeffrey M."},{"family":"Chowdhury","given":"Shwetadwip"}],"issued":{"date-parts":[["2026",2,20]]}}},{"id":247,"uris":["http://zotero.org/users/18290842/items/32JM3NDL"],"itemData":{"id":247,"type":"article-journal","abstract":"Supplemental document","DOI":"10.6084/m9.figshare.30936368.v2","language":"en","publisher":"Optica Publishing Group","source":"opticapublishing.figshare.com","title":"Supplementary document for Maskless and on-chip LED-array microscope with spatially-varying angle calibration for centimeter-scale phase imaging - 7737620.pdf","URL":"https://opticapublishing.figshare.com/articles/journal_contribution/Supplementary_document_for_Maskless_and_on-chip_LED-array_microscope_with_spatially-varying_angle_calibration_for_centimeter-scale_phase_imaging_-_7737620_pdf/30936368/2","author":[{"family":"Shanmugavel","given":"Sibi Chakravarthy"},{"family":"Senanyake","given":"Vindya"},{"family":"Suh","given":"Donghwa"},{"family":"Gross","given":"Jeffrey"},{"family":"Chowdhury","given":"Shwetadwip"}],"accessed":{"date-parts":[["2026",4,28]]},"issued":{"date-parts":[["2026",2,3]]}}}],"schema":"https://github.com/citation-style-language/schema/raw/master/csl-citation.json"} </w:instrText>
      </w:r>
      <w:r w:rsidR="007656A4">
        <w:rPr>
          <w:lang w:val="en-IN"/>
        </w:rPr>
        <w:fldChar w:fldCharType="separate"/>
      </w:r>
      <w:r w:rsidR="007656A4" w:rsidRPr="007656A4">
        <w:rPr>
          <w:rFonts w:cs="Arial"/>
        </w:rPr>
        <w:t> [1,2]</w:t>
      </w:r>
      <w:r w:rsidR="007656A4">
        <w:rPr>
          <w:lang w:val="en-IN"/>
        </w:rPr>
        <w:fldChar w:fldCharType="end"/>
      </w:r>
      <w:r w:rsidR="007656A4">
        <w:rPr>
          <w:lang w:val="en-IN"/>
        </w:rPr>
        <w:t xml:space="preserve"> and 74 mm</w:t>
      </w:r>
      <w:r w:rsidR="007656A4">
        <w:rPr>
          <w:lang w:val="en-IN"/>
        </w:rPr>
        <w:fldChar w:fldCharType="begin"/>
      </w:r>
      <w:r w:rsidR="007656A4">
        <w:rPr>
          <w:lang w:val="en-IN"/>
        </w:rPr>
        <w:instrText xml:space="preserve"> ADDIN ZOTERO_ITEM CSL_CITATION {"citationID":"lc2jPSE4","properties":{"formattedCitation":"\\uc0\\u160{}[3]","plainCitation":" [3]","noteIndex":0},"citationItems":[{"id":248,"uris":["http://zotero.org/users/18290842/items/U7KKZG4R"],"itemData":{"id":248,"type":"article-journal","abstract":"Realizing high resolution across large volumes is challenging for 3D imaging techniques with high-speed acquisition. Here, we describe a new method for 3D intensity and phase recovery from 4D light field measurements, achieving enhanced resolution via Fourier ptychography. Starting from geometric optics light field refocusing, we incorporate phase retrieval and correct diffraction artifacts. Further, we incorporate dark-field images to achieve lateral resolution beyond the diffraction limit of the objective (5&amp;#xD7; larger NA) and axial resolution better than the depth of field, using a low-magnification objective with a large field of view. Our iterative reconstruction algorithm uses a multislice coherent model to estimate the 3D complex transmittance function of the sample at multiple depths, without any weak or single-scattering approximations. Data are captured by an LED array microscope with computational illumination, which enables rapid scanning of angles for fast acquisition. We demonstrate the method with thick biological samples in a modified commercial microscope, indicating the technique&amp;#x2019;s versatility for a wide range of applications.","container-title":"Optica","DOI":"10.1364/OPTICA.2.000104","ISSN":"2334-2536","issue":"2","journalAbbreviation":"Optica, OPTICA","language":"EN","license":"© 2015 Optical Society of America","page":"104-111","publisher":"Optica Publishing Group","source":"opg.optica.org","title":"3D intensity and phase imaging from light field measurements in an LED array microscope","volume":"2","author":[{"family":"Tian","given":"Lei"},{"family":"Waller","given":"Laura"}],"issued":{"date-parts":[["2015",2,20]]}}}],"schema":"https://github.com/citation-style-language/schema/raw/master/csl-citation.json"} </w:instrText>
      </w:r>
      <w:r w:rsidR="007656A4">
        <w:rPr>
          <w:lang w:val="en-IN"/>
        </w:rPr>
        <w:fldChar w:fldCharType="separate"/>
      </w:r>
      <w:r w:rsidR="007656A4" w:rsidRPr="007656A4">
        <w:rPr>
          <w:rFonts w:cs="Arial"/>
        </w:rPr>
        <w:t> [3]</w:t>
      </w:r>
      <w:r w:rsidR="007656A4">
        <w:rPr>
          <w:lang w:val="en-IN"/>
        </w:rPr>
        <w:fldChar w:fldCharType="end"/>
      </w:r>
      <w:r w:rsidR="007656A4">
        <w:rPr>
          <w:lang w:val="en-IN"/>
        </w:rPr>
        <w:t xml:space="preserve"> above the LED array, the coherence area comes out to be </w:t>
      </w:r>
      <m:oMath>
        <m:r>
          <w:rPr>
            <w:rFonts w:ascii="Cambria Math" w:hAnsi="Cambria Math"/>
            <w:lang w:val="en-IN"/>
          </w:rPr>
          <m:t>400 μm × 400 μm</m:t>
        </m:r>
      </m:oMath>
      <w:r w:rsidR="007656A4">
        <w:rPr>
          <w:lang w:val="en-IN"/>
        </w:rPr>
        <w:t xml:space="preserve"> and </w:t>
      </w:r>
      <m:oMath>
        <m:r>
          <w:rPr>
            <w:rFonts w:ascii="Cambria Math" w:hAnsi="Cambria Math"/>
            <w:lang w:val="en-IN"/>
          </w:rPr>
          <m:t>1580 μm × 1580 μm</m:t>
        </m:r>
      </m:oMath>
      <w:r w:rsidR="007656A4">
        <w:rPr>
          <w:lang w:val="en-IN"/>
        </w:rPr>
        <w:t xml:space="preserve"> respectively. Since these</w:t>
      </w:r>
      <w:r w:rsidR="007656A4" w:rsidRPr="007656A4">
        <w:rPr>
          <w:lang w:val="en-IN"/>
        </w:rPr>
        <w:t xml:space="preserve"> </w:t>
      </w:r>
      <w:r w:rsidR="007656A4">
        <w:rPr>
          <w:lang w:val="en-IN"/>
        </w:rPr>
        <w:t>patches are</w:t>
      </w:r>
      <w:r w:rsidR="007656A4" w:rsidRPr="007656A4">
        <w:rPr>
          <w:lang w:val="en-IN"/>
        </w:rPr>
        <w:t xml:space="preserve"> drastically smaller than a centimetre-scale sensor, the entire </w:t>
      </w:r>
      <w:r w:rsidR="007656A4">
        <w:rPr>
          <w:lang w:val="en-IN"/>
        </w:rPr>
        <w:t>FOV</w:t>
      </w:r>
      <w:r w:rsidR="007656A4" w:rsidRPr="007656A4">
        <w:rPr>
          <w:lang w:val="en-IN"/>
        </w:rPr>
        <w:t xml:space="preserve"> is not spatially coherent. </w:t>
      </w:r>
      <w:r w:rsidR="007656A4">
        <w:rPr>
          <w:lang w:val="en-IN"/>
        </w:rPr>
        <w:t>C</w:t>
      </w:r>
      <w:r w:rsidR="007656A4" w:rsidRPr="007656A4">
        <w:rPr>
          <w:lang w:val="en-IN"/>
        </w:rPr>
        <w:t xml:space="preserve">omputational framework must subdivide the massive </w:t>
      </w:r>
      <w:r w:rsidR="007656A4">
        <w:rPr>
          <w:lang w:val="en-IN"/>
        </w:rPr>
        <w:t>FOV</w:t>
      </w:r>
      <w:r w:rsidR="007656A4" w:rsidRPr="007656A4">
        <w:rPr>
          <w:lang w:val="en-IN"/>
        </w:rPr>
        <w:t xml:space="preserve"> into smaller grids; within any subregion smaller than </w:t>
      </w:r>
      <w:r w:rsidR="007656A4">
        <w:rPr>
          <w:lang w:val="en-IN"/>
        </w:rPr>
        <w:t>coherence area</w:t>
      </w:r>
      <w:r w:rsidR="007656A4" w:rsidRPr="007656A4">
        <w:rPr>
          <w:lang w:val="en-IN"/>
        </w:rPr>
        <w:t>, the illumination can be mathematically approximated as a single coherent plane wave.</w:t>
      </w:r>
    </w:p>
    <w:p w14:paraId="19425989" w14:textId="7AA8182C" w:rsidR="00650B78" w:rsidRDefault="00650B78" w:rsidP="00650B78">
      <w:pPr>
        <w:pStyle w:val="Heading2"/>
        <w:numPr>
          <w:ilvl w:val="0"/>
          <w:numId w:val="2"/>
        </w:numPr>
        <w:rPr>
          <w:lang w:val="en-IN"/>
        </w:rPr>
      </w:pPr>
      <w:r>
        <w:rPr>
          <w:lang w:val="en-IN"/>
        </w:rPr>
        <w:t>Wave-Optic mechanics of Defocus Induced translation</w:t>
      </w:r>
    </w:p>
    <w:p w14:paraId="25B21E6F" w14:textId="1128230C" w:rsidR="00650B78" w:rsidRPr="00650B78" w:rsidRDefault="00650B78" w:rsidP="00650B78">
      <w:pPr>
        <w:rPr>
          <w:lang w:val="en-IN"/>
        </w:rPr>
      </w:pPr>
      <w:r w:rsidRPr="00650B78">
        <w:t xml:space="preserve">To rigidly align the computational </w:t>
      </w:r>
      <w:r>
        <w:t>framework</w:t>
      </w:r>
      <w:r w:rsidRPr="00650B78">
        <w:t>, the central reference subregion must receive perfectly orthogonal illumination. This is experimentally verified by axially displacing the sample (defocusing) and observing no lateral shift in the diffraction pattern. Conversely, off-axis LEDs produce diffraction patterns that translate laterally across the sensor as a function of defocus.</w:t>
      </w:r>
    </w:p>
    <w:p w14:paraId="68FB14B1" w14:textId="74E69A6C" w:rsidR="00650B78" w:rsidRDefault="00650B78" w:rsidP="00650B78">
      <w:pPr>
        <w:ind w:firstLine="0"/>
        <w:rPr>
          <w:lang w:val="en-IN"/>
        </w:rPr>
      </w:pPr>
      <w:r w:rsidRPr="00650B78">
        <w:rPr>
          <w:lang w:val="en-IN"/>
        </w:rPr>
        <w:t xml:space="preserve">Let the 2D complex transmittance of the sample (e.g., the calibration target) be </w:t>
      </w:r>
      <m:oMath>
        <m:r>
          <w:rPr>
            <w:rFonts w:ascii="Cambria Math" w:hAnsi="Cambria Math"/>
            <w:lang w:val="en-IN"/>
          </w:rPr>
          <m:t>O</m:t>
        </m:r>
        <m:d>
          <m:dPr>
            <m:ctrlPr>
              <w:rPr>
                <w:rFonts w:ascii="Cambria Math" w:hAnsi="Cambria Math"/>
                <w:i/>
                <w:lang w:val="en-IN"/>
              </w:rPr>
            </m:ctrlPr>
          </m:dPr>
          <m:e>
            <m:acc>
              <m:accPr>
                <m:chr m:val="⃗"/>
                <m:ctrlPr>
                  <w:rPr>
                    <w:rFonts w:ascii="Cambria Math" w:hAnsi="Cambria Math"/>
                    <w:lang w:val="en-IN"/>
                  </w:rPr>
                </m:ctrlPr>
              </m:accPr>
              <m:e>
                <m:r>
                  <w:rPr>
                    <w:rFonts w:ascii="Cambria Math" w:hAnsi="Cambria Math"/>
                    <w:lang w:val="en-IN"/>
                  </w:rPr>
                  <m:t>r</m:t>
                </m:r>
              </m:e>
            </m:acc>
          </m:e>
        </m:d>
      </m:oMath>
      <w:r w:rsidRPr="00650B78">
        <w:rPr>
          <w:lang w:val="en-IN"/>
        </w:rPr>
        <w:t xml:space="preserve">, where </w:t>
      </w:r>
      <m:oMath>
        <m:acc>
          <m:accPr>
            <m:chr m:val="⃗"/>
            <m:ctrlPr>
              <w:rPr>
                <w:rFonts w:ascii="Cambria Math" w:hAnsi="Cambria Math"/>
                <w:lang w:val="en-IN"/>
              </w:rPr>
            </m:ctrlPr>
          </m:accPr>
          <m:e>
            <m:r>
              <w:rPr>
                <w:rFonts w:ascii="Cambria Math" w:hAnsi="Cambria Math"/>
                <w:lang w:val="en-IN"/>
              </w:rPr>
              <m:t>r</m:t>
            </m:r>
          </m:e>
        </m:acc>
        <m:r>
          <w:rPr>
            <w:rFonts w:ascii="Cambria Math" w:hAnsi="Cambria Math"/>
            <w:lang w:val="en-IN"/>
          </w:rPr>
          <m:t>=</m:t>
        </m:r>
        <m:d>
          <m:dPr>
            <m:ctrlPr>
              <w:rPr>
                <w:rFonts w:ascii="Cambria Math" w:hAnsi="Cambria Math"/>
                <w:i/>
                <w:lang w:val="en-IN"/>
              </w:rPr>
            </m:ctrlPr>
          </m:dPr>
          <m:e>
            <m:r>
              <w:rPr>
                <w:rFonts w:ascii="Cambria Math" w:hAnsi="Cambria Math"/>
                <w:lang w:val="en-IN"/>
              </w:rPr>
              <m:t>x,y</m:t>
            </m:r>
          </m:e>
        </m:d>
      </m:oMath>
      <w:r w:rsidRPr="00650B78">
        <w:rPr>
          <w:lang w:val="en-IN"/>
        </w:rPr>
        <w:t xml:space="preserve">. When illuminated by a plane wave from an off-axis LED with angle </w:t>
      </w:r>
      <m:oMath>
        <m:sSub>
          <m:sSubPr>
            <m:ctrlPr>
              <w:rPr>
                <w:rFonts w:ascii="Cambria Math" w:hAnsi="Cambria Math"/>
                <w:i/>
                <w:lang w:val="en-IN"/>
              </w:rPr>
            </m:ctrlPr>
          </m:sSubPr>
          <m:e>
            <m:r>
              <m:rPr>
                <m:sty m:val="p"/>
              </m:rPr>
              <w:rPr>
                <w:rFonts w:ascii="Cambria Math" w:hAnsi="Cambria Math"/>
                <w:lang w:val="en-IN"/>
              </w:rPr>
              <m:t>θ</m:t>
            </m:r>
            <m:ctrlPr>
              <w:rPr>
                <w:rFonts w:ascii="Cambria Math" w:hAnsi="Cambria Math"/>
                <w:lang w:val="en-IN"/>
              </w:rPr>
            </m:ctrlPr>
          </m:e>
          <m:sub>
            <m:r>
              <w:rPr>
                <w:rFonts w:ascii="Cambria Math" w:hAnsi="Cambria Math"/>
                <w:lang w:val="en-IN"/>
              </w:rPr>
              <m:t>x</m:t>
            </m:r>
          </m:sub>
        </m:sSub>
      </m:oMath>
      <w:r w:rsidRPr="00650B78">
        <w:rPr>
          <w:lang w:val="en-IN"/>
        </w:rPr>
        <w:t xml:space="preserve"> (assuming a 1D tilt), the incident wave has a specific spatial frequency </w:t>
      </w:r>
      <m:oMath>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oMath>
      <w:r w:rsidRPr="00650B78">
        <w:rPr>
          <w:lang w:val="en-IN"/>
        </w:rPr>
        <w:t>:</w:t>
      </w:r>
    </w:p>
    <w:tbl>
      <w:tblPr>
        <w:tblStyle w:val="TableGrid"/>
        <w:tblW w:w="0" w:type="auto"/>
        <w:tblLook w:val="04A0" w:firstRow="1" w:lastRow="0" w:firstColumn="1" w:lastColumn="0" w:noHBand="0" w:noVBand="1"/>
      </w:tblPr>
      <w:tblGrid>
        <w:gridCol w:w="8500"/>
        <w:gridCol w:w="516"/>
      </w:tblGrid>
      <w:tr w:rsidR="00650B78" w14:paraId="5E8D5A8B" w14:textId="77777777" w:rsidTr="00650B78">
        <w:tc>
          <w:tcPr>
            <w:tcW w:w="8500" w:type="dxa"/>
          </w:tcPr>
          <w:p w14:paraId="52246019" w14:textId="5C053FB7" w:rsidR="00650B78" w:rsidRDefault="00650B78" w:rsidP="00650B78">
            <w:pPr>
              <w:ind w:firstLine="0"/>
              <w:rPr>
                <w:lang w:val="en-IN"/>
              </w:rPr>
            </w:pPr>
            <m:oMathPara>
              <m:oMath>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r>
                  <w:rPr>
                    <w:rFonts w:ascii="Cambria Math" w:hAnsi="Cambria Math"/>
                    <w:lang w:val="en-IN"/>
                  </w:rPr>
                  <m:t>=</m:t>
                </m:r>
                <m:f>
                  <m:fPr>
                    <m:ctrlPr>
                      <w:rPr>
                        <w:rFonts w:ascii="Cambria Math" w:hAnsi="Cambria Math"/>
                        <w:lang w:val="en-IN"/>
                      </w:rPr>
                    </m:ctrlPr>
                  </m:fPr>
                  <m:num>
                    <m:func>
                      <m:funcPr>
                        <m:ctrlPr>
                          <w:rPr>
                            <w:rFonts w:ascii="Cambria Math" w:hAnsi="Cambria Math"/>
                            <w:lang w:val="en-IN"/>
                          </w:rPr>
                        </m:ctrlPr>
                      </m:funcPr>
                      <m:fName>
                        <m:r>
                          <m:rPr>
                            <m:sty m:val="p"/>
                          </m:rPr>
                          <w:rPr>
                            <w:rFonts w:ascii="Cambria Math" w:hAnsi="Cambria Math"/>
                            <w:lang w:val="en-IN"/>
                          </w:rPr>
                          <m:t>sin</m:t>
                        </m:r>
                        <m:ctrlPr>
                          <w:rPr>
                            <w:rFonts w:ascii="Cambria Math" w:hAnsi="Cambria Math"/>
                            <w:i/>
                            <w:lang w:val="en-IN"/>
                          </w:rPr>
                        </m:ctrlPr>
                      </m:fName>
                      <m:e>
                        <m:d>
                          <m:dPr>
                            <m:ctrlPr>
                              <w:rPr>
                                <w:rFonts w:ascii="Cambria Math" w:hAnsi="Cambria Math"/>
                                <w:i/>
                                <w:lang w:val="en-IN"/>
                              </w:rPr>
                            </m:ctrlPr>
                          </m:dPr>
                          <m:e>
                            <m:sSub>
                              <m:sSubPr>
                                <m:ctrlPr>
                                  <w:rPr>
                                    <w:rFonts w:ascii="Cambria Math" w:hAnsi="Cambria Math"/>
                                    <w:i/>
                                    <w:lang w:val="en-IN"/>
                                  </w:rPr>
                                </m:ctrlPr>
                              </m:sSubPr>
                              <m:e>
                                <m:r>
                                  <m:rPr>
                                    <m:sty m:val="p"/>
                                  </m:rPr>
                                  <w:rPr>
                                    <w:rFonts w:ascii="Cambria Math" w:hAnsi="Cambria Math"/>
                                    <w:lang w:val="en-IN"/>
                                  </w:rPr>
                                  <m:t>θ</m:t>
                                </m:r>
                              </m:e>
                              <m:sub>
                                <m:r>
                                  <w:rPr>
                                    <w:rFonts w:ascii="Cambria Math" w:hAnsi="Cambria Math"/>
                                    <w:lang w:val="en-IN"/>
                                  </w:rPr>
                                  <m:t>x</m:t>
                                </m:r>
                              </m:sub>
                            </m:sSub>
                          </m:e>
                        </m:d>
                      </m:e>
                    </m:func>
                    <m:ctrlPr>
                      <w:rPr>
                        <w:rFonts w:ascii="Cambria Math" w:hAnsi="Cambria Math"/>
                        <w:i/>
                        <w:lang w:val="en-IN"/>
                      </w:rPr>
                    </m:ctrlPr>
                  </m:num>
                  <m:den>
                    <m:r>
                      <m:rPr>
                        <m:sty m:val="p"/>
                      </m:rPr>
                      <w:rPr>
                        <w:rFonts w:ascii="Cambria Math" w:hAnsi="Cambria Math"/>
                        <w:lang w:val="en-IN"/>
                      </w:rPr>
                      <m:t>λ</m:t>
                    </m:r>
                    <m:ctrlPr>
                      <w:rPr>
                        <w:rFonts w:ascii="Cambria Math" w:hAnsi="Cambria Math"/>
                        <w:i/>
                        <w:lang w:val="en-IN"/>
                      </w:rPr>
                    </m:ctrlPr>
                  </m:den>
                </m:f>
              </m:oMath>
            </m:oMathPara>
          </w:p>
        </w:tc>
        <w:tc>
          <w:tcPr>
            <w:tcW w:w="516" w:type="dxa"/>
          </w:tcPr>
          <w:p w14:paraId="58876DD5" w14:textId="77777777" w:rsidR="00650B78" w:rsidRDefault="00650B78" w:rsidP="00650B78">
            <w:pPr>
              <w:ind w:firstLine="0"/>
              <w:rPr>
                <w:lang w:val="en-IN"/>
              </w:rPr>
            </w:pPr>
          </w:p>
        </w:tc>
      </w:tr>
    </w:tbl>
    <w:p w14:paraId="6399AC70" w14:textId="2E4E32B9" w:rsidR="00650B78" w:rsidRDefault="00650B78" w:rsidP="00650B78">
      <w:pPr>
        <w:ind w:firstLine="0"/>
      </w:pPr>
      <w:r w:rsidRPr="00650B78">
        <w:t xml:space="preserve">The exit wave immediately after passing through the sample is </w:t>
      </w:r>
    </w:p>
    <w:tbl>
      <w:tblPr>
        <w:tblStyle w:val="TableGrid"/>
        <w:tblW w:w="0" w:type="auto"/>
        <w:tblLook w:val="04A0" w:firstRow="1" w:lastRow="0" w:firstColumn="1" w:lastColumn="0" w:noHBand="0" w:noVBand="1"/>
      </w:tblPr>
      <w:tblGrid>
        <w:gridCol w:w="8500"/>
        <w:gridCol w:w="516"/>
      </w:tblGrid>
      <w:tr w:rsidR="00650B78" w14:paraId="7FBAADCB" w14:textId="77777777" w:rsidTr="00650B78">
        <w:tc>
          <w:tcPr>
            <w:tcW w:w="8500" w:type="dxa"/>
          </w:tcPr>
          <w:p w14:paraId="7B6D48AB" w14:textId="4028E1D4" w:rsidR="00650B78" w:rsidRDefault="00650B78" w:rsidP="00650B78">
            <w:pPr>
              <w:ind w:firstLine="0"/>
              <w:rPr>
                <w:lang w:val="en-IN"/>
              </w:rPr>
            </w:pPr>
            <m:oMathPara>
              <m:oMath>
                <m:r>
                  <w:rPr>
                    <w:rFonts w:ascii="Cambria Math" w:hAnsi="Cambria Math"/>
                    <w:lang w:val="en-IN"/>
                  </w:rPr>
                  <m:t>g</m:t>
                </m:r>
                <m:d>
                  <m:dPr>
                    <m:ctrlPr>
                      <w:rPr>
                        <w:rFonts w:ascii="Cambria Math" w:hAnsi="Cambria Math"/>
                        <w:i/>
                        <w:lang w:val="en-IN"/>
                      </w:rPr>
                    </m:ctrlPr>
                  </m:dPr>
                  <m:e>
                    <m:acc>
                      <m:accPr>
                        <m:chr m:val="⃗"/>
                        <m:ctrlPr>
                          <w:rPr>
                            <w:rFonts w:ascii="Cambria Math" w:hAnsi="Cambria Math"/>
                            <w:lang w:val="en-IN"/>
                          </w:rPr>
                        </m:ctrlPr>
                      </m:accPr>
                      <m:e>
                        <m:r>
                          <w:rPr>
                            <w:rFonts w:ascii="Cambria Math" w:hAnsi="Cambria Math"/>
                            <w:lang w:val="en-IN"/>
                          </w:rPr>
                          <m:t>r</m:t>
                        </m:r>
                      </m:e>
                    </m:acc>
                  </m:e>
                </m:d>
                <m:r>
                  <w:rPr>
                    <w:rFonts w:ascii="Cambria Math" w:hAnsi="Cambria Math"/>
                    <w:lang w:val="en-IN"/>
                  </w:rPr>
                  <m:t>=O</m:t>
                </m:r>
                <m:d>
                  <m:dPr>
                    <m:ctrlPr>
                      <w:rPr>
                        <w:rFonts w:ascii="Cambria Math" w:hAnsi="Cambria Math"/>
                        <w:i/>
                        <w:lang w:val="en-IN"/>
                      </w:rPr>
                    </m:ctrlPr>
                  </m:dPr>
                  <m:e>
                    <m:acc>
                      <m:accPr>
                        <m:chr m:val="⃗"/>
                        <m:ctrlPr>
                          <w:rPr>
                            <w:rFonts w:ascii="Cambria Math" w:hAnsi="Cambria Math"/>
                            <w:lang w:val="en-IN"/>
                          </w:rPr>
                        </m:ctrlPr>
                      </m:accPr>
                      <m:e>
                        <m:r>
                          <w:rPr>
                            <w:rFonts w:ascii="Cambria Math" w:hAnsi="Cambria Math"/>
                            <w:lang w:val="en-IN"/>
                          </w:rPr>
                          <m:t>r</m:t>
                        </m:r>
                      </m:e>
                    </m:acc>
                  </m:e>
                </m:d>
                <m:func>
                  <m:funcPr>
                    <m:ctrlPr>
                      <w:rPr>
                        <w:rFonts w:ascii="Cambria Math" w:hAnsi="Cambria Math"/>
                        <w:lang w:val="en-IN"/>
                      </w:rPr>
                    </m:ctrlPr>
                  </m:funcPr>
                  <m:fName>
                    <m:r>
                      <m:rPr>
                        <m:sty m:val="p"/>
                      </m:rPr>
                      <w:rPr>
                        <w:rFonts w:ascii="Cambria Math" w:hAnsi="Cambria Math"/>
                        <w:lang w:val="en-IN"/>
                      </w:rPr>
                      <m:t>exp</m:t>
                    </m:r>
                    <m:ctrlPr>
                      <w:rPr>
                        <w:rFonts w:ascii="Cambria Math" w:hAnsi="Cambria Math"/>
                        <w:i/>
                        <w:lang w:val="en-IN"/>
                      </w:rPr>
                    </m:ctrlPr>
                  </m:fName>
                  <m:e>
                    <m:d>
                      <m:dPr>
                        <m:ctrlPr>
                          <w:rPr>
                            <w:rFonts w:ascii="Cambria Math" w:hAnsi="Cambria Math"/>
                            <w:i/>
                            <w:lang w:val="en-IN"/>
                          </w:rPr>
                        </m:ctrlPr>
                      </m:dPr>
                      <m:e>
                        <m:r>
                          <w:rPr>
                            <w:rFonts w:ascii="Cambria Math" w:hAnsi="Cambria Math"/>
                            <w:lang w:val="en-IN"/>
                          </w:rPr>
                          <m:t>i2</m:t>
                        </m:r>
                        <m:r>
                          <m:rPr>
                            <m:sty m:val="p"/>
                          </m:rPr>
                          <w:rPr>
                            <w:rFonts w:ascii="Cambria Math" w:hAnsi="Cambria Math"/>
                            <w:lang w:val="en-IN"/>
                          </w:rPr>
                          <m:t>π</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r>
                          <w:rPr>
                            <w:rFonts w:ascii="Cambria Math" w:hAnsi="Cambria Math"/>
                            <w:lang w:val="en-IN"/>
                          </w:rPr>
                          <m:t>x</m:t>
                        </m:r>
                      </m:e>
                    </m:d>
                  </m:e>
                </m:func>
              </m:oMath>
            </m:oMathPara>
          </w:p>
        </w:tc>
        <w:tc>
          <w:tcPr>
            <w:tcW w:w="516" w:type="dxa"/>
          </w:tcPr>
          <w:p w14:paraId="2A89B392" w14:textId="77777777" w:rsidR="00650B78" w:rsidRDefault="00650B78" w:rsidP="00650B78">
            <w:pPr>
              <w:ind w:firstLine="0"/>
              <w:rPr>
                <w:lang w:val="en-IN"/>
              </w:rPr>
            </w:pPr>
          </w:p>
        </w:tc>
      </w:tr>
    </w:tbl>
    <w:p w14:paraId="040DFB3C" w14:textId="77777777" w:rsidR="00650B78" w:rsidRPr="00650B78" w:rsidRDefault="00650B78" w:rsidP="00650B78">
      <w:pPr>
        <w:ind w:firstLine="0"/>
        <w:rPr>
          <w:lang w:val="en-IN"/>
        </w:rPr>
      </w:pPr>
      <w:r w:rsidRPr="00650B78">
        <w:t xml:space="preserve">According to the </w:t>
      </w:r>
      <w:r>
        <w:t>shift</w:t>
      </w:r>
      <w:r w:rsidRPr="00650B78">
        <w:t xml:space="preserve"> property of the Fourier transform, multiplying by a complex exponential in real space results in a direct translation in Fourier space. Therefore, the frequency spectrum of the exit wave is:</w:t>
      </w:r>
    </w:p>
    <w:tbl>
      <w:tblPr>
        <w:tblStyle w:val="TableGrid"/>
        <w:tblW w:w="0" w:type="auto"/>
        <w:tblLook w:val="04A0" w:firstRow="1" w:lastRow="0" w:firstColumn="1" w:lastColumn="0" w:noHBand="0" w:noVBand="1"/>
      </w:tblPr>
      <w:tblGrid>
        <w:gridCol w:w="8500"/>
        <w:gridCol w:w="516"/>
      </w:tblGrid>
      <w:tr w:rsidR="00650B78" w14:paraId="0563813B" w14:textId="77777777" w:rsidTr="00650B78">
        <w:tc>
          <w:tcPr>
            <w:tcW w:w="8500" w:type="dxa"/>
          </w:tcPr>
          <w:p w14:paraId="73409430" w14:textId="11917087" w:rsidR="00650B78" w:rsidRDefault="00650B78" w:rsidP="00650B78">
            <w:pPr>
              <w:ind w:firstLine="0"/>
              <w:rPr>
                <w:lang w:val="en-IN"/>
              </w:rPr>
            </w:pPr>
            <m:oMathPara>
              <m:oMath>
                <m:r>
                  <w:rPr>
                    <w:rFonts w:ascii="Cambria Math" w:hAnsi="Cambria Math"/>
                    <w:lang w:val="en-IN"/>
                  </w:rPr>
                  <m:t>G</m:t>
                </m:r>
                <m:d>
                  <m:dPr>
                    <m:ctrlPr>
                      <w:rPr>
                        <w:rFonts w:ascii="Cambria Math" w:hAnsi="Cambria Math"/>
                        <w:i/>
                        <w:lang w:val="en-IN"/>
                      </w:rPr>
                    </m:ctrlPr>
                  </m:dPr>
                  <m:e>
                    <m:r>
                      <w:rPr>
                        <w:rFonts w:ascii="Cambria Math" w:hAnsi="Cambria Math"/>
                        <w:lang w:val="en-IN"/>
                      </w:rPr>
                      <m:t>u</m:t>
                    </m:r>
                  </m:e>
                </m:d>
                <m:r>
                  <m:rPr>
                    <m:scr m:val="script"/>
                  </m:rPr>
                  <w:rPr>
                    <w:rFonts w:ascii="Cambria Math" w:hAnsi="Cambria Math"/>
                    <w:lang w:val="en-IN"/>
                  </w:rPr>
                  <m:t>=F</m:t>
                </m:r>
                <m:r>
                  <m:rPr>
                    <m:lit/>
                  </m:rPr>
                  <w:rPr>
                    <w:rFonts w:ascii="Cambria Math" w:hAnsi="Cambria Math"/>
                    <w:lang w:val="en-IN"/>
                  </w:rPr>
                  <m:t>{</m:t>
                </m:r>
                <m:r>
                  <w:rPr>
                    <w:rFonts w:ascii="Cambria Math" w:hAnsi="Cambria Math"/>
                    <w:lang w:val="en-IN"/>
                  </w:rPr>
                  <m:t>g</m:t>
                </m:r>
                <m:d>
                  <m:dPr>
                    <m:ctrlPr>
                      <w:rPr>
                        <w:rFonts w:ascii="Cambria Math" w:hAnsi="Cambria Math"/>
                        <w:i/>
                        <w:lang w:val="en-IN"/>
                      </w:rPr>
                    </m:ctrlPr>
                  </m:dPr>
                  <m:e>
                    <m:acc>
                      <m:accPr>
                        <m:chr m:val="⃗"/>
                        <m:ctrlPr>
                          <w:rPr>
                            <w:rFonts w:ascii="Cambria Math" w:hAnsi="Cambria Math"/>
                            <w:lang w:val="en-IN"/>
                          </w:rPr>
                        </m:ctrlPr>
                      </m:accPr>
                      <m:e>
                        <m:r>
                          <w:rPr>
                            <w:rFonts w:ascii="Cambria Math" w:hAnsi="Cambria Math"/>
                            <w:lang w:val="en-IN"/>
                          </w:rPr>
                          <m:t>r</m:t>
                        </m:r>
                      </m:e>
                    </m:acc>
                  </m:e>
                </m:d>
                <m:r>
                  <m:rPr>
                    <m:lit/>
                  </m:rPr>
                  <w:rPr>
                    <w:rFonts w:ascii="Cambria Math" w:hAnsi="Cambria Math"/>
                    <w:lang w:val="en-IN"/>
                  </w:rPr>
                  <m:t>}</m:t>
                </m:r>
                <m:r>
                  <w:rPr>
                    <w:rFonts w:ascii="Cambria Math" w:hAnsi="Cambria Math"/>
                    <w:lang w:val="en-IN"/>
                  </w:rPr>
                  <m:t>=</m:t>
                </m:r>
                <m:acc>
                  <m:accPr>
                    <m:ctrlPr>
                      <w:rPr>
                        <w:rFonts w:ascii="Cambria Math" w:hAnsi="Cambria Math"/>
                        <w:lang w:val="en-IN"/>
                      </w:rPr>
                    </m:ctrlPr>
                  </m:accPr>
                  <m:e>
                    <m:r>
                      <w:rPr>
                        <w:rFonts w:ascii="Cambria Math" w:hAnsi="Cambria Math"/>
                        <w:lang w:val="en-IN"/>
                      </w:rPr>
                      <m:t>O</m:t>
                    </m:r>
                  </m:e>
                </m:acc>
                <m:d>
                  <m:dPr>
                    <m:ctrlPr>
                      <w:rPr>
                        <w:rFonts w:ascii="Cambria Math" w:hAnsi="Cambria Math"/>
                        <w:i/>
                        <w:lang w:val="en-IN"/>
                      </w:rPr>
                    </m:ctrlPr>
                  </m:dPr>
                  <m:e>
                    <m:r>
                      <w:rPr>
                        <w:rFonts w:ascii="Cambria Math" w:hAnsi="Cambria Math"/>
                        <w:lang w:val="en-IN"/>
                      </w:rPr>
                      <m:t>u-</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e>
                </m:d>
              </m:oMath>
            </m:oMathPara>
          </w:p>
        </w:tc>
        <w:tc>
          <w:tcPr>
            <w:tcW w:w="516" w:type="dxa"/>
          </w:tcPr>
          <w:p w14:paraId="0F81E60F" w14:textId="77777777" w:rsidR="00650B78" w:rsidRDefault="00650B78" w:rsidP="00650B78">
            <w:pPr>
              <w:ind w:firstLine="0"/>
              <w:rPr>
                <w:lang w:val="en-IN"/>
              </w:rPr>
            </w:pPr>
          </w:p>
        </w:tc>
      </w:tr>
    </w:tbl>
    <w:p w14:paraId="3F17F306" w14:textId="72DD5BC0" w:rsidR="004C3F43" w:rsidRDefault="00650B78" w:rsidP="004C3F43">
      <w:pPr>
        <w:ind w:firstLine="0"/>
        <w:rPr>
          <w:lang w:val="en-IN"/>
        </w:rPr>
      </w:pPr>
      <w:r w:rsidRPr="00650B78">
        <w:rPr>
          <w:lang w:val="en-IN"/>
        </w:rPr>
        <w:lastRenderedPageBreak/>
        <w:t xml:space="preserve">where </w:t>
      </w:r>
      <m:oMath>
        <m:acc>
          <m:accPr>
            <m:ctrlPr>
              <w:rPr>
                <w:rFonts w:ascii="Cambria Math" w:hAnsi="Cambria Math"/>
                <w:lang w:val="en-IN"/>
              </w:rPr>
            </m:ctrlPr>
          </m:accPr>
          <m:e>
            <m:r>
              <w:rPr>
                <w:rFonts w:ascii="Cambria Math" w:hAnsi="Cambria Math"/>
                <w:lang w:val="en-IN"/>
              </w:rPr>
              <m:t>O</m:t>
            </m:r>
          </m:e>
        </m:acc>
        <m:d>
          <m:dPr>
            <m:ctrlPr>
              <w:rPr>
                <w:rFonts w:ascii="Cambria Math" w:hAnsi="Cambria Math"/>
                <w:i/>
                <w:lang w:val="en-IN"/>
              </w:rPr>
            </m:ctrlPr>
          </m:dPr>
          <m:e>
            <m:r>
              <w:rPr>
                <w:rFonts w:ascii="Cambria Math" w:hAnsi="Cambria Math"/>
                <w:lang w:val="en-IN"/>
              </w:rPr>
              <m:t>u</m:t>
            </m:r>
          </m:e>
        </m:d>
      </m:oMath>
      <w:r w:rsidRPr="00650B78">
        <w:rPr>
          <w:lang w:val="en-IN"/>
        </w:rPr>
        <w:t xml:space="preserve"> is the Fourier transform of the un-tilted sample. The entire spectrum is shifted by </w:t>
      </w:r>
      <m:oMath>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oMath>
      <w:r>
        <w:rPr>
          <w:lang w:val="en-IN"/>
        </w:rPr>
        <w:t>.</w:t>
      </w:r>
      <w:r w:rsidR="004C3F43" w:rsidRPr="004C3F43">
        <w:rPr>
          <w:rFonts w:eastAsia="Times New Roman" w:cs="Arial"/>
          <w:szCs w:val="24"/>
          <w:lang w:val="en-IN" w:eastAsia="en-IN"/>
        </w:rPr>
        <w:t xml:space="preserve"> </w:t>
      </w:r>
      <w:r w:rsidR="004C3F43" w:rsidRPr="004C3F43">
        <w:rPr>
          <w:lang w:val="en-IN"/>
        </w:rPr>
        <w:t>To propagate this exit wave across the sample-to-sensor gap (</w:t>
      </w:r>
      <m:oMath>
        <m:r>
          <m:rPr>
            <m:sty m:val="p"/>
          </m:rPr>
          <w:rPr>
            <w:rFonts w:ascii="Cambria Math" w:hAnsi="Cambria Math"/>
            <w:lang w:val="en-IN"/>
          </w:rPr>
          <m:t>Δ</m:t>
        </m:r>
        <m:r>
          <w:rPr>
            <w:rFonts w:ascii="Cambria Math" w:hAnsi="Cambria Math"/>
            <w:lang w:val="en-IN"/>
          </w:rPr>
          <m:t>z</m:t>
        </m:r>
      </m:oMath>
      <w:r w:rsidR="004C3F43" w:rsidRPr="004C3F43">
        <w:rPr>
          <w:lang w:val="en-IN"/>
        </w:rPr>
        <w:t xml:space="preserve">), we multiply its spectrum by the free-space transfer function </w:t>
      </w:r>
      <m:oMath>
        <m:r>
          <w:rPr>
            <w:rFonts w:ascii="Cambria Math" w:hAnsi="Cambria Math"/>
            <w:lang w:val="en-IN"/>
          </w:rPr>
          <m:t>H</m:t>
        </m:r>
        <m:d>
          <m:dPr>
            <m:ctrlPr>
              <w:rPr>
                <w:rFonts w:ascii="Cambria Math" w:hAnsi="Cambria Math"/>
                <w:i/>
                <w:lang w:val="en-IN"/>
              </w:rPr>
            </m:ctrlPr>
          </m:dPr>
          <m:e>
            <m:r>
              <w:rPr>
                <w:rFonts w:ascii="Cambria Math" w:hAnsi="Cambria Math"/>
                <w:lang w:val="en-IN"/>
              </w:rPr>
              <m:t>u</m:t>
            </m:r>
          </m:e>
        </m:d>
      </m:oMath>
      <w:r w:rsidR="004C3F43" w:rsidRPr="004C3F43">
        <w:rPr>
          <w:lang w:val="en-IN"/>
        </w:rPr>
        <w:t>. For the sake of exposing the underlying symmetry, we will use the paraxial (Fresnel) approximation of the transfer function</w:t>
      </w:r>
      <w:r w:rsidR="004C3F43">
        <w:rPr>
          <w:lang w:val="en-IN"/>
        </w:rPr>
        <w:fldChar w:fldCharType="begin"/>
      </w:r>
      <w:r w:rsidR="004C3F43">
        <w:rPr>
          <w:lang w:val="en-IN"/>
        </w:rPr>
        <w:instrText xml:space="preserve"> ADDIN ZOTERO_ITEM CSL_CITATION {"citationID":"MjI2110R","properties":{"unsorted":false,"formattedCitation":"\\uc0\\u160{}[7]","plainCitation":" [7]","noteIndex":0},"citationItems":[{"id":3,"uris":["http://zotero.org/users/18290842/items/M7TS4EYQ"],"itemData":{"id":3,"type":"book","abstract":"This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W."}],"issued":{"date-parts":[["2005"]]}}}],"schema":"https://github.com/citation-style-language/schema/raw/master/csl-citation.json"} </w:instrText>
      </w:r>
      <w:r w:rsidR="004C3F43">
        <w:rPr>
          <w:lang w:val="en-IN"/>
        </w:rPr>
        <w:fldChar w:fldCharType="separate"/>
      </w:r>
      <w:r w:rsidR="004C3F43" w:rsidRPr="004C3F43">
        <w:rPr>
          <w:rFonts w:cs="Arial"/>
        </w:rPr>
        <w:t> [7]</w:t>
      </w:r>
      <w:r w:rsidR="004C3F43">
        <w:rPr>
          <w:lang w:val="en-IN"/>
        </w:rPr>
        <w:fldChar w:fldCharType="end"/>
      </w:r>
      <w:r w:rsidR="004C3F43" w:rsidRPr="004C3F43">
        <w:rPr>
          <w:lang w:val="en-IN"/>
        </w:rPr>
        <w:t>,</w:t>
      </w:r>
    </w:p>
    <w:tbl>
      <w:tblPr>
        <w:tblStyle w:val="TableGrid"/>
        <w:tblW w:w="0" w:type="auto"/>
        <w:tblLook w:val="04A0" w:firstRow="1" w:lastRow="0" w:firstColumn="1" w:lastColumn="0" w:noHBand="0" w:noVBand="1"/>
      </w:tblPr>
      <w:tblGrid>
        <w:gridCol w:w="8500"/>
        <w:gridCol w:w="516"/>
      </w:tblGrid>
      <w:tr w:rsidR="004C3F43" w14:paraId="4740E648" w14:textId="77777777" w:rsidTr="004C3F43">
        <w:tc>
          <w:tcPr>
            <w:tcW w:w="8500" w:type="dxa"/>
          </w:tcPr>
          <w:p w14:paraId="235C4F5D" w14:textId="0E460C09" w:rsidR="004C3F43" w:rsidRDefault="004C3F43" w:rsidP="004C3F43">
            <w:pPr>
              <w:ind w:firstLine="0"/>
              <w:rPr>
                <w:lang w:val="en-IN"/>
              </w:rPr>
            </w:pPr>
            <m:oMathPara>
              <m:oMath>
                <m:r>
                  <w:rPr>
                    <w:rFonts w:ascii="Cambria Math" w:hAnsi="Cambria Math"/>
                    <w:lang w:val="en-IN"/>
                  </w:rPr>
                  <m:t>H</m:t>
                </m:r>
                <m:d>
                  <m:dPr>
                    <m:ctrlPr>
                      <w:rPr>
                        <w:rFonts w:ascii="Cambria Math" w:hAnsi="Cambria Math"/>
                        <w:i/>
                        <w:lang w:val="en-IN"/>
                      </w:rPr>
                    </m:ctrlPr>
                  </m:dPr>
                  <m:e>
                    <m:r>
                      <w:rPr>
                        <w:rFonts w:ascii="Cambria Math" w:hAnsi="Cambria Math"/>
                        <w:lang w:val="en-IN"/>
                      </w:rPr>
                      <m:t>u</m:t>
                    </m:r>
                  </m:e>
                </m:d>
                <m:r>
                  <m:rPr>
                    <m:sty m:val="p"/>
                  </m:rP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2</m:t>
                            </m:r>
                          </m:sup>
                        </m:sSup>
                        <m:ctrlPr>
                          <w:rPr>
                            <w:rFonts w:ascii="Cambria Math" w:hAnsi="Cambria Math"/>
                            <w:i/>
                            <w:lang w:val="en-IN"/>
                          </w:rPr>
                        </m:ctrlPr>
                      </m:e>
                    </m:d>
                  </m:e>
                </m:func>
              </m:oMath>
            </m:oMathPara>
          </w:p>
        </w:tc>
        <w:tc>
          <w:tcPr>
            <w:tcW w:w="516" w:type="dxa"/>
          </w:tcPr>
          <w:p w14:paraId="275D743C" w14:textId="77777777" w:rsidR="004C3F43" w:rsidRDefault="004C3F43" w:rsidP="004C3F43">
            <w:pPr>
              <w:ind w:firstLine="0"/>
              <w:rPr>
                <w:lang w:val="en-IN"/>
              </w:rPr>
            </w:pPr>
          </w:p>
        </w:tc>
      </w:tr>
    </w:tbl>
    <w:p w14:paraId="35490B16" w14:textId="7782E8F2" w:rsidR="004C3F43" w:rsidRDefault="004C3F43" w:rsidP="004C3F43">
      <w:pPr>
        <w:ind w:firstLine="0"/>
      </w:pPr>
      <w:r w:rsidRPr="004C3F43">
        <w:t>When we propagate our tilted exit wave, the spectrum becomes:</w:t>
      </w:r>
    </w:p>
    <w:tbl>
      <w:tblPr>
        <w:tblStyle w:val="TableGrid"/>
        <w:tblW w:w="0" w:type="auto"/>
        <w:tblLook w:val="04A0" w:firstRow="1" w:lastRow="0" w:firstColumn="1" w:lastColumn="0" w:noHBand="0" w:noVBand="1"/>
      </w:tblPr>
      <w:tblGrid>
        <w:gridCol w:w="8500"/>
        <w:gridCol w:w="516"/>
      </w:tblGrid>
      <w:tr w:rsidR="004C3F43" w14:paraId="66D0741B" w14:textId="77777777" w:rsidTr="004C3F43">
        <w:tc>
          <w:tcPr>
            <w:tcW w:w="8500" w:type="dxa"/>
          </w:tcPr>
          <w:p w14:paraId="2EE215A4" w14:textId="3823B8A9" w:rsidR="004C3F43" w:rsidRDefault="004C3F43" w:rsidP="004C3F43">
            <w:pPr>
              <w:ind w:firstLine="0"/>
              <w:rPr>
                <w:lang w:val="en-IN"/>
              </w:rPr>
            </w:pPr>
            <m:oMathPara>
              <m:oMath>
                <m:sSub>
                  <m:sSubPr>
                    <m:ctrlPr>
                      <w:rPr>
                        <w:rFonts w:ascii="Cambria Math" w:hAnsi="Cambria Math"/>
                        <w:i/>
                        <w:lang w:val="en-IN"/>
                      </w:rPr>
                    </m:ctrlPr>
                  </m:sSubPr>
                  <m:e>
                    <m:r>
                      <w:rPr>
                        <w:rFonts w:ascii="Cambria Math" w:hAnsi="Cambria Math"/>
                        <w:lang w:val="en-IN"/>
                      </w:rPr>
                      <m:t>G</m:t>
                    </m:r>
                  </m:e>
                  <m:sub>
                    <m:r>
                      <m:rPr>
                        <m:sty m:val="p"/>
                      </m:rPr>
                      <w:rPr>
                        <w:rFonts w:ascii="Cambria Math" w:hAnsi="Cambria Math"/>
                        <w:lang w:val="en-IN"/>
                      </w:rPr>
                      <m:t>Δ</m:t>
                    </m:r>
                    <m:r>
                      <w:rPr>
                        <w:rFonts w:ascii="Cambria Math" w:hAnsi="Cambria Math"/>
                        <w:lang w:val="en-IN"/>
                      </w:rPr>
                      <m:t>z</m:t>
                    </m:r>
                  </m:sub>
                </m:sSub>
                <m:d>
                  <m:dPr>
                    <m:ctrlPr>
                      <w:rPr>
                        <w:rFonts w:ascii="Cambria Math" w:hAnsi="Cambria Math"/>
                        <w:i/>
                        <w:lang w:val="en-IN"/>
                      </w:rPr>
                    </m:ctrlPr>
                  </m:dPr>
                  <m:e>
                    <m:r>
                      <w:rPr>
                        <w:rFonts w:ascii="Cambria Math" w:hAnsi="Cambria Math"/>
                        <w:lang w:val="en-IN"/>
                      </w:rPr>
                      <m:t>u</m:t>
                    </m:r>
                  </m:e>
                </m:d>
                <m:r>
                  <w:rPr>
                    <w:rFonts w:ascii="Cambria Math" w:hAnsi="Cambria Math"/>
                    <w:lang w:val="en-IN"/>
                  </w:rPr>
                  <m:t>=</m:t>
                </m:r>
                <m:acc>
                  <m:accPr>
                    <m:ctrlPr>
                      <w:rPr>
                        <w:rFonts w:ascii="Cambria Math" w:hAnsi="Cambria Math"/>
                        <w:lang w:val="en-IN"/>
                      </w:rPr>
                    </m:ctrlPr>
                  </m:accPr>
                  <m:e>
                    <m:r>
                      <w:rPr>
                        <w:rFonts w:ascii="Cambria Math" w:hAnsi="Cambria Math"/>
                        <w:lang w:val="en-IN"/>
                      </w:rPr>
                      <m:t>O</m:t>
                    </m:r>
                  </m:e>
                </m:acc>
                <m:d>
                  <m:dPr>
                    <m:ctrlPr>
                      <w:rPr>
                        <w:rFonts w:ascii="Cambria Math" w:hAnsi="Cambria Math"/>
                        <w:i/>
                        <w:lang w:val="en-IN"/>
                      </w:rPr>
                    </m:ctrlPr>
                  </m:dPr>
                  <m:e>
                    <m:r>
                      <w:rPr>
                        <w:rFonts w:ascii="Cambria Math" w:hAnsi="Cambria Math"/>
                        <w:lang w:val="en-IN"/>
                      </w:rPr>
                      <m:t>u-</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e>
                </m:d>
                <m:func>
                  <m:funcPr>
                    <m:ctrlPr>
                      <w:rPr>
                        <w:rFonts w:ascii="Cambria Math" w:hAnsi="Cambria Math"/>
                        <w:lang w:val="en-IN"/>
                      </w:rPr>
                    </m:ctrlPr>
                  </m:funcPr>
                  <m:fName>
                    <m:r>
                      <m:rPr>
                        <m:sty m:val="p"/>
                      </m:rPr>
                      <w:rPr>
                        <w:rFonts w:ascii="Cambria Math" w:hAnsi="Cambria Math"/>
                        <w:lang w:val="en-IN"/>
                      </w:rPr>
                      <m:t>exp</m:t>
                    </m:r>
                    <m:ctrlPr>
                      <w:rPr>
                        <w:rFonts w:ascii="Cambria Math" w:hAnsi="Cambria Math"/>
                        <w:i/>
                        <w:lang w:val="en-IN"/>
                      </w:rPr>
                    </m:ctrlPr>
                  </m:fName>
                  <m:e>
                    <m:d>
                      <m:dPr>
                        <m:ctrlPr>
                          <w:rPr>
                            <w:rFonts w:ascii="Cambria Math" w:hAnsi="Cambria Math"/>
                            <w:lang w:val="en-IN"/>
                          </w:rPr>
                        </m:ctrlPr>
                      </m:dPr>
                      <m:e>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2</m:t>
                            </m:r>
                          </m:sup>
                        </m:sSup>
                        <m:ctrlPr>
                          <w:rPr>
                            <w:rFonts w:ascii="Cambria Math" w:hAnsi="Cambria Math"/>
                            <w:i/>
                            <w:lang w:val="en-IN"/>
                          </w:rPr>
                        </m:ctrlPr>
                      </m:e>
                    </m:d>
                  </m:e>
                </m:func>
              </m:oMath>
            </m:oMathPara>
          </w:p>
        </w:tc>
        <w:tc>
          <w:tcPr>
            <w:tcW w:w="516" w:type="dxa"/>
          </w:tcPr>
          <w:p w14:paraId="3264F9D0" w14:textId="77777777" w:rsidR="004C3F43" w:rsidRDefault="004C3F43" w:rsidP="004C3F43">
            <w:pPr>
              <w:ind w:firstLine="0"/>
              <w:rPr>
                <w:lang w:val="en-IN"/>
              </w:rPr>
            </w:pPr>
          </w:p>
        </w:tc>
      </w:tr>
    </w:tbl>
    <w:p w14:paraId="5F97A9FA" w14:textId="6BB148AC" w:rsidR="008279E9" w:rsidRDefault="008279E9" w:rsidP="008279E9">
      <w:pPr>
        <w:ind w:firstLine="0"/>
      </w:pPr>
      <w:r w:rsidRPr="008279E9">
        <w:rPr>
          <w:lang w:val="en-IN"/>
        </w:rPr>
        <w:t>To understand how this defocus affects the shifted spectrum, we change our variable to center on the shifted spectrum</w:t>
      </w:r>
      <w:r w:rsidR="006F5DE8">
        <w:rPr>
          <w:lang w:val="en-IN"/>
        </w:rPr>
        <w:fldChar w:fldCharType="begin"/>
      </w:r>
      <w:r w:rsidR="006F5DE8">
        <w:rPr>
          <w:lang w:val="en-IN"/>
        </w:rPr>
        <w:instrText xml:space="preserve"> ADDIN ZOTERO_ITEM CSL_CITATION {"citationID":"CIvzGRI7","properties":{"unsorted":false,"formattedCitation":"\\uc0\\u160{}[7]","plainCitation":" [7]","noteIndex":0},"citationItems":[{"id":3,"uris":["http://zotero.org/users/18290842/items/M7TS4EYQ"],"itemData":{"id":3,"type":"book","abstract":"This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W."}],"issued":{"date-parts":[["2005"]]}}}],"schema":"https://github.com/citation-style-language/schema/raw/master/csl-citation.json"} </w:instrText>
      </w:r>
      <w:r w:rsidR="006F5DE8">
        <w:rPr>
          <w:lang w:val="en-IN"/>
        </w:rPr>
        <w:fldChar w:fldCharType="separate"/>
      </w:r>
      <w:r w:rsidR="006F5DE8" w:rsidRPr="006F5DE8">
        <w:rPr>
          <w:rFonts w:cs="Arial"/>
        </w:rPr>
        <w:t> [7]</w:t>
      </w:r>
      <w:r w:rsidR="006F5DE8">
        <w:rPr>
          <w:lang w:val="en-IN"/>
        </w:rPr>
        <w:fldChar w:fldCharType="end"/>
      </w:r>
      <w:r w:rsidRPr="008279E9">
        <w:rPr>
          <w:lang w:val="en-IN"/>
        </w:rPr>
        <w:t xml:space="preserve">. Let </w:t>
      </w:r>
      <m:oMath>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r>
          <w:rPr>
            <w:rFonts w:ascii="Cambria Math" w:hAnsi="Cambria Math"/>
            <w:lang w:val="en-IN"/>
          </w:rPr>
          <m:t>=u-</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oMath>
      <w:r w:rsidRPr="008279E9">
        <w:rPr>
          <w:lang w:val="en-IN"/>
        </w:rPr>
        <w:t xml:space="preserve">, which means </w:t>
      </w:r>
      <m:oMath>
        <m:r>
          <w:rPr>
            <w:rFonts w:ascii="Cambria Math" w:hAnsi="Cambria Math"/>
            <w:lang w:val="en-IN"/>
          </w:rPr>
          <m:t>u=</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r>
          <w:rPr>
            <w:rFonts w:ascii="Cambria Math" w:hAnsi="Cambria Math"/>
            <w:lang w:val="en-IN"/>
          </w:rPr>
          <m:t>+</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oMath>
      <w:r w:rsidRPr="008279E9">
        <w:rPr>
          <w:lang w:val="en-IN"/>
        </w:rPr>
        <w:t>.</w:t>
      </w:r>
      <w:r>
        <w:rPr>
          <w:lang w:val="en-IN"/>
        </w:rPr>
        <w:t xml:space="preserve"> </w:t>
      </w:r>
      <w:r w:rsidRPr="008279E9">
        <w:t>Substituting this into the quadratic phase term of the defocus transfer function</w:t>
      </w:r>
      <w:r>
        <w:t>,</w:t>
      </w:r>
    </w:p>
    <w:tbl>
      <w:tblPr>
        <w:tblStyle w:val="TableGrid"/>
        <w:tblW w:w="0" w:type="auto"/>
        <w:tblLook w:val="04A0" w:firstRow="1" w:lastRow="0" w:firstColumn="1" w:lastColumn="0" w:noHBand="0" w:noVBand="1"/>
      </w:tblPr>
      <w:tblGrid>
        <w:gridCol w:w="8500"/>
        <w:gridCol w:w="516"/>
      </w:tblGrid>
      <w:tr w:rsidR="008279E9" w14:paraId="1AE560E1" w14:textId="77777777" w:rsidTr="008279E9">
        <w:tc>
          <w:tcPr>
            <w:tcW w:w="8500" w:type="dxa"/>
          </w:tcPr>
          <w:p w14:paraId="279BD09A" w14:textId="6C8613E3" w:rsidR="008279E9" w:rsidRDefault="008279E9" w:rsidP="008279E9">
            <w:pPr>
              <w:ind w:firstLine="0"/>
              <w:rPr>
                <w:lang w:val="en-IN"/>
              </w:rPr>
            </w:pPr>
            <m:oMathPara>
              <m:oMath>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2</m:t>
                    </m:r>
                  </m:sup>
                </m:sSup>
                <m:r>
                  <w:rPr>
                    <w:rFonts w:ascii="Cambria Math" w:hAnsi="Cambria Math"/>
                    <w:lang w:val="en-IN"/>
                  </w:rPr>
                  <m:t>=-i</m:t>
                </m:r>
                <m:r>
                  <m:rPr>
                    <m:sty m:val="p"/>
                  </m:rPr>
                  <w:rPr>
                    <w:rFonts w:ascii="Cambria Math" w:hAnsi="Cambria Math"/>
                    <w:lang w:val="en-IN"/>
                  </w:rPr>
                  <m:t>πλΔ</m:t>
                </m:r>
                <m:r>
                  <w:rPr>
                    <w:rFonts w:ascii="Cambria Math" w:hAnsi="Cambria Math"/>
                    <w:lang w:val="en-IN"/>
                  </w:rPr>
                  <m:t>z</m:t>
                </m:r>
                <m:d>
                  <m:dPr>
                    <m:ctrlPr>
                      <w:rPr>
                        <w:rFonts w:ascii="Cambria Math" w:hAnsi="Cambria Math"/>
                        <w:i/>
                        <w:lang w:val="en-IN"/>
                      </w:rPr>
                    </m:ctrlPr>
                  </m:dPr>
                  <m:e>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r>
                          <w:rPr>
                            <w:rFonts w:ascii="Cambria Math" w:hAnsi="Cambria Math"/>
                            <w:lang w:val="en-IN"/>
                          </w:rPr>
                          <m:t>2</m:t>
                        </m:r>
                      </m:sup>
                    </m:sSup>
                    <m:r>
                      <w:rPr>
                        <w:rFonts w:ascii="Cambria Math" w:hAnsi="Cambria Math"/>
                        <w:lang w:val="en-IN"/>
                      </w:rPr>
                      <m:t>+2</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r>
                      <w:rPr>
                        <w:rFonts w:ascii="Cambria Math" w:hAnsi="Cambria Math"/>
                        <w:lang w:val="en-IN"/>
                      </w:rPr>
                      <m:t>+</m:t>
                    </m:r>
                    <m:sSubSup>
                      <m:sSubSupPr>
                        <m:ctrlPr>
                          <w:rPr>
                            <w:rFonts w:ascii="Cambria Math" w:hAnsi="Cambria Math"/>
                            <w:i/>
                            <w:lang w:val="en-IN"/>
                          </w:rPr>
                        </m:ctrlPr>
                      </m:sSubSupPr>
                      <m:e>
                        <m:r>
                          <w:rPr>
                            <w:rFonts w:ascii="Cambria Math" w:hAnsi="Cambria Math"/>
                            <w:lang w:val="en-IN"/>
                          </w:rPr>
                          <m:t>u</m:t>
                        </m:r>
                      </m:e>
                      <m:sub>
                        <m:r>
                          <w:rPr>
                            <w:rFonts w:ascii="Cambria Math" w:hAnsi="Cambria Math"/>
                            <w:lang w:val="en-IN"/>
                          </w:rPr>
                          <m:t>0</m:t>
                        </m:r>
                      </m:sub>
                      <m:sup>
                        <m:r>
                          <w:rPr>
                            <w:rFonts w:ascii="Cambria Math" w:hAnsi="Cambria Math"/>
                            <w:lang w:val="en-IN"/>
                          </w:rPr>
                          <m:t>2</m:t>
                        </m:r>
                      </m:sup>
                    </m:sSubSup>
                  </m:e>
                </m:d>
              </m:oMath>
            </m:oMathPara>
          </w:p>
        </w:tc>
        <w:tc>
          <w:tcPr>
            <w:tcW w:w="516" w:type="dxa"/>
          </w:tcPr>
          <w:p w14:paraId="1F9E6715" w14:textId="77777777" w:rsidR="008279E9" w:rsidRDefault="008279E9" w:rsidP="008279E9">
            <w:pPr>
              <w:ind w:firstLine="0"/>
              <w:rPr>
                <w:lang w:val="en-IN"/>
              </w:rPr>
            </w:pPr>
          </w:p>
        </w:tc>
      </w:tr>
    </w:tbl>
    <w:p w14:paraId="13103773" w14:textId="66617BAE" w:rsidR="008279E9" w:rsidRDefault="008279E9" w:rsidP="008279E9">
      <w:pPr>
        <w:ind w:firstLine="0"/>
      </w:pPr>
      <w:r w:rsidRPr="008279E9">
        <w:t>Now,</w:t>
      </w:r>
      <w:r>
        <w:t xml:space="preserve"> </w:t>
      </w:r>
      <w:r w:rsidRPr="008279E9">
        <w:t>distribut</w:t>
      </w:r>
      <w:r>
        <w:t>ing</w:t>
      </w:r>
      <w:r w:rsidRPr="008279E9">
        <w:t xml:space="preserve"> this into the propagated spectrum</w:t>
      </w:r>
      <w:r>
        <w:t xml:space="preserve"> we get,</w:t>
      </w:r>
    </w:p>
    <w:tbl>
      <w:tblPr>
        <w:tblStyle w:val="TableGrid"/>
        <w:tblW w:w="0" w:type="auto"/>
        <w:tblLook w:val="04A0" w:firstRow="1" w:lastRow="0" w:firstColumn="1" w:lastColumn="0" w:noHBand="0" w:noVBand="1"/>
      </w:tblPr>
      <w:tblGrid>
        <w:gridCol w:w="8500"/>
        <w:gridCol w:w="516"/>
      </w:tblGrid>
      <w:tr w:rsidR="008279E9" w14:paraId="27487C43" w14:textId="77777777" w:rsidTr="008279E9">
        <w:tc>
          <w:tcPr>
            <w:tcW w:w="8500" w:type="dxa"/>
          </w:tcPr>
          <w:p w14:paraId="6CA6D6E6" w14:textId="06812A0F" w:rsidR="008279E9" w:rsidRDefault="008279E9" w:rsidP="008279E9">
            <w:pPr>
              <w:ind w:firstLine="0"/>
              <w:rPr>
                <w:lang w:val="en-IN"/>
              </w:rPr>
            </w:pPr>
            <m:oMathPara>
              <m:oMath>
                <m:sSub>
                  <m:sSubPr>
                    <m:ctrlPr>
                      <w:rPr>
                        <w:rFonts w:ascii="Cambria Math" w:hAnsi="Cambria Math"/>
                        <w:i/>
                        <w:lang w:val="en-IN"/>
                      </w:rPr>
                    </m:ctrlPr>
                  </m:sSubPr>
                  <m:e>
                    <m:r>
                      <w:rPr>
                        <w:rFonts w:ascii="Cambria Math" w:hAnsi="Cambria Math"/>
                        <w:lang w:val="en-IN"/>
                      </w:rPr>
                      <m:t>G</m:t>
                    </m:r>
                  </m:e>
                  <m:sub>
                    <m:r>
                      <m:rPr>
                        <m:sty m:val="p"/>
                      </m:rPr>
                      <w:rPr>
                        <w:rFonts w:ascii="Cambria Math" w:hAnsi="Cambria Math"/>
                        <w:lang w:val="en-IN"/>
                      </w:rPr>
                      <m:t>Δ</m:t>
                    </m:r>
                    <m:r>
                      <w:rPr>
                        <w:rFonts w:ascii="Cambria Math" w:hAnsi="Cambria Math"/>
                        <w:lang w:val="en-IN"/>
                      </w:rPr>
                      <m:t>z</m:t>
                    </m:r>
                  </m:sub>
                </m:sSub>
                <m:d>
                  <m:dPr>
                    <m:ctrlPr>
                      <w:rPr>
                        <w:rFonts w:ascii="Cambria Math" w:hAnsi="Cambria Math"/>
                        <w:i/>
                        <w:lang w:val="en-IN"/>
                      </w:rPr>
                    </m:ctrlPr>
                  </m:dPr>
                  <m:e>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e>
                </m:d>
                <m:r>
                  <w:rPr>
                    <w:rFonts w:ascii="Cambria Math" w:hAnsi="Cambria Math"/>
                    <w:lang w:val="en-IN"/>
                  </w:rPr>
                  <m:t>=</m:t>
                </m:r>
                <m:acc>
                  <m:accPr>
                    <m:ctrlPr>
                      <w:rPr>
                        <w:rFonts w:ascii="Cambria Math" w:hAnsi="Cambria Math"/>
                        <w:lang w:val="en-IN"/>
                      </w:rPr>
                    </m:ctrlPr>
                  </m:accPr>
                  <m:e>
                    <m:r>
                      <w:rPr>
                        <w:rFonts w:ascii="Cambria Math" w:hAnsi="Cambria Math"/>
                        <w:lang w:val="en-IN"/>
                      </w:rPr>
                      <m:t>O</m:t>
                    </m:r>
                  </m:e>
                </m:acc>
                <m:d>
                  <m:dPr>
                    <m:ctrlPr>
                      <w:rPr>
                        <w:rFonts w:ascii="Cambria Math" w:hAnsi="Cambria Math"/>
                        <w:i/>
                        <w:lang w:val="en-IN"/>
                      </w:rPr>
                    </m:ctrlPr>
                  </m:dPr>
                  <m:e>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e>
                </m:d>
                <m:r>
                  <m:rPr>
                    <m:sty m:val="p"/>
                  </m:rP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r>
                              <w:rPr>
                                <w:rFonts w:ascii="Cambria Math" w:hAnsi="Cambria Math"/>
                                <w:lang w:val="en-IN"/>
                              </w:rPr>
                              <m:t>2</m:t>
                            </m:r>
                          </m:sup>
                        </m:sSup>
                      </m:e>
                    </m:d>
                  </m:e>
                </m:func>
                <m:r>
                  <m:rPr>
                    <m:sty m:val="p"/>
                  </m:rP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-i2</m:t>
                        </m:r>
                        <m:r>
                          <m:rPr>
                            <m:sty m:val="p"/>
                          </m:rPr>
                          <w:rPr>
                            <w:rFonts w:ascii="Cambria Math" w:hAnsi="Cambria Math"/>
                            <w:lang w:val="en-IN"/>
                          </w:rPr>
                          <m:t>πλΔ</m:t>
                        </m:r>
                        <m:r>
                          <w:rPr>
                            <w:rFonts w:ascii="Cambria Math" w:hAnsi="Cambria Math"/>
                            <w:lang w:val="en-IN"/>
                          </w:rPr>
                          <m:t>z</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e>
                    </m:d>
                  </m:e>
                </m:func>
                <m:r>
                  <m:rPr>
                    <m:sty m:val="p"/>
                  </m:rP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bSup>
                          <m:sSubSupPr>
                            <m:ctrlPr>
                              <w:rPr>
                                <w:rFonts w:ascii="Cambria Math" w:hAnsi="Cambria Math"/>
                                <w:i/>
                                <w:lang w:val="en-IN"/>
                              </w:rPr>
                            </m:ctrlPr>
                          </m:sSubSupPr>
                          <m:e>
                            <m:r>
                              <w:rPr>
                                <w:rFonts w:ascii="Cambria Math" w:hAnsi="Cambria Math"/>
                                <w:lang w:val="en-IN"/>
                              </w:rPr>
                              <m:t>u</m:t>
                            </m:r>
                          </m:e>
                          <m:sub>
                            <m:r>
                              <w:rPr>
                                <w:rFonts w:ascii="Cambria Math" w:hAnsi="Cambria Math"/>
                                <w:lang w:val="en-IN"/>
                              </w:rPr>
                              <m:t>0</m:t>
                            </m:r>
                          </m:sub>
                          <m:sup>
                            <m:r>
                              <w:rPr>
                                <w:rFonts w:ascii="Cambria Math" w:hAnsi="Cambria Math"/>
                                <w:lang w:val="en-IN"/>
                              </w:rPr>
                              <m:t>2</m:t>
                            </m:r>
                          </m:sup>
                        </m:sSubSup>
                      </m:e>
                    </m:d>
                  </m:e>
                </m:func>
              </m:oMath>
            </m:oMathPara>
          </w:p>
        </w:tc>
        <w:tc>
          <w:tcPr>
            <w:tcW w:w="516" w:type="dxa"/>
          </w:tcPr>
          <w:p w14:paraId="578F15E9" w14:textId="77777777" w:rsidR="008279E9" w:rsidRDefault="008279E9" w:rsidP="008279E9">
            <w:pPr>
              <w:ind w:firstLine="0"/>
              <w:rPr>
                <w:lang w:val="en-IN"/>
              </w:rPr>
            </w:pPr>
          </w:p>
        </w:tc>
      </w:tr>
    </w:tbl>
    <w:p w14:paraId="288374BC" w14:textId="7DD15686" w:rsidR="008279E9" w:rsidRDefault="008279E9" w:rsidP="008279E9">
      <w:pPr>
        <w:ind w:firstLine="0"/>
        <w:rPr>
          <w:lang w:val="en-IN"/>
        </w:rPr>
      </w:pPr>
      <w:r w:rsidRPr="008279E9">
        <w:rPr>
          <w:lang w:val="en-IN"/>
        </w:rPr>
        <w:t xml:space="preserve">This equation is the key to the entire phenomenon. It contains three distinct phase terms acting on the centered spectrum </w:t>
      </w:r>
      <m:oMath>
        <m:acc>
          <m:accPr>
            <m:ctrlPr>
              <w:rPr>
                <w:rFonts w:ascii="Cambria Math" w:hAnsi="Cambria Math"/>
                <w:lang w:val="en-IN"/>
              </w:rPr>
            </m:ctrlPr>
          </m:accPr>
          <m:e>
            <m:r>
              <w:rPr>
                <w:rFonts w:ascii="Cambria Math" w:hAnsi="Cambria Math"/>
                <w:lang w:val="en-IN"/>
              </w:rPr>
              <m:t>O</m:t>
            </m:r>
          </m:e>
        </m:acc>
        <m:d>
          <m:dPr>
            <m:ctrlPr>
              <w:rPr>
                <w:rFonts w:ascii="Cambria Math" w:hAnsi="Cambria Math"/>
                <w:i/>
                <w:lang w:val="en-IN"/>
              </w:rPr>
            </m:ctrlPr>
          </m:dPr>
          <m:e>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e>
        </m:d>
      </m:oMath>
      <w:r w:rsidRPr="008279E9">
        <w:rPr>
          <w:lang w:val="en-IN"/>
        </w:rPr>
        <w:t>:</w:t>
      </w:r>
    </w:p>
    <w:p w14:paraId="1EA80062" w14:textId="1CA37041" w:rsidR="008279E9" w:rsidRDefault="008279E9" w:rsidP="008279E9">
      <w:pPr>
        <w:pStyle w:val="ListParagraph"/>
        <w:numPr>
          <w:ilvl w:val="0"/>
          <w:numId w:val="8"/>
        </w:numPr>
        <w:rPr>
          <w:lang w:val="en-IN"/>
        </w:rPr>
      </w:pP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r>
                      <w:rPr>
                        <w:rFonts w:ascii="Cambria Math" w:hAnsi="Cambria Math"/>
                        <w:lang w:val="en-IN"/>
                      </w:rPr>
                      <m:t>2</m:t>
                    </m:r>
                  </m:sup>
                </m:sSup>
              </m:e>
            </m:d>
          </m:e>
        </m:func>
      </m:oMath>
      <w:r w:rsidRPr="008279E9">
        <w:rPr>
          <w:lang w:val="en-IN"/>
        </w:rPr>
        <w:t xml:space="preserve">: This is the standard quadratic defocus blur. It is </w:t>
      </w:r>
      <w:r w:rsidRPr="008279E9">
        <w:rPr>
          <w:lang w:val="en-IN"/>
        </w:rPr>
        <w:t>the same</w:t>
      </w:r>
      <w:r w:rsidRPr="008279E9">
        <w:rPr>
          <w:lang w:val="en-IN"/>
        </w:rPr>
        <w:t xml:space="preserve"> blur the sample would experience if it were illuminated </w:t>
      </w:r>
      <w:r w:rsidRPr="008279E9">
        <w:rPr>
          <w:lang w:val="en-IN"/>
        </w:rPr>
        <w:t>on axis</w:t>
      </w:r>
      <w:r w:rsidRPr="008279E9">
        <w:rPr>
          <w:lang w:val="en-IN"/>
        </w:rPr>
        <w:t>.</w:t>
      </w:r>
    </w:p>
    <w:p w14:paraId="00BA9618" w14:textId="07A82347" w:rsidR="008279E9" w:rsidRDefault="008279E9" w:rsidP="008279E9">
      <w:pPr>
        <w:pStyle w:val="ListParagraph"/>
        <w:numPr>
          <w:ilvl w:val="0"/>
          <w:numId w:val="8"/>
        </w:numPr>
        <w:rPr>
          <w:lang w:val="en-IN"/>
        </w:rPr>
      </w:pP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m:t>
                </m:r>
                <m:r>
                  <m:rPr>
                    <m:sty m:val="p"/>
                  </m:rPr>
                  <w:rPr>
                    <w:rFonts w:ascii="Cambria Math" w:hAnsi="Cambria Math"/>
                    <w:lang w:val="en-IN"/>
                  </w:rPr>
                  <m:t>πλΔ</m:t>
                </m:r>
                <m:r>
                  <w:rPr>
                    <w:rFonts w:ascii="Cambria Math" w:hAnsi="Cambria Math"/>
                    <w:lang w:val="en-IN"/>
                  </w:rPr>
                  <m:t>z</m:t>
                </m:r>
                <m:sSubSup>
                  <m:sSubSupPr>
                    <m:ctrlPr>
                      <w:rPr>
                        <w:rFonts w:ascii="Cambria Math" w:hAnsi="Cambria Math"/>
                        <w:i/>
                        <w:lang w:val="en-IN"/>
                      </w:rPr>
                    </m:ctrlPr>
                  </m:sSubSupPr>
                  <m:e>
                    <m:r>
                      <w:rPr>
                        <w:rFonts w:ascii="Cambria Math" w:hAnsi="Cambria Math"/>
                        <w:lang w:val="en-IN"/>
                      </w:rPr>
                      <m:t>u</m:t>
                    </m:r>
                  </m:e>
                  <m:sub>
                    <m:r>
                      <w:rPr>
                        <w:rFonts w:ascii="Cambria Math" w:hAnsi="Cambria Math"/>
                        <w:lang w:val="en-IN"/>
                      </w:rPr>
                      <m:t>0</m:t>
                    </m:r>
                  </m:sub>
                  <m:sup>
                    <m:r>
                      <w:rPr>
                        <w:rFonts w:ascii="Cambria Math" w:hAnsi="Cambria Math"/>
                        <w:lang w:val="en-IN"/>
                      </w:rPr>
                      <m:t>2</m:t>
                    </m:r>
                  </m:sup>
                </m:sSubSup>
              </m:e>
            </m:d>
          </m:e>
        </m:func>
      </m:oMath>
      <w:r w:rsidRPr="008279E9">
        <w:rPr>
          <w:lang w:val="en-IN"/>
        </w:rPr>
        <w:t>: This is a global, constant phase offset</w:t>
      </w:r>
      <w:r>
        <w:rPr>
          <w:lang w:val="en-IN"/>
        </w:rPr>
        <w:t xml:space="preserve"> due to the incident light</w:t>
      </w:r>
      <w:r w:rsidRPr="008279E9">
        <w:rPr>
          <w:lang w:val="en-IN"/>
        </w:rPr>
        <w:t>. Since image sensors only detect intensity (magnitude squared), this term physically vanishes at the sensor plane.</w:t>
      </w:r>
    </w:p>
    <w:p w14:paraId="2D5BA776" w14:textId="745080C5" w:rsidR="008279E9" w:rsidRPr="008279E9" w:rsidRDefault="008279E9" w:rsidP="008279E9">
      <w:pPr>
        <w:pStyle w:val="ListParagraph"/>
        <w:numPr>
          <w:ilvl w:val="0"/>
          <w:numId w:val="8"/>
        </w:numPr>
        <w:rPr>
          <w:lang w:val="en-IN"/>
        </w:rPr>
      </w:pP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-i2</m:t>
                </m:r>
                <m:r>
                  <m:rPr>
                    <m:sty m:val="p"/>
                  </m:rPr>
                  <w:rPr>
                    <w:rFonts w:ascii="Cambria Math" w:hAnsi="Cambria Math"/>
                    <w:lang w:val="en-IN"/>
                  </w:rPr>
                  <m:t>πλΔ</m:t>
                </m:r>
                <m:r>
                  <w:rPr>
                    <w:rFonts w:ascii="Cambria Math" w:hAnsi="Cambria Math"/>
                    <w:lang w:val="en-IN"/>
                  </w:rPr>
                  <m:t>z</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e>
            </m:d>
          </m:e>
        </m:func>
      </m:oMath>
      <w:r w:rsidRPr="008279E9">
        <w:rPr>
          <w:lang w:val="en-IN"/>
        </w:rPr>
        <w:t>: This is a linear phase ramp in Fourier space.</w:t>
      </w:r>
    </w:p>
    <w:p w14:paraId="5FD043D9" w14:textId="57F370D9" w:rsidR="008279E9" w:rsidRDefault="00561CB5" w:rsidP="008279E9">
      <w:pPr>
        <w:ind w:firstLine="0"/>
        <w:rPr>
          <w:lang w:val="en-IN"/>
        </w:rPr>
      </w:pPr>
      <w:r w:rsidRPr="00561CB5">
        <w:rPr>
          <w:lang w:val="en-IN"/>
        </w:rPr>
        <w:t xml:space="preserve">The Fourier Shift Theorem dictates that multiplying a frequency spectrum by a linear phase ramp </w:t>
      </w: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-i2</m:t>
                </m:r>
                <m:r>
                  <m:rPr>
                    <m:sty m:val="p"/>
                  </m:rPr>
                  <w:rPr>
                    <w:rFonts w:ascii="Cambria Math" w:hAnsi="Cambria Math"/>
                    <w:lang w:val="en-IN"/>
                  </w:rPr>
                  <m:t>πΔ</m:t>
                </m:r>
                <m:r>
                  <w:rPr>
                    <w:rFonts w:ascii="Cambria Math" w:hAnsi="Cambria Math"/>
                    <w:lang w:val="en-IN"/>
                  </w:rPr>
                  <m:t>xu</m:t>
                </m:r>
              </m:e>
            </m:d>
          </m:e>
        </m:func>
      </m:oMath>
      <w:r w:rsidRPr="00561CB5">
        <w:rPr>
          <w:lang w:val="en-IN"/>
        </w:rPr>
        <w:t xml:space="preserve"> is mathematically identical to shifting the object in real space by </w:t>
      </w:r>
      <m:oMath>
        <m:r>
          <m:rPr>
            <m:sty m:val="p"/>
          </m:rPr>
          <w:rPr>
            <w:rFonts w:ascii="Cambria Math" w:hAnsi="Cambria Math"/>
            <w:lang w:val="en-IN"/>
          </w:rPr>
          <m:t>Δ</m:t>
        </m:r>
        <m:r>
          <w:rPr>
            <w:rFonts w:ascii="Cambria Math" w:hAnsi="Cambria Math"/>
            <w:lang w:val="en-IN"/>
          </w:rPr>
          <m:t>x</m:t>
        </m:r>
      </m:oMath>
    </w:p>
    <w:tbl>
      <w:tblPr>
        <w:tblStyle w:val="TableGrid"/>
        <w:tblW w:w="0" w:type="auto"/>
        <w:tblLook w:val="04A0" w:firstRow="1" w:lastRow="0" w:firstColumn="1" w:lastColumn="0" w:noHBand="0" w:noVBand="1"/>
      </w:tblPr>
      <w:tblGrid>
        <w:gridCol w:w="8500"/>
        <w:gridCol w:w="516"/>
      </w:tblGrid>
      <w:tr w:rsidR="00561CB5" w14:paraId="1081FB31" w14:textId="77777777" w:rsidTr="00561CB5">
        <w:tc>
          <w:tcPr>
            <w:tcW w:w="8500" w:type="dxa"/>
          </w:tcPr>
          <w:p w14:paraId="72F58409" w14:textId="4A88C54C" w:rsidR="00561CB5" w:rsidRPr="00561CB5" w:rsidRDefault="00561CB5" w:rsidP="008279E9">
            <w:pPr>
              <w:ind w:firstLine="0"/>
              <w:rPr>
                <w:i/>
                <w:lang w:val="en-IN"/>
              </w:rPr>
            </w:pPr>
            <m:oMathPara>
              <m:oMath>
                <m:sSup>
                  <m:sSupPr>
                    <m:ctrlPr>
                      <w:rPr>
                        <w:rFonts w:ascii="Cambria Math" w:hAnsi="Cambria Math"/>
                        <w:i/>
                        <w:lang w:val="en-IN"/>
                      </w:rPr>
                    </m:ctrlPr>
                  </m:sSupPr>
                  <m:e>
                    <m:r>
                      <m:rPr>
                        <m:scr m:val="script"/>
                      </m:rPr>
                      <w:rPr>
                        <w:rFonts w:ascii="Cambria Math" w:hAnsi="Cambria Math"/>
                        <w:lang w:val="en-IN"/>
                      </w:rPr>
                      <m:t>F</m:t>
                    </m:r>
                  </m:e>
                  <m:sup>
                    <m:r>
                      <w:rPr>
                        <w:rFonts w:ascii="Cambria Math" w:hAnsi="Cambria Math"/>
                        <w:lang w:val="en-IN"/>
                      </w:rPr>
                      <m:t>-1</m:t>
                    </m:r>
                  </m:sup>
                </m:sSup>
                <m:d>
                  <m:dPr>
                    <m:begChr m:val="{"/>
                    <m:endChr m:val="}"/>
                    <m:ctrlPr>
                      <w:rPr>
                        <w:rFonts w:ascii="Cambria Math" w:hAnsi="Cambria Math"/>
                        <w:i/>
                        <w:lang w:val="en-IN"/>
                      </w:rPr>
                    </m:ctrlPr>
                  </m:dPr>
                  <m:e>
                    <m:acc>
                      <m:accPr>
                        <m:ctrlPr>
                          <w:rPr>
                            <w:rFonts w:ascii="Cambria Math" w:hAnsi="Cambria Math"/>
                            <w:i/>
                            <w:lang w:val="en-IN"/>
                          </w:rPr>
                        </m:ctrlPr>
                      </m:accPr>
                      <m:e>
                        <m:r>
                          <w:rPr>
                            <w:rFonts w:ascii="Cambria Math" w:hAnsi="Cambria Math"/>
                            <w:lang w:val="en-IN"/>
                          </w:rPr>
                          <m:t>O</m:t>
                        </m:r>
                      </m:e>
                    </m:acc>
                    <m:d>
                      <m:dPr>
                        <m:ctrlPr>
                          <w:rPr>
                            <w:rFonts w:ascii="Cambria Math" w:hAnsi="Cambria Math"/>
                            <w:i/>
                            <w:lang w:val="en-IN"/>
                          </w:rPr>
                        </m:ctrlPr>
                      </m:dPr>
                      <m:e>
                        <m:r>
                          <w:rPr>
                            <w:rFonts w:ascii="Cambria Math" w:hAnsi="Cambria Math"/>
                            <w:lang w:val="en-IN"/>
                          </w:rPr>
                          <m:t>u</m:t>
                        </m:r>
                      </m:e>
                    </m:d>
                    <m:func>
                      <m:funcPr>
                        <m:ctrlPr>
                          <w:rPr>
                            <w:rFonts w:ascii="Cambria Math" w:hAnsi="Cambria Math"/>
                            <w:i/>
                            <w:lang w:val="en-IN"/>
                          </w:rPr>
                        </m:ctrlPr>
                      </m:funcPr>
                      <m:fName>
                        <m:r>
                          <w:rPr>
                            <w:rFonts w:ascii="Cambria Math" w:hAnsi="Cambria Math"/>
                            <w:lang w:val="en-IN"/>
                          </w:rPr>
                          <m:t>exp</m:t>
                        </m:r>
                      </m:fName>
                      <m:e>
                        <m:d>
                          <m:dPr>
                            <m:ctrlPr>
                              <w:rPr>
                                <w:rFonts w:ascii="Cambria Math" w:hAnsi="Cambria Math"/>
                                <w:i/>
                                <w:lang w:val="en-IN"/>
                              </w:rPr>
                            </m:ctrlPr>
                          </m:dPr>
                          <m:e>
                            <m:r>
                              <w:rPr>
                                <w:rFonts w:ascii="Cambria Math" w:hAnsi="Cambria Math"/>
                                <w:lang w:val="en-IN"/>
                              </w:rPr>
                              <m:t>-i2πΔxu</m:t>
                            </m:r>
                          </m:e>
                        </m:d>
                      </m:e>
                    </m:func>
                  </m:e>
                </m:d>
                <m:r>
                  <w:rPr>
                    <w:rFonts w:ascii="Cambria Math" w:hAnsi="Cambria Math"/>
                    <w:lang w:val="en-IN"/>
                  </w:rPr>
                  <m:t>=O</m:t>
                </m:r>
                <m:d>
                  <m:dPr>
                    <m:ctrlPr>
                      <w:rPr>
                        <w:rFonts w:ascii="Cambria Math" w:hAnsi="Cambria Math"/>
                        <w:i/>
                        <w:lang w:val="en-IN"/>
                      </w:rPr>
                    </m:ctrlPr>
                  </m:dPr>
                  <m:e>
                    <m:r>
                      <w:rPr>
                        <w:rFonts w:ascii="Cambria Math" w:hAnsi="Cambria Math"/>
                        <w:lang w:val="en-IN"/>
                      </w:rPr>
                      <m:t>x-Δx, y</m:t>
                    </m:r>
                  </m:e>
                </m:d>
              </m:oMath>
            </m:oMathPara>
          </w:p>
        </w:tc>
        <w:tc>
          <w:tcPr>
            <w:tcW w:w="516" w:type="dxa"/>
          </w:tcPr>
          <w:p w14:paraId="4FD74514" w14:textId="77777777" w:rsidR="00561CB5" w:rsidRDefault="00561CB5" w:rsidP="008279E9">
            <w:pPr>
              <w:ind w:firstLine="0"/>
              <w:rPr>
                <w:lang w:val="en-IN"/>
              </w:rPr>
            </w:pPr>
          </w:p>
        </w:tc>
      </w:tr>
    </w:tbl>
    <w:p w14:paraId="105FB787" w14:textId="0F6DED25" w:rsidR="00561CB5" w:rsidRDefault="00561CB5" w:rsidP="008279E9">
      <w:pPr>
        <w:ind w:firstLine="0"/>
        <w:rPr>
          <w:lang w:val="en-IN"/>
        </w:rPr>
      </w:pPr>
      <w:r>
        <w:rPr>
          <w:lang w:val="en-IN"/>
        </w:rPr>
        <w:t xml:space="preserve">By comparing </w:t>
      </w:r>
      <w:r w:rsidR="008E295E">
        <w:rPr>
          <w:lang w:val="en-IN"/>
        </w:rPr>
        <w:t>our linear phase terms we get the physical translation distance,</w:t>
      </w:r>
    </w:p>
    <w:tbl>
      <w:tblPr>
        <w:tblStyle w:val="TableGrid"/>
        <w:tblW w:w="0" w:type="auto"/>
        <w:tblLook w:val="04A0" w:firstRow="1" w:lastRow="0" w:firstColumn="1" w:lastColumn="0" w:noHBand="0" w:noVBand="1"/>
      </w:tblPr>
      <w:tblGrid>
        <w:gridCol w:w="8500"/>
        <w:gridCol w:w="516"/>
      </w:tblGrid>
      <w:tr w:rsidR="008E295E" w14:paraId="7A8EC84C" w14:textId="77777777" w:rsidTr="008E295E">
        <w:tc>
          <w:tcPr>
            <w:tcW w:w="8500" w:type="dxa"/>
          </w:tcPr>
          <w:p w14:paraId="7B1B61AD" w14:textId="1D00CBDC" w:rsidR="008E295E" w:rsidRDefault="008E295E" w:rsidP="008279E9">
            <w:pPr>
              <w:ind w:firstLine="0"/>
              <w:rPr>
                <w:lang w:val="en-IN"/>
              </w:rPr>
            </w:pPr>
            <m:oMathPara>
              <m:oMath>
                <m:r>
                  <m:rPr>
                    <m:sty m:val="p"/>
                  </m:rPr>
                  <w:rPr>
                    <w:rFonts w:ascii="Cambria Math" w:hAnsi="Cambria Math"/>
                    <w:lang w:val="en-IN"/>
                  </w:rPr>
                  <m:t>Δ</m:t>
                </m:r>
                <m:r>
                  <w:rPr>
                    <w:rFonts w:ascii="Cambria Math" w:hAnsi="Cambria Math"/>
                    <w:lang w:val="en-IN"/>
                  </w:rPr>
                  <m:t>x=</m:t>
                </m:r>
                <m:r>
                  <m:rPr>
                    <m:sty m:val="p"/>
                  </m:rPr>
                  <w:rPr>
                    <w:rFonts w:ascii="Cambria Math" w:hAnsi="Cambria Math"/>
                    <w:lang w:val="en-IN"/>
                  </w:rPr>
                  <m:t>λΔ</m:t>
                </m:r>
                <m:r>
                  <w:rPr>
                    <w:rFonts w:ascii="Cambria Math" w:hAnsi="Cambria Math"/>
                    <w:lang w:val="en-IN"/>
                  </w:rPr>
                  <m:t>z</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oMath>
            </m:oMathPara>
          </w:p>
        </w:tc>
        <w:tc>
          <w:tcPr>
            <w:tcW w:w="516" w:type="dxa"/>
          </w:tcPr>
          <w:p w14:paraId="647F167E" w14:textId="77777777" w:rsidR="008E295E" w:rsidRDefault="008E295E" w:rsidP="008279E9">
            <w:pPr>
              <w:ind w:firstLine="0"/>
              <w:rPr>
                <w:lang w:val="en-IN"/>
              </w:rPr>
            </w:pPr>
          </w:p>
        </w:tc>
      </w:tr>
    </w:tbl>
    <w:p w14:paraId="68DB1F37" w14:textId="77777777" w:rsidR="008E295E" w:rsidRPr="008E295E" w:rsidRDefault="008E295E" w:rsidP="008E295E">
      <w:pPr>
        <w:ind w:firstLine="0"/>
        <w:rPr>
          <w:lang w:val="en-IN"/>
        </w:rPr>
      </w:pPr>
      <w:r w:rsidRPr="008E295E">
        <w:rPr>
          <w:lang w:val="en-IN"/>
        </w:rPr>
        <w:t xml:space="preserve">Recall our initial definition of the spatial frequency </w:t>
      </w:r>
      <m:oMath>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sin</m:t>
            </m:r>
            <m:ctrlPr>
              <w:rPr>
                <w:rFonts w:ascii="Cambria Math" w:hAnsi="Cambria Math"/>
                <w:i/>
                <w:lang w:val="en-IN"/>
              </w:rPr>
            </m:ctrlPr>
          </m:fName>
          <m:e>
            <m:d>
              <m:dPr>
                <m:ctrlPr>
                  <w:rPr>
                    <w:rFonts w:ascii="Cambria Math" w:hAnsi="Cambria Math"/>
                    <w:i/>
                    <w:lang w:val="en-IN"/>
                  </w:rPr>
                </m:ctrlPr>
              </m:dPr>
              <m:e>
                <m:sSub>
                  <m:sSubPr>
                    <m:ctrlPr>
                      <w:rPr>
                        <w:rFonts w:ascii="Cambria Math" w:hAnsi="Cambria Math"/>
                        <w:i/>
                        <w:lang w:val="en-IN"/>
                      </w:rPr>
                    </m:ctrlPr>
                  </m:sSubPr>
                  <m:e>
                    <m:r>
                      <m:rPr>
                        <m:sty m:val="p"/>
                      </m:rPr>
                      <w:rPr>
                        <w:rFonts w:ascii="Cambria Math" w:hAnsi="Cambria Math"/>
                        <w:lang w:val="en-IN"/>
                      </w:rPr>
                      <m:t>θ</m:t>
                    </m:r>
                  </m:e>
                  <m:sub>
                    <m:r>
                      <w:rPr>
                        <w:rFonts w:ascii="Cambria Math" w:hAnsi="Cambria Math"/>
                        <w:lang w:val="en-IN"/>
                      </w:rPr>
                      <m:t>x</m:t>
                    </m:r>
                  </m:sub>
                </m:sSub>
              </m:e>
            </m:d>
          </m:e>
        </m:func>
        <m:r>
          <m:rPr>
            <m:lit/>
          </m:rPr>
          <w:rPr>
            <w:rFonts w:ascii="Cambria Math" w:hAnsi="Cambria Math"/>
            <w:lang w:val="en-IN"/>
          </w:rPr>
          <m:t>/</m:t>
        </m:r>
      </m:oMath>
      <w:r>
        <w:rPr>
          <w:rFonts w:cs="Arial"/>
          <w:lang w:val="en-IN"/>
        </w:rPr>
        <w:t>λ</w:t>
      </w:r>
      <w:r w:rsidRPr="008E295E">
        <w:rPr>
          <w:lang w:val="en-IN"/>
        </w:rPr>
        <w:t>. Substituting this back in yields</w:t>
      </w:r>
      <w:r>
        <w:rPr>
          <w:lang w:val="en-IN"/>
        </w:rPr>
        <w:t>,</w:t>
      </w:r>
    </w:p>
    <w:tbl>
      <w:tblPr>
        <w:tblStyle w:val="TableGrid"/>
        <w:tblW w:w="0" w:type="auto"/>
        <w:tblLook w:val="04A0" w:firstRow="1" w:lastRow="0" w:firstColumn="1" w:lastColumn="0" w:noHBand="0" w:noVBand="1"/>
      </w:tblPr>
      <w:tblGrid>
        <w:gridCol w:w="8500"/>
        <w:gridCol w:w="516"/>
      </w:tblGrid>
      <w:tr w:rsidR="008E295E" w14:paraId="2A819268" w14:textId="77777777" w:rsidTr="008E295E">
        <w:tc>
          <w:tcPr>
            <w:tcW w:w="8500" w:type="dxa"/>
          </w:tcPr>
          <w:p w14:paraId="429483E6" w14:textId="50E8E0DA" w:rsidR="008E295E" w:rsidRDefault="008E295E" w:rsidP="008E295E">
            <w:pPr>
              <w:ind w:firstLine="0"/>
              <w:rPr>
                <w:lang w:val="en-IN"/>
              </w:rPr>
            </w:pPr>
            <m:oMathPara>
              <m:oMath>
                <m:r>
                  <m:rPr>
                    <m:sty m:val="p"/>
                  </m:rPr>
                  <w:rPr>
                    <w:rFonts w:ascii="Cambria Math" w:hAnsi="Cambria Math"/>
                    <w:lang w:val="en-IN"/>
                  </w:rPr>
                  <m:t>Δ</m:t>
                </m:r>
                <m:r>
                  <w:rPr>
                    <w:rFonts w:ascii="Cambria Math" w:hAnsi="Cambria Math"/>
                    <w:lang w:val="en-IN"/>
                  </w:rPr>
                  <m:t>x=</m:t>
                </m:r>
                <m:r>
                  <m:rPr>
                    <m:sty m:val="p"/>
                  </m:rPr>
                  <w:rPr>
                    <w:rFonts w:ascii="Cambria Math" w:hAnsi="Cambria Math"/>
                    <w:lang w:val="en-IN"/>
                  </w:rPr>
                  <m:t>λΔ</m:t>
                </m:r>
                <m:r>
                  <w:rPr>
                    <w:rFonts w:ascii="Cambria Math" w:hAnsi="Cambria Math"/>
                    <w:lang w:val="en-IN"/>
                  </w:rPr>
                  <m:t>z</m:t>
                </m:r>
                <m:d>
                  <m:dPr>
                    <m:ctrlPr>
                      <w:rPr>
                        <w:rFonts w:ascii="Cambria Math" w:hAnsi="Cambria Math"/>
                        <w:lang w:val="en-IN"/>
                      </w:rPr>
                    </m:ctrlPr>
                  </m:dPr>
                  <m:e>
                    <m:f>
                      <m:fPr>
                        <m:ctrlPr>
                          <w:rPr>
                            <w:rFonts w:ascii="Cambria Math" w:hAnsi="Cambria Math"/>
                            <w:lang w:val="en-IN"/>
                          </w:rPr>
                        </m:ctrlPr>
                      </m:fPr>
                      <m:num>
                        <m:func>
                          <m:funcPr>
                            <m:ctrlPr>
                              <w:rPr>
                                <w:rFonts w:ascii="Cambria Math" w:hAnsi="Cambria Math"/>
                                <w:lang w:val="en-IN"/>
                              </w:rPr>
                            </m:ctrlPr>
                          </m:funcPr>
                          <m:fName>
                            <m:r>
                              <m:rPr>
                                <m:sty m:val="p"/>
                              </m:rPr>
                              <w:rPr>
                                <w:rFonts w:ascii="Cambria Math" w:hAnsi="Cambria Math"/>
                                <w:lang w:val="en-IN"/>
                              </w:rPr>
                              <m:t>sin</m:t>
                            </m:r>
                            <m:ctrlPr>
                              <w:rPr>
                                <w:rFonts w:ascii="Cambria Math" w:hAnsi="Cambria Math"/>
                                <w:i/>
                                <w:lang w:val="en-IN"/>
                              </w:rPr>
                            </m:ctrlPr>
                          </m:fName>
                          <m:e>
                            <m:d>
                              <m:dPr>
                                <m:ctrlPr>
                                  <w:rPr>
                                    <w:rFonts w:ascii="Cambria Math" w:hAnsi="Cambria Math"/>
                                    <w:i/>
                                    <w:lang w:val="en-IN"/>
                                  </w:rPr>
                                </m:ctrlPr>
                              </m:dPr>
                              <m:e>
                                <m:sSub>
                                  <m:sSubPr>
                                    <m:ctrlPr>
                                      <w:rPr>
                                        <w:rFonts w:ascii="Cambria Math" w:hAnsi="Cambria Math"/>
                                        <w:i/>
                                        <w:lang w:val="en-IN"/>
                                      </w:rPr>
                                    </m:ctrlPr>
                                  </m:sSubPr>
                                  <m:e>
                                    <m:r>
                                      <m:rPr>
                                        <m:sty m:val="p"/>
                                      </m:rPr>
                                      <w:rPr>
                                        <w:rFonts w:ascii="Cambria Math" w:hAnsi="Cambria Math"/>
                                        <w:lang w:val="en-IN"/>
                                      </w:rPr>
                                      <m:t>θ</m:t>
                                    </m:r>
                                  </m:e>
                                  <m:sub>
                                    <m:r>
                                      <w:rPr>
                                        <w:rFonts w:ascii="Cambria Math" w:hAnsi="Cambria Math"/>
                                        <w:lang w:val="en-IN"/>
                                      </w:rPr>
                                      <m:t>x</m:t>
                                    </m:r>
                                  </m:sub>
                                </m:sSub>
                              </m:e>
                            </m:d>
                          </m:e>
                        </m:func>
                        <m:ctrlPr>
                          <w:rPr>
                            <w:rFonts w:ascii="Cambria Math" w:hAnsi="Cambria Math"/>
                            <w:i/>
                            <w:lang w:val="en-IN"/>
                          </w:rPr>
                        </m:ctrlPr>
                      </m:num>
                      <m:den>
                        <m:r>
                          <m:rPr>
                            <m:sty m:val="p"/>
                          </m:rPr>
                          <w:rPr>
                            <w:rFonts w:ascii="Cambria Math" w:hAnsi="Cambria Math"/>
                            <w:lang w:val="en-IN"/>
                          </w:rPr>
                          <m:t>λ</m:t>
                        </m:r>
                        <m:ctrlPr>
                          <w:rPr>
                            <w:rFonts w:ascii="Cambria Math" w:hAnsi="Cambria Math"/>
                            <w:i/>
                            <w:lang w:val="en-IN"/>
                          </w:rPr>
                        </m:ctrlPr>
                      </m:den>
                    </m:f>
                    <m:ctrlPr>
                      <w:rPr>
                        <w:rFonts w:ascii="Cambria Math" w:hAnsi="Cambria Math"/>
                        <w:i/>
                        <w:lang w:val="en-IN"/>
                      </w:rPr>
                    </m:ctrlPr>
                  </m:e>
                </m:d>
                <m:r>
                  <w:rPr>
                    <w:rFonts w:ascii="Cambria Math" w:hAnsi="Cambria Math"/>
                    <w:lang w:val="en-IN"/>
                  </w:rPr>
                  <m:t>=</m:t>
                </m:r>
                <m:r>
                  <m:rPr>
                    <m:sty m:val="p"/>
                  </m:rPr>
                  <w:rPr>
                    <w:rFonts w:ascii="Cambria Math" w:hAnsi="Cambria Math"/>
                    <w:lang w:val="en-IN"/>
                  </w:rPr>
                  <m:t>Δ</m:t>
                </m:r>
                <m:r>
                  <w:rPr>
                    <w:rFonts w:ascii="Cambria Math" w:hAnsi="Cambria Math"/>
                    <w:lang w:val="en-IN"/>
                  </w:rPr>
                  <m:t>z</m:t>
                </m:r>
                <m:func>
                  <m:funcPr>
                    <m:ctrlPr>
                      <w:rPr>
                        <w:rFonts w:ascii="Cambria Math" w:hAnsi="Cambria Math"/>
                        <w:lang w:val="en-IN"/>
                      </w:rPr>
                    </m:ctrlPr>
                  </m:funcPr>
                  <m:fName>
                    <m:r>
                      <m:rPr>
                        <m:sty m:val="p"/>
                      </m:rPr>
                      <w:rPr>
                        <w:rFonts w:ascii="Cambria Math" w:hAnsi="Cambria Math"/>
                        <w:lang w:val="en-IN"/>
                      </w:rPr>
                      <m:t>sin</m:t>
                    </m:r>
                    <m:ctrlPr>
                      <w:rPr>
                        <w:rFonts w:ascii="Cambria Math" w:hAnsi="Cambria Math"/>
                        <w:i/>
                        <w:lang w:val="en-IN"/>
                      </w:rPr>
                    </m:ctrlPr>
                  </m:fName>
                  <m:e>
                    <m:d>
                      <m:dPr>
                        <m:ctrlPr>
                          <w:rPr>
                            <w:rFonts w:ascii="Cambria Math" w:hAnsi="Cambria Math"/>
                            <w:i/>
                            <w:lang w:val="en-IN"/>
                          </w:rPr>
                        </m:ctrlPr>
                      </m:dPr>
                      <m:e>
                        <m:sSub>
                          <m:sSubPr>
                            <m:ctrlPr>
                              <w:rPr>
                                <w:rFonts w:ascii="Cambria Math" w:hAnsi="Cambria Math"/>
                                <w:i/>
                                <w:lang w:val="en-IN"/>
                              </w:rPr>
                            </m:ctrlPr>
                          </m:sSubPr>
                          <m:e>
                            <m:r>
                              <m:rPr>
                                <m:sty m:val="p"/>
                              </m:rPr>
                              <w:rPr>
                                <w:rFonts w:ascii="Cambria Math" w:hAnsi="Cambria Math"/>
                                <w:lang w:val="en-IN"/>
                              </w:rPr>
                              <m:t>θ</m:t>
                            </m:r>
                          </m:e>
                          <m:sub>
                            <m:r>
                              <w:rPr>
                                <w:rFonts w:ascii="Cambria Math" w:hAnsi="Cambria Math"/>
                                <w:lang w:val="en-IN"/>
                              </w:rPr>
                              <m:t>x</m:t>
                            </m:r>
                          </m:sub>
                        </m:sSub>
                      </m:e>
                    </m:d>
                  </m:e>
                </m:func>
              </m:oMath>
            </m:oMathPara>
          </w:p>
        </w:tc>
        <w:tc>
          <w:tcPr>
            <w:tcW w:w="516" w:type="dxa"/>
          </w:tcPr>
          <w:p w14:paraId="5694EE2A" w14:textId="77777777" w:rsidR="008E295E" w:rsidRDefault="008E295E" w:rsidP="008E295E">
            <w:pPr>
              <w:ind w:firstLine="0"/>
              <w:rPr>
                <w:lang w:val="en-IN"/>
              </w:rPr>
            </w:pPr>
          </w:p>
        </w:tc>
      </w:tr>
    </w:tbl>
    <w:p w14:paraId="582B9006" w14:textId="27A7A95F" w:rsidR="008E295E" w:rsidRPr="008E295E" w:rsidRDefault="008E295E" w:rsidP="008E295E">
      <w:pPr>
        <w:ind w:firstLine="0"/>
        <w:rPr>
          <w:lang w:val="en-IN"/>
        </w:rPr>
      </w:pPr>
      <w:r>
        <w:t>A</w:t>
      </w:r>
      <w:r w:rsidRPr="008E295E">
        <w:t xml:space="preserve">pplying a quadratic defocus phase to a shifted frequency spectrum naturally spawns a linear phase ramp. Therefore, defocusing a pattern under off-axis illumination is </w:t>
      </w:r>
      <w:r w:rsidRPr="008E295E">
        <w:lastRenderedPageBreak/>
        <w:t>strictly and mathematically equivalent to the Fourier Shift Theorem.</w:t>
      </w:r>
      <w:r>
        <w:t xml:space="preserve"> </w:t>
      </w:r>
      <w:r w:rsidRPr="008E295E">
        <w:rPr>
          <w:lang w:val="en-IN"/>
        </w:rPr>
        <w:t xml:space="preserve">This dictates our hardware alignment protocol. If the central reference LED is perfectly </w:t>
      </w:r>
      <w:r w:rsidRPr="008E295E">
        <w:rPr>
          <w:lang w:val="en-IN"/>
        </w:rPr>
        <w:t>on axis</w:t>
      </w:r>
      <w:r w:rsidRPr="008E295E">
        <w:rPr>
          <w:lang w:val="en-IN"/>
        </w:rPr>
        <w:t xml:space="preserve"> (</w:t>
      </w:r>
      <m:oMath>
        <m:sSub>
          <m:sSubPr>
            <m:ctrlPr>
              <w:rPr>
                <w:rFonts w:ascii="Cambria Math" w:hAnsi="Cambria Math"/>
                <w:i/>
                <w:lang w:val="en-IN"/>
              </w:rPr>
            </m:ctrlPr>
          </m:sSubPr>
          <m:e>
            <m:r>
              <m:rPr>
                <m:sty m:val="p"/>
              </m:rPr>
              <w:rPr>
                <w:rFonts w:ascii="Cambria Math" w:hAnsi="Cambria Math"/>
                <w:lang w:val="en-IN"/>
              </w:rPr>
              <m:t>θ</m:t>
            </m:r>
            <m:ctrlPr>
              <w:rPr>
                <w:rFonts w:ascii="Cambria Math" w:hAnsi="Cambria Math"/>
                <w:lang w:val="en-IN"/>
              </w:rPr>
            </m:ctrlPr>
          </m:e>
          <m:sub>
            <m:r>
              <w:rPr>
                <w:rFonts w:ascii="Cambria Math" w:hAnsi="Cambria Math"/>
                <w:lang w:val="en-IN"/>
              </w:rPr>
              <m:t>x</m:t>
            </m:r>
          </m:sub>
        </m:sSub>
        <m:r>
          <w:rPr>
            <w:rFonts w:ascii="Cambria Math" w:hAnsi="Cambria Math"/>
            <w:lang w:val="en-IN"/>
          </w:rPr>
          <m:t>=0</m:t>
        </m:r>
      </m:oMath>
      <w:r w:rsidRPr="008E295E">
        <w:rPr>
          <w:lang w:val="en-IN"/>
        </w:rPr>
        <w:t xml:space="preserve">, thus </w:t>
      </w:r>
      <m:oMath>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r>
          <w:rPr>
            <w:rFonts w:ascii="Cambria Math" w:hAnsi="Cambria Math"/>
            <w:lang w:val="en-IN"/>
          </w:rPr>
          <m:t>=0</m:t>
        </m:r>
      </m:oMath>
      <w:r w:rsidRPr="008E295E">
        <w:rPr>
          <w:lang w:val="en-IN"/>
        </w:rPr>
        <w:t xml:space="preserve">), the linear phase ramp </w:t>
      </w: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i/>
                    <w:lang w:val="en-IN"/>
                  </w:rPr>
                </m:ctrlPr>
              </m:dPr>
              <m:e>
                <m:r>
                  <w:rPr>
                    <w:rFonts w:ascii="Cambria Math" w:hAnsi="Cambria Math"/>
                    <w:lang w:val="en-IN"/>
                  </w:rPr>
                  <m:t>-i2</m:t>
                </m:r>
                <m:r>
                  <m:rPr>
                    <m:sty m:val="p"/>
                  </m:rPr>
                  <w:rPr>
                    <w:rFonts w:ascii="Cambria Math" w:hAnsi="Cambria Math"/>
                    <w:lang w:val="en-IN"/>
                  </w:rPr>
                  <m:t>πλΔ</m:t>
                </m:r>
                <m:r>
                  <w:rPr>
                    <w:rFonts w:ascii="Cambria Math" w:hAnsi="Cambria Math"/>
                    <w:lang w:val="en-IN"/>
                  </w:rPr>
                  <m:t>z</m:t>
                </m:r>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sSup>
                  <m:sSupPr>
                    <m:ctrlPr>
                      <w:rPr>
                        <w:rFonts w:ascii="Cambria Math" w:hAnsi="Cambria Math"/>
                        <w:i/>
                        <w:lang w:val="en-IN"/>
                      </w:rPr>
                    </m:ctrlPr>
                  </m:sSupPr>
                  <m:e>
                    <m:r>
                      <w:rPr>
                        <w:rFonts w:ascii="Cambria Math" w:hAnsi="Cambria Math"/>
                        <w:lang w:val="en-IN"/>
                      </w:rPr>
                      <m:t>u</m:t>
                    </m:r>
                  </m:e>
                  <m:sup>
                    <m:r>
                      <w:rPr>
                        <w:rFonts w:ascii="Cambria Math" w:hAnsi="Cambria Math"/>
                        <w:lang w:val="en-IN"/>
                      </w:rPr>
                      <m:t>'</m:t>
                    </m:r>
                  </m:sup>
                </m:sSup>
              </m:e>
            </m:d>
          </m:e>
        </m:func>
      </m:oMath>
      <w:r w:rsidRPr="008E295E">
        <w:rPr>
          <w:lang w:val="en-IN"/>
        </w:rPr>
        <w:t xml:space="preserve"> becomes </w:t>
      </w:r>
      <w:r>
        <w:rPr>
          <w:lang w:val="en-IN"/>
        </w:rPr>
        <w:t>1</w:t>
      </w:r>
      <w:r w:rsidRPr="008E295E">
        <w:rPr>
          <w:lang w:val="en-IN"/>
        </w:rPr>
        <w:t xml:space="preserve">. No linear phase ramp exists, meaning changing the defocus </w:t>
      </w:r>
      <m:oMath>
        <m:r>
          <m:rPr>
            <m:sty m:val="p"/>
          </m:rPr>
          <w:rPr>
            <w:rFonts w:ascii="Cambria Math" w:hAnsi="Cambria Math"/>
            <w:lang w:val="en-IN"/>
          </w:rPr>
          <m:t>Δ</m:t>
        </m:r>
        <m:r>
          <w:rPr>
            <w:rFonts w:ascii="Cambria Math" w:hAnsi="Cambria Math"/>
            <w:lang w:val="en-IN"/>
          </w:rPr>
          <m:t>z</m:t>
        </m:r>
      </m:oMath>
      <w:r w:rsidRPr="008E295E">
        <w:rPr>
          <w:lang w:val="en-IN"/>
        </w:rPr>
        <w:t xml:space="preserve"> induces zero lateral translation. Any observed lateral </w:t>
      </w:r>
      <w:r>
        <w:rPr>
          <w:lang w:val="en-IN"/>
        </w:rPr>
        <w:t>shift</w:t>
      </w:r>
      <w:r w:rsidRPr="008E295E">
        <w:rPr>
          <w:lang w:val="en-IN"/>
        </w:rPr>
        <w:t xml:space="preserve"> of the central diffraction pattern during the physical z-sweep indicates a non-zero </w:t>
      </w:r>
      <m:oMath>
        <m:sSub>
          <m:sSubPr>
            <m:ctrlPr>
              <w:rPr>
                <w:rFonts w:ascii="Cambria Math" w:hAnsi="Cambria Math"/>
                <w:i/>
                <w:lang w:val="en-IN"/>
              </w:rPr>
            </m:ctrlPr>
          </m:sSubPr>
          <m:e>
            <m:r>
              <w:rPr>
                <w:rFonts w:ascii="Cambria Math" w:hAnsi="Cambria Math"/>
                <w:lang w:val="en-IN"/>
              </w:rPr>
              <m:t>u</m:t>
            </m:r>
          </m:e>
          <m:sub>
            <m:r>
              <w:rPr>
                <w:rFonts w:ascii="Cambria Math" w:hAnsi="Cambria Math"/>
                <w:lang w:val="en-IN"/>
              </w:rPr>
              <m:t>0</m:t>
            </m:r>
          </m:sub>
        </m:sSub>
      </m:oMath>
      <w:r w:rsidRPr="008E295E">
        <w:rPr>
          <w:lang w:val="en-IN"/>
        </w:rPr>
        <w:t xml:space="preserve">, proving the hardware is misaligned and requires calibration before the computational model can converge. </w:t>
      </w:r>
      <w:r w:rsidR="006F5DE8">
        <w:rPr>
          <w:lang w:val="en-IN"/>
        </w:rPr>
        <w:fldChar w:fldCharType="begin"/>
      </w:r>
      <w:r w:rsidR="006F5DE8">
        <w:rPr>
          <w:lang w:val="en-IN"/>
        </w:rPr>
        <w:instrText xml:space="preserve"> ADDIN ZOTERO_ITEM CSL_CITATION {"citationID":"7MnkQCSK","properties":{"unsorted":false,"formattedCitation":"\\uc0\\u160{}[7,10,11]","plainCitation":" [7,10,11]","noteIndex":0},"citationItems":[{"id":3,"uris":["http://zotero.org/users/18290842/items/M7TS4EYQ"],"itemData":{"id":3,"type":"book","abstract":"This textbook deals with fourier analysis applications in optics, and in particular with its applications to diffraction, imaging, optical data processing, holography and optical communications. Fourier analysis is a universal tool that has found application within a wide range of areas in physics and engineering and this third edition has been written to help your students understand the complexity of a subject that can be challenging to grasp at times.Chapters cover foundations of scalar diffraction theory, Fresnel and Fraunhofer diffraction moving onto Wave-Optics Analysis of Coherent Optical Systems and Wavefront Modulation. Joseph Goodman’s work in Electrical Engineering has been recognised by a variety of awards and honours, so his text is able to guide students through a comprehensive introduction into Fourier Optics.","ISBN":"978-0-9747077-2-3","language":"en","note":"Google-Books-ID: ow5xs_Rtt9AC","number-of-pages":"520","publisher":"Roberts and Company Publishers","source":"Google Books","title":"Introduction to Fourier Optics","author":[{"family":"Goodman","given":"Joseph W."}],"issued":{"date-parts":[["2005"]]}}},{"id":253,"uris":["http://zotero.org/users/18290842/items/BD3YE3XQ"],"itemData":{"id":253,"type":"article-journal","abstract":"A new computational imaging technique, termed Fourier ptychographic microscopy (FPM), uses a sequence of low-resolution images captured under varied illumination to iteratively converge upon a high-resolution complex sample estimate. Here, we propose a mathematical model of FPM that explicitly connects its operation to conventional ptychography, a common procedure applied to electron and X-ray diffractive imaging. Our mathematical framework demonstrates that under ideal illumination conditions, conventional ptychography and FPM both produce datasets that are mathematically linked by a linear transformation. We hope this ﬁnding encourages the future cross-pollination of ideas between two otherwise unconnected experimental imaging procedures. In addition, the coherence state of the illumination source used by each imaging platform is critical to successful operation, yet currently not well understood. We apply our mathematical framework to demonstrate that partial coherence uniquely alters both conventional ptychography’s and FPM’s captured data, but up to a certain threshold can still lead to accurate resolution-enhanced imaging through appropriate computational post-processing. We verify this theoretical ﬁnding through simulation and experiment.","container-title":"Optics Express","DOI":"10.1364/OE.22.000338","ISSN":"1094-4087","issue":"1","journalAbbreviation":"Opt. Express","language":"en","license":"https://doi.org/10.1364/OA_License_v1#VOR-OA","page":"338","source":"DOI.org (Crossref)","title":"A phase space model of Fourier ptychographic microscopy","volume":"22","author":[{"family":"Horstmeyer","given":"Roarke"},{"family":"Yang","given":"Changhuei"}],"issued":{"date-parts":[["2014",1,13]]}}},{"id":256,"uris":["http://zotero.org/users/18290842/items/N2GKF73S"],"itemData":{"id":256,"type":"book","abstract":"xix, 1177 pages : 27 cm; Previous ed.: 1991; Includes bibliographical references and index","ISBN":"978-0-471-35832-9","language":"eng","number-of-pages":"1210","publisher":"Hoboken, N.J. : Wiley ; Chichester : John Wiley [distributor]","source":"Internet Archive","title":"Fundamentals of photonics","URL":"http://archive.org/details/fundamentalsofph0000sale","author":[{"family":"Saleh","given":"Bahaa E. A."}],"contributor":[{"literal":"Internet Archive"}],"accessed":{"date-parts":[["2026",5,8]]},"issued":{"date-parts":[["2007"]]}}}],"schema":"https://github.com/citation-style-language/schema/raw/master/csl-citation.json"} </w:instrText>
      </w:r>
      <w:r w:rsidR="006F5DE8">
        <w:rPr>
          <w:lang w:val="en-IN"/>
        </w:rPr>
        <w:fldChar w:fldCharType="separate"/>
      </w:r>
      <w:r w:rsidR="006F5DE8" w:rsidRPr="006F5DE8">
        <w:rPr>
          <w:rFonts w:cs="Arial"/>
        </w:rPr>
        <w:t> [7,10,11]</w:t>
      </w:r>
      <w:r w:rsidR="006F5DE8">
        <w:rPr>
          <w:lang w:val="en-IN"/>
        </w:rPr>
        <w:fldChar w:fldCharType="end"/>
      </w:r>
    </w:p>
    <w:p w14:paraId="0EF0F3E8" w14:textId="1A4125E7" w:rsidR="008E295E" w:rsidRPr="008E295E" w:rsidRDefault="008E295E" w:rsidP="008E295E">
      <w:pPr>
        <w:ind w:firstLine="0"/>
        <w:rPr>
          <w:lang w:val="en-IN"/>
        </w:rPr>
      </w:pPr>
    </w:p>
    <w:p w14:paraId="3C6C99A4" w14:textId="77777777" w:rsidR="008E295E" w:rsidRPr="008279E9" w:rsidRDefault="008E295E" w:rsidP="008279E9">
      <w:pPr>
        <w:ind w:firstLine="0"/>
        <w:rPr>
          <w:lang w:val="en-IN"/>
        </w:rPr>
      </w:pPr>
    </w:p>
    <w:p w14:paraId="138D519D" w14:textId="77777777" w:rsidR="004C3F43" w:rsidRPr="004C3F43" w:rsidRDefault="004C3F43" w:rsidP="004C3F43">
      <w:pPr>
        <w:ind w:firstLine="0"/>
        <w:rPr>
          <w:lang w:val="en-IN"/>
        </w:rPr>
      </w:pPr>
    </w:p>
    <w:p w14:paraId="78E301FF" w14:textId="14D2FC75" w:rsidR="00650B78" w:rsidRPr="00650B78" w:rsidRDefault="00650B78" w:rsidP="00650B78">
      <w:pPr>
        <w:ind w:firstLine="0"/>
        <w:rPr>
          <w:lang w:val="en-IN"/>
        </w:rPr>
      </w:pPr>
    </w:p>
    <w:p w14:paraId="62CDA874" w14:textId="302484F8" w:rsidR="00650B78" w:rsidRPr="00650B78" w:rsidRDefault="00650B78" w:rsidP="00650B78">
      <w:pPr>
        <w:ind w:firstLine="0"/>
        <w:rPr>
          <w:lang w:val="en-IN"/>
        </w:rPr>
      </w:pPr>
    </w:p>
    <w:p w14:paraId="1D1885C8" w14:textId="1E2A9C14" w:rsidR="00AB416E" w:rsidRPr="00AB416E" w:rsidRDefault="00AB416E" w:rsidP="00AB416E">
      <w:pPr>
        <w:ind w:firstLine="0"/>
        <w:rPr>
          <w:lang w:val="en-IN"/>
        </w:rPr>
      </w:pPr>
    </w:p>
    <w:p w14:paraId="0BC4853B" w14:textId="77777777" w:rsidR="00AB416E" w:rsidRPr="00AB416E" w:rsidRDefault="00AB416E" w:rsidP="00AB416E">
      <w:pPr>
        <w:ind w:firstLine="0"/>
        <w:rPr>
          <w:lang w:val="en-IN"/>
        </w:rPr>
      </w:pPr>
    </w:p>
    <w:p w14:paraId="247C5ED7" w14:textId="3C6E789A" w:rsidR="00324B73" w:rsidRPr="00324B73" w:rsidRDefault="00324B73" w:rsidP="00324B73">
      <w:pPr>
        <w:ind w:firstLine="0"/>
        <w:rPr>
          <w:lang w:val="en-IN"/>
        </w:rPr>
      </w:pPr>
    </w:p>
    <w:p w14:paraId="3B701D6F" w14:textId="1D7EE4DF" w:rsidR="00434BC8" w:rsidRPr="00202A3C" w:rsidRDefault="00434BC8" w:rsidP="00202A3C">
      <w:pPr>
        <w:ind w:firstLine="0"/>
        <w:rPr>
          <w:lang w:val="en-IN"/>
        </w:rPr>
      </w:pPr>
    </w:p>
    <w:p w14:paraId="287644EE" w14:textId="19CAFF32" w:rsidR="00D732D6" w:rsidRPr="00D732D6" w:rsidRDefault="00D732D6" w:rsidP="00D732D6">
      <w:pPr>
        <w:ind w:firstLine="0"/>
        <w:rPr>
          <w:lang w:val="en-IN"/>
        </w:rPr>
      </w:pPr>
    </w:p>
    <w:p w14:paraId="24DEB20E" w14:textId="22400E03" w:rsidR="00CB4E51" w:rsidRPr="00CF2524" w:rsidRDefault="00CB4E51" w:rsidP="00CF2524">
      <w:pPr>
        <w:ind w:firstLine="0"/>
      </w:pPr>
    </w:p>
    <w:sectPr w:rsidR="00CB4E51" w:rsidRPr="00CF2524"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2C23F" w14:textId="77777777" w:rsidR="002A5B48" w:rsidRDefault="002A5B48">
      <w:pPr>
        <w:spacing w:before="0" w:after="0" w:line="240" w:lineRule="auto"/>
      </w:pPr>
      <w:r>
        <w:separator/>
      </w:r>
    </w:p>
  </w:endnote>
  <w:endnote w:type="continuationSeparator" w:id="0">
    <w:p w14:paraId="087762D9" w14:textId="77777777" w:rsidR="002A5B48" w:rsidRDefault="002A5B4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97125" w14:textId="77777777" w:rsidR="002A5B48" w:rsidRDefault="002A5B48">
      <w:pPr>
        <w:spacing w:before="0" w:after="0" w:line="240" w:lineRule="auto"/>
      </w:pPr>
      <w:r>
        <w:separator/>
      </w:r>
    </w:p>
  </w:footnote>
  <w:footnote w:type="continuationSeparator" w:id="0">
    <w:p w14:paraId="14E97BE4" w14:textId="77777777" w:rsidR="002A5B48" w:rsidRDefault="002A5B4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11AD0"/>
    <w:multiLevelType w:val="hybridMultilevel"/>
    <w:tmpl w:val="2BB87D1A"/>
    <w:lvl w:ilvl="0" w:tplc="4009000F">
      <w:start w:val="1"/>
      <w:numFmt w:val="decimal"/>
      <w:lvlText w:val="%1."/>
      <w:lvlJc w:val="left"/>
      <w:pPr>
        <w:ind w:left="3600" w:hanging="360"/>
      </w:pPr>
    </w:lvl>
    <w:lvl w:ilvl="1" w:tplc="40090019" w:tentative="1">
      <w:start w:val="1"/>
      <w:numFmt w:val="lowerLetter"/>
      <w:lvlText w:val="%2."/>
      <w:lvlJc w:val="left"/>
      <w:pPr>
        <w:ind w:left="4320" w:hanging="360"/>
      </w:pPr>
    </w:lvl>
    <w:lvl w:ilvl="2" w:tplc="4009001B" w:tentative="1">
      <w:start w:val="1"/>
      <w:numFmt w:val="lowerRoman"/>
      <w:lvlText w:val="%3."/>
      <w:lvlJc w:val="right"/>
      <w:pPr>
        <w:ind w:left="5040" w:hanging="180"/>
      </w:pPr>
    </w:lvl>
    <w:lvl w:ilvl="3" w:tplc="4009000F" w:tentative="1">
      <w:start w:val="1"/>
      <w:numFmt w:val="decimal"/>
      <w:lvlText w:val="%4."/>
      <w:lvlJc w:val="left"/>
      <w:pPr>
        <w:ind w:left="5760" w:hanging="360"/>
      </w:pPr>
    </w:lvl>
    <w:lvl w:ilvl="4" w:tplc="40090019" w:tentative="1">
      <w:start w:val="1"/>
      <w:numFmt w:val="lowerLetter"/>
      <w:lvlText w:val="%5."/>
      <w:lvlJc w:val="left"/>
      <w:pPr>
        <w:ind w:left="6480" w:hanging="360"/>
      </w:pPr>
    </w:lvl>
    <w:lvl w:ilvl="5" w:tplc="4009001B" w:tentative="1">
      <w:start w:val="1"/>
      <w:numFmt w:val="lowerRoman"/>
      <w:lvlText w:val="%6."/>
      <w:lvlJc w:val="right"/>
      <w:pPr>
        <w:ind w:left="7200" w:hanging="180"/>
      </w:pPr>
    </w:lvl>
    <w:lvl w:ilvl="6" w:tplc="4009000F" w:tentative="1">
      <w:start w:val="1"/>
      <w:numFmt w:val="decimal"/>
      <w:lvlText w:val="%7."/>
      <w:lvlJc w:val="left"/>
      <w:pPr>
        <w:ind w:left="7920" w:hanging="360"/>
      </w:pPr>
    </w:lvl>
    <w:lvl w:ilvl="7" w:tplc="40090019" w:tentative="1">
      <w:start w:val="1"/>
      <w:numFmt w:val="lowerLetter"/>
      <w:lvlText w:val="%8."/>
      <w:lvlJc w:val="left"/>
      <w:pPr>
        <w:ind w:left="8640" w:hanging="360"/>
      </w:pPr>
    </w:lvl>
    <w:lvl w:ilvl="8" w:tplc="4009001B" w:tentative="1">
      <w:start w:val="1"/>
      <w:numFmt w:val="lowerRoman"/>
      <w:lvlText w:val="%9."/>
      <w:lvlJc w:val="right"/>
      <w:pPr>
        <w:ind w:left="9360" w:hanging="180"/>
      </w:pPr>
    </w:lvl>
  </w:abstractNum>
  <w:abstractNum w:abstractNumId="1" w15:restartNumberingAfterBreak="0">
    <w:nsid w:val="10C91992"/>
    <w:multiLevelType w:val="multilevel"/>
    <w:tmpl w:val="9DA42ACA"/>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 w15:restartNumberingAfterBreak="0">
    <w:nsid w:val="1ED57B2C"/>
    <w:multiLevelType w:val="hybridMultilevel"/>
    <w:tmpl w:val="CB1EF0C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27B62BD1"/>
    <w:multiLevelType w:val="multilevel"/>
    <w:tmpl w:val="D096B108"/>
    <w:lvl w:ilvl="0">
      <w:start w:val="1"/>
      <w:numFmt w:val="decimal"/>
      <w:lvlText w:val="%1."/>
      <w:lvlJc w:val="left"/>
      <w:pPr>
        <w:ind w:left="630" w:hanging="630"/>
      </w:pPr>
      <w:rPr>
        <w:rFonts w:hint="default"/>
      </w:rPr>
    </w:lvl>
    <w:lvl w:ilvl="1">
      <w:start w:val="1"/>
      <w:numFmt w:val="decimal"/>
      <w:lvlText w:val="2.%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37493A66"/>
    <w:multiLevelType w:val="hybridMultilevel"/>
    <w:tmpl w:val="28D85F28"/>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477C283C"/>
    <w:multiLevelType w:val="hybridMultilevel"/>
    <w:tmpl w:val="CB1EF0C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6456DC3"/>
    <w:multiLevelType w:val="hybridMultilevel"/>
    <w:tmpl w:val="44086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3103217">
    <w:abstractNumId w:val="6"/>
  </w:num>
  <w:num w:numId="2" w16cid:durableId="481578598">
    <w:abstractNumId w:val="2"/>
  </w:num>
  <w:num w:numId="3" w16cid:durableId="997611090">
    <w:abstractNumId w:val="7"/>
  </w:num>
  <w:num w:numId="4" w16cid:durableId="1820071347">
    <w:abstractNumId w:val="3"/>
  </w:num>
  <w:num w:numId="5" w16cid:durableId="1830976733">
    <w:abstractNumId w:val="0"/>
  </w:num>
  <w:num w:numId="6" w16cid:durableId="2034570565">
    <w:abstractNumId w:val="4"/>
  </w:num>
  <w:num w:numId="7" w16cid:durableId="353114627">
    <w:abstractNumId w:val="1"/>
  </w:num>
  <w:num w:numId="8" w16cid:durableId="8563826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07125A"/>
    <w:rsid w:val="000C664B"/>
    <w:rsid w:val="00107715"/>
    <w:rsid w:val="00117C43"/>
    <w:rsid w:val="00131B6E"/>
    <w:rsid w:val="001D2DB3"/>
    <w:rsid w:val="00202A3C"/>
    <w:rsid w:val="00230CC6"/>
    <w:rsid w:val="00252C39"/>
    <w:rsid w:val="002A099E"/>
    <w:rsid w:val="002A5B48"/>
    <w:rsid w:val="002B0130"/>
    <w:rsid w:val="002C51CE"/>
    <w:rsid w:val="00324B73"/>
    <w:rsid w:val="00363F56"/>
    <w:rsid w:val="00377F86"/>
    <w:rsid w:val="003C3F55"/>
    <w:rsid w:val="003E3671"/>
    <w:rsid w:val="00427BD9"/>
    <w:rsid w:val="00430026"/>
    <w:rsid w:val="00434BC8"/>
    <w:rsid w:val="0047410F"/>
    <w:rsid w:val="00475550"/>
    <w:rsid w:val="004B3830"/>
    <w:rsid w:val="004C3F43"/>
    <w:rsid w:val="004E6348"/>
    <w:rsid w:val="00516E0D"/>
    <w:rsid w:val="00535FF5"/>
    <w:rsid w:val="00550BFF"/>
    <w:rsid w:val="00561CB5"/>
    <w:rsid w:val="00565AD1"/>
    <w:rsid w:val="00576D81"/>
    <w:rsid w:val="00577114"/>
    <w:rsid w:val="00584EA5"/>
    <w:rsid w:val="005855F3"/>
    <w:rsid w:val="005D134C"/>
    <w:rsid w:val="005F23B6"/>
    <w:rsid w:val="005F33F9"/>
    <w:rsid w:val="00650079"/>
    <w:rsid w:val="00650A83"/>
    <w:rsid w:val="00650B78"/>
    <w:rsid w:val="00672002"/>
    <w:rsid w:val="00674B2B"/>
    <w:rsid w:val="006A52E3"/>
    <w:rsid w:val="006B76A0"/>
    <w:rsid w:val="006C2AF5"/>
    <w:rsid w:val="006E2332"/>
    <w:rsid w:val="006F5DE8"/>
    <w:rsid w:val="007656A4"/>
    <w:rsid w:val="00775472"/>
    <w:rsid w:val="007C53FE"/>
    <w:rsid w:val="007D34FB"/>
    <w:rsid w:val="007F0159"/>
    <w:rsid w:val="00801029"/>
    <w:rsid w:val="0080758F"/>
    <w:rsid w:val="008279E9"/>
    <w:rsid w:val="00857366"/>
    <w:rsid w:val="0086455B"/>
    <w:rsid w:val="008900EF"/>
    <w:rsid w:val="008A4F4B"/>
    <w:rsid w:val="008A6389"/>
    <w:rsid w:val="008A7595"/>
    <w:rsid w:val="008D3C7F"/>
    <w:rsid w:val="008E295E"/>
    <w:rsid w:val="008E7708"/>
    <w:rsid w:val="009023B4"/>
    <w:rsid w:val="00910EFA"/>
    <w:rsid w:val="00917384"/>
    <w:rsid w:val="00930749"/>
    <w:rsid w:val="00944174"/>
    <w:rsid w:val="009800C8"/>
    <w:rsid w:val="0099402C"/>
    <w:rsid w:val="009C06C3"/>
    <w:rsid w:val="00A513ED"/>
    <w:rsid w:val="00AB416E"/>
    <w:rsid w:val="00B02BC5"/>
    <w:rsid w:val="00B20E03"/>
    <w:rsid w:val="00B22CDF"/>
    <w:rsid w:val="00B23727"/>
    <w:rsid w:val="00B32F9A"/>
    <w:rsid w:val="00BC1270"/>
    <w:rsid w:val="00C331E9"/>
    <w:rsid w:val="00C819FE"/>
    <w:rsid w:val="00C90301"/>
    <w:rsid w:val="00C91909"/>
    <w:rsid w:val="00CB4E51"/>
    <w:rsid w:val="00CE6F47"/>
    <w:rsid w:val="00CF2524"/>
    <w:rsid w:val="00D037F1"/>
    <w:rsid w:val="00D3571D"/>
    <w:rsid w:val="00D364CC"/>
    <w:rsid w:val="00D732D6"/>
    <w:rsid w:val="00D7445A"/>
    <w:rsid w:val="00DD62FE"/>
    <w:rsid w:val="00DE1273"/>
    <w:rsid w:val="00DE47D9"/>
    <w:rsid w:val="00DF57B6"/>
    <w:rsid w:val="00E518A7"/>
    <w:rsid w:val="00E56CBE"/>
    <w:rsid w:val="00EA264C"/>
    <w:rsid w:val="00EA6F73"/>
    <w:rsid w:val="00EC4BC5"/>
    <w:rsid w:val="00EE6157"/>
    <w:rsid w:val="00EF2CFF"/>
    <w:rsid w:val="00F11B54"/>
    <w:rsid w:val="00F20BA1"/>
    <w:rsid w:val="00F360B2"/>
    <w:rsid w:val="00F869D1"/>
    <w:rsid w:val="00FE3CC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BB5F1CCE-AA90-8945-AD55-1BEB21C1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3966</TotalTime>
  <Pages>11</Pages>
  <Words>13857</Words>
  <Characters>78985</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17</cp:revision>
  <dcterms:created xsi:type="dcterms:W3CDTF">2026-04-28T17:37:00Z</dcterms:created>
  <dcterms:modified xsi:type="dcterms:W3CDTF">2026-05-08T16:40:00Z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zotero-version="9.0.2"&gt;&lt;session id="FqUAB2vf"/&gt;&lt;style id="http://www.zotero.org/styles/journal-of-the-optical-society-of-america-a" hasBibliography="1" bibliographyStyleHasBeenSet="0"/&gt;&lt;prefs&gt;&lt;pref name="fieldType" value="Field"/&gt;&lt;/</vt:lpwstr>
  </property>
  <property fmtid="{D5CDD505-2E9C-101B-9397-08002B2CF9AE}" pid="3" name="ZOTERO_PREF_2">
    <vt:lpwstr>prefs&gt;&lt;/data&gt;</vt:lpwstr>
  </property>
</Properties>
</file>