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B89D6" w14:textId="7D75BEA8" w:rsidR="009D0A4C" w:rsidRPr="00146535" w:rsidRDefault="00146535" w:rsidP="002C5FCC">
      <w:pPr>
        <w:pStyle w:val="Title"/>
        <w:jc w:val="center"/>
        <w:rPr>
          <w:rFonts w:cs="Arial"/>
          <w:sz w:val="36"/>
          <w:szCs w:val="36"/>
        </w:rPr>
      </w:pPr>
      <w:r w:rsidRPr="00146535">
        <w:rPr>
          <w:rFonts w:cs="Arial"/>
          <w:sz w:val="36"/>
          <w:szCs w:val="36"/>
        </w:rPr>
        <w:t xml:space="preserve">Summary of </w:t>
      </w:r>
      <w:r w:rsidR="00653B03" w:rsidRPr="00653B03">
        <w:rPr>
          <w:rFonts w:cs="Arial"/>
          <w:sz w:val="36"/>
          <w:szCs w:val="36"/>
        </w:rPr>
        <w:t xml:space="preserve">Parallelized computational 3D video microscopy of freely moving organisms </w:t>
      </w:r>
      <w:r w:rsidRPr="00146535">
        <w:rPr>
          <w:rFonts w:cs="Arial"/>
          <w:sz w:val="36"/>
          <w:szCs w:val="36"/>
        </w:rPr>
        <w:t xml:space="preserve">by </w:t>
      </w:r>
      <w:r w:rsidR="00653B03" w:rsidRPr="00653B03">
        <w:rPr>
          <w:rFonts w:cs="Arial"/>
          <w:sz w:val="36"/>
          <w:szCs w:val="36"/>
        </w:rPr>
        <w:t>Zhou et al. 2023</w:t>
      </w:r>
    </w:p>
    <w:p w14:paraId="301BF3A8" w14:textId="6CD80375" w:rsidR="00146535" w:rsidRPr="002C5FCC" w:rsidRDefault="00653B03" w:rsidP="002C5FCC">
      <w:pPr>
        <w:pStyle w:val="Subtitle"/>
        <w:spacing w:line="240" w:lineRule="auto"/>
        <w:jc w:val="center"/>
        <w:rPr>
          <w:i w:val="0"/>
          <w:iCs w:val="0"/>
        </w:rPr>
      </w:pPr>
      <w:r>
        <w:rPr>
          <w:i w:val="0"/>
          <w:iCs w:val="0"/>
        </w:rPr>
        <w:t>Gaurang Garg</w:t>
      </w:r>
    </w:p>
    <w:p w14:paraId="43F0C79B" w14:textId="28EEC67A" w:rsidR="00146535" w:rsidRDefault="00653B03" w:rsidP="002C5FCC">
      <w:pPr>
        <w:pStyle w:val="Subtitle"/>
        <w:spacing w:line="240" w:lineRule="auto"/>
        <w:jc w:val="center"/>
        <w:rPr>
          <w:i w:val="0"/>
          <w:iCs w:val="0"/>
        </w:rPr>
      </w:pPr>
      <w:r>
        <w:rPr>
          <w:i w:val="0"/>
          <w:iCs w:val="0"/>
        </w:rPr>
        <w:t>PhD Scholar</w:t>
      </w:r>
    </w:p>
    <w:p w14:paraId="77D6A4BD" w14:textId="7FE9F894" w:rsidR="002C5FCC" w:rsidRDefault="002C5FCC" w:rsidP="002C5FCC">
      <w:pPr>
        <w:pStyle w:val="Heading1"/>
        <w:rPr>
          <w:sz w:val="32"/>
          <w:szCs w:val="32"/>
        </w:rPr>
      </w:pPr>
      <w:r w:rsidRPr="002C5FCC">
        <w:rPr>
          <w:b w:val="0"/>
          <w:bCs w:val="0"/>
          <w:sz w:val="32"/>
          <w:szCs w:val="32"/>
        </w:rPr>
        <w:t>1.</w:t>
      </w:r>
      <w:r>
        <w:rPr>
          <w:sz w:val="32"/>
          <w:szCs w:val="32"/>
        </w:rPr>
        <w:t xml:space="preserve"> </w:t>
      </w:r>
      <w:r w:rsidRPr="002C5FCC">
        <w:rPr>
          <w:sz w:val="32"/>
          <w:szCs w:val="32"/>
        </w:rPr>
        <w:t xml:space="preserve">Citation </w:t>
      </w:r>
    </w:p>
    <w:p w14:paraId="3233E851" w14:textId="61BB0BF1" w:rsidR="002C5FCC" w:rsidRDefault="00653B03" w:rsidP="002C5FCC">
      <w:pPr>
        <w:rPr>
          <w:sz w:val="24"/>
          <w:szCs w:val="24"/>
        </w:rPr>
      </w:pPr>
      <w:r w:rsidRPr="00653B03">
        <w:rPr>
          <w:sz w:val="24"/>
          <w:szCs w:val="24"/>
        </w:rPr>
        <w:t xml:space="preserve">Zhou, K.C., </w:t>
      </w:r>
      <w:proofErr w:type="spellStart"/>
      <w:r w:rsidRPr="00653B03">
        <w:rPr>
          <w:sz w:val="24"/>
          <w:szCs w:val="24"/>
        </w:rPr>
        <w:t>Harfouche</w:t>
      </w:r>
      <w:proofErr w:type="spellEnd"/>
      <w:r w:rsidRPr="00653B03">
        <w:rPr>
          <w:sz w:val="24"/>
          <w:szCs w:val="24"/>
        </w:rPr>
        <w:t>, M., Cooke, C.L. </w:t>
      </w:r>
      <w:r w:rsidRPr="00653B03">
        <w:rPr>
          <w:i/>
          <w:iCs/>
          <w:sz w:val="24"/>
          <w:szCs w:val="24"/>
        </w:rPr>
        <w:t>et al.</w:t>
      </w:r>
      <w:r w:rsidRPr="00653B03">
        <w:rPr>
          <w:sz w:val="24"/>
          <w:szCs w:val="24"/>
        </w:rPr>
        <w:t> Parallelized computational 3D video microscopy of freely moving organisms at multiple gigapixels per second. </w:t>
      </w:r>
      <w:r w:rsidRPr="00653B03">
        <w:rPr>
          <w:i/>
          <w:iCs/>
          <w:sz w:val="24"/>
          <w:szCs w:val="24"/>
        </w:rPr>
        <w:t>Nat. Photon.</w:t>
      </w:r>
      <w:r w:rsidRPr="00653B03">
        <w:rPr>
          <w:sz w:val="24"/>
          <w:szCs w:val="24"/>
        </w:rPr>
        <w:t> </w:t>
      </w:r>
      <w:r w:rsidRPr="00653B03">
        <w:rPr>
          <w:b/>
          <w:bCs/>
          <w:sz w:val="24"/>
          <w:szCs w:val="24"/>
        </w:rPr>
        <w:t>17</w:t>
      </w:r>
      <w:r w:rsidRPr="00653B03">
        <w:rPr>
          <w:sz w:val="24"/>
          <w:szCs w:val="24"/>
        </w:rPr>
        <w:t>, 442–450 (2023).</w:t>
      </w:r>
    </w:p>
    <w:p w14:paraId="492AF0C4" w14:textId="5B9861BA" w:rsidR="002C5FCC" w:rsidRDefault="002C5FCC" w:rsidP="002C5FCC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2. Summary of Contents</w:t>
      </w:r>
    </w:p>
    <w:p w14:paraId="617789FF" w14:textId="35F6E412" w:rsidR="002C5FCC" w:rsidRDefault="002C5FCC" w:rsidP="002C5FCC">
      <w:pPr>
        <w:pStyle w:val="Heading2"/>
      </w:pPr>
      <w:r>
        <w:t>2.1. Paper Type</w:t>
      </w:r>
    </w:p>
    <w:p w14:paraId="3DE8CB5C" w14:textId="24922131" w:rsidR="002C5FCC" w:rsidRPr="00C21086" w:rsidRDefault="00653B03" w:rsidP="00653B03">
      <w:pPr>
        <w:jc w:val="both"/>
      </w:pPr>
      <w:r w:rsidRPr="00653B03">
        <w:t xml:space="preserve">This </w:t>
      </w:r>
      <w:r>
        <w:t xml:space="preserve">paper presents </w:t>
      </w:r>
      <w:r w:rsidRPr="00653B03">
        <w:t>a technolog</w:t>
      </w:r>
      <w:r>
        <w:t>ical</w:t>
      </w:r>
      <w:r w:rsidRPr="00653B03">
        <w:t xml:space="preserve"> development and computational algorithm paired with extensive biological application studies. It introduces a new hardware-software hybrid architecture for 3D microscopy.</w:t>
      </w:r>
    </w:p>
    <w:p w14:paraId="781A5365" w14:textId="4CF7E789" w:rsidR="00C21086" w:rsidRDefault="00C21086" w:rsidP="00C21086">
      <w:pPr>
        <w:pStyle w:val="Heading2"/>
      </w:pPr>
      <w:r>
        <w:t>2.2. Problem Description</w:t>
      </w:r>
    </w:p>
    <w:p w14:paraId="1A0F7631" w14:textId="4DC6F34D" w:rsidR="00C21086" w:rsidRPr="00C21086" w:rsidRDefault="00653B03" w:rsidP="00653B03">
      <w:pPr>
        <w:jc w:val="both"/>
      </w:pPr>
      <w:r w:rsidRPr="00653B03">
        <w:t>Conventional wide-field microscopes are limited by the space-bandwidth product (SBP), creating a strict trade-off between spatial resolution and the field of view (FOV). Furthermore, existing 3D imaging techniques (like light-sheet or optical coherence tomography) typically require sequential scanning or multiple snapshot measurements. This compromises temporal resolution, making it nearly impossible to capture the high-speed 3D kinematics of multiple freely moving organisms across a large area.</w:t>
      </w:r>
    </w:p>
    <w:p w14:paraId="4DF3AF38" w14:textId="10F4D012" w:rsidR="00C21086" w:rsidRDefault="00C21086" w:rsidP="00C21086">
      <w:pPr>
        <w:pStyle w:val="Heading2"/>
      </w:pPr>
      <w:r>
        <w:t>2.3. What is it?</w:t>
      </w:r>
    </w:p>
    <w:p w14:paraId="7A289FBD" w14:textId="27C5183C" w:rsidR="00C21086" w:rsidRDefault="008C339D" w:rsidP="008C339D">
      <w:pPr>
        <w:jc w:val="both"/>
      </w:pPr>
      <w:r w:rsidRPr="008C339D">
        <w:t>The paper presents 3D-RAPID (3D Reconstruction with an Array-based Parallelized Imaging Device). It is a computational microscope built on a Multi-Camera Array Microscope (MCAM) architecture. Using an array of 54 synchronized micro-cameras, it captures gigapixel-scale videos. The system uses a novel self-supervised Convolutional Neural Network (CNN) algorithm to simultaneously stitch these 54 images together and extract 3D height maps using stereoscopic parallax cues and ray-propagation physics.</w:t>
      </w:r>
    </w:p>
    <w:p w14:paraId="7AF52CB4" w14:textId="558E3E46" w:rsidR="00C21086" w:rsidRDefault="00C21086" w:rsidP="00C21086">
      <w:pPr>
        <w:pStyle w:val="Heading2"/>
      </w:pPr>
      <w:r>
        <w:t>2.4. Study Design</w:t>
      </w:r>
    </w:p>
    <w:p w14:paraId="2FFF161E" w14:textId="378418EF" w:rsidR="00C21086" w:rsidRPr="00ED1E14" w:rsidRDefault="008C339D" w:rsidP="00ED1E14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8C339D">
        <w:rPr>
          <w:b/>
          <w:bCs/>
        </w:rPr>
        <w:t>Optical Architecture and Integration:</w:t>
      </w:r>
      <w:r>
        <w:rPr>
          <w:b/>
          <w:bCs/>
        </w:rPr>
        <w:t xml:space="preserve"> </w:t>
      </w:r>
      <w:r w:rsidR="00ED1E14" w:rsidRPr="00ED1E14">
        <w:t xml:space="preserve">The hardware consists of a </w:t>
      </w:r>
      <m:oMath>
        <m:r>
          <w:rPr>
            <w:rFonts w:ascii="Cambria Math" w:hAnsi="Cambria Math"/>
          </w:rPr>
          <m:t xml:space="preserve">9 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</m:t>
        </m:r>
      </m:oMath>
      <w:r w:rsidR="00ED1E14" w:rsidRPr="00ED1E14">
        <w:t xml:space="preserve"> array of cameras with finite-conjugate lenses (</w:t>
      </w:r>
      <m:oMath>
        <m:r>
          <w:rPr>
            <w:rFonts w:ascii="Cambria Math" w:hAnsi="Cambria Math"/>
          </w:rPr>
          <m:t>f = 26.23</m:t>
        </m:r>
      </m:oMath>
      <w:r w:rsidR="00ED1E14" w:rsidRPr="00ED1E14">
        <w:t xml:space="preserve"> mm) configured for a magnification of </w:t>
      </w:r>
      <m:oMath>
        <m:r>
          <w:rPr>
            <w:rFonts w:ascii="Cambria Math" w:hAnsi="Cambria Math"/>
          </w:rPr>
          <m:t xml:space="preserve">M 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0.11</m:t>
        </m:r>
      </m:oMath>
      <w:r w:rsidR="00ED1E14" w:rsidRPr="00ED1E14">
        <w:t>. Crucially, the lenses are spaced to ensure a ~66% overlap in the horizontal FOV between adjacent cameras. This overlap redundancy provides the stereoscopic parallax cues required for 3D estimation.</w:t>
      </w:r>
    </w:p>
    <w:p w14:paraId="4B6D7375" w14:textId="77777777" w:rsidR="00ED1E14" w:rsidRDefault="00ED1E14" w:rsidP="009A54AB">
      <w:pPr>
        <w:keepNext/>
        <w:jc w:val="both"/>
      </w:pPr>
      <w:r>
        <w:rPr>
          <w:noProof/>
        </w:rPr>
        <w:lastRenderedPageBreak/>
        <w:drawing>
          <wp:inline distT="0" distB="0" distL="0" distR="0" wp14:anchorId="08BAC980" wp14:editId="6CF89F47">
            <wp:extent cx="5731510" cy="2550795"/>
            <wp:effectExtent l="0" t="0" r="2540" b="1905"/>
            <wp:docPr id="1189098308" name="Picture 1" descr="Fig. 1: Overview of 3D-RAPI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g. 1: Overview of 3D-RAPID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FC38F" w14:textId="2ECE0AF3" w:rsidR="00ED1E14" w:rsidRDefault="00ED1E14" w:rsidP="00ED1E14">
      <w:pPr>
        <w:pStyle w:val="Caption"/>
        <w:jc w:val="both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A54AB">
        <w:rPr>
          <w:noProof/>
        </w:rPr>
        <w:t>1</w:t>
      </w:r>
      <w:r>
        <w:fldChar w:fldCharType="end"/>
      </w:r>
      <w:r>
        <w:t xml:space="preserve"> </w:t>
      </w:r>
      <w:r w:rsidRPr="007D4F3E">
        <w:t>a, Computational microscope setup</w:t>
      </w:r>
      <w:r>
        <w:t xml:space="preserve">. </w:t>
      </w:r>
      <w:r w:rsidRPr="00ED1E14">
        <w:t>b, The 9</w:t>
      </w:r>
      <w:r w:rsidRPr="00ED1E14">
        <w:rPr>
          <w:rFonts w:ascii="Arial" w:hAnsi="Arial" w:cs="Arial"/>
        </w:rPr>
        <w:t> </w:t>
      </w:r>
      <w:r w:rsidRPr="00ED1E14">
        <w:rPr>
          <w:rFonts w:ascii="Aptos" w:hAnsi="Aptos" w:cs="Aptos"/>
        </w:rPr>
        <w:t>×</w:t>
      </w:r>
      <w:r w:rsidRPr="00ED1E14">
        <w:rPr>
          <w:rFonts w:ascii="Arial" w:hAnsi="Arial" w:cs="Arial"/>
        </w:rPr>
        <w:t> </w:t>
      </w:r>
      <w:r w:rsidRPr="00ED1E14">
        <w:t>6 array of cameras and lenses.</w:t>
      </w:r>
      <w:r w:rsidRPr="00ED1E14">
        <w:rPr>
          <w:rFonts w:ascii="Aptos" w:hAnsi="Aptos" w:cs="Aptos"/>
        </w:rPr>
        <w:t> </w:t>
      </w:r>
      <w:r w:rsidRPr="00ED1E14">
        <w:t>c, Overlap map of the object plane</w:t>
      </w:r>
      <w:r>
        <w:t xml:space="preserve">. </w:t>
      </w:r>
      <w:r w:rsidRPr="00ED1E14">
        <w:t>d, The MCAM captures 54 synchronized videos at throughputs of &gt;5</w:t>
      </w:r>
      <w:r w:rsidRPr="00ED1E14">
        <w:rPr>
          <w:rFonts w:ascii="Arial" w:hAnsi="Arial" w:cs="Arial"/>
        </w:rPr>
        <w:t> </w:t>
      </w:r>
      <w:r w:rsidRPr="00ED1E14">
        <w:t>GP</w:t>
      </w:r>
      <w:r w:rsidRPr="00ED1E14">
        <w:rPr>
          <w:rFonts w:ascii="Arial" w:hAnsi="Arial" w:cs="Arial"/>
        </w:rPr>
        <w:t> </w:t>
      </w:r>
      <w:r w:rsidRPr="00ED1E14">
        <w:t>per</w:t>
      </w:r>
      <w:r w:rsidRPr="00ED1E14">
        <w:rPr>
          <w:rFonts w:ascii="Arial" w:hAnsi="Arial" w:cs="Arial"/>
        </w:rPr>
        <w:t> </w:t>
      </w:r>
      <w:r w:rsidRPr="00ED1E14">
        <w:t>s, and these are stitched to form a high-speed video sequence of globally consistent composites and the corresponding 3D height maps.</w:t>
      </w:r>
    </w:p>
    <w:p w14:paraId="06920BE2" w14:textId="362251D2" w:rsidR="00ED1E14" w:rsidRPr="009A54AB" w:rsidRDefault="00ED1E14" w:rsidP="00ED1E14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ED1E14">
        <w:rPr>
          <w:b/>
          <w:bCs/>
        </w:rPr>
        <w:t>Computational Algorithm</w:t>
      </w:r>
      <w:r>
        <w:rPr>
          <w:b/>
          <w:bCs/>
        </w:rPr>
        <w:t xml:space="preserve">: </w:t>
      </w:r>
      <w:r>
        <w:rPr>
          <w:rStyle w:val="citation-249"/>
        </w:rPr>
        <w:t>Instead of iteratively optimizing the 3D height map for every single frame, the researchers parameterized the height map as the output of an encoder-decoder CNN</w:t>
      </w:r>
      <w:r>
        <w:t xml:space="preserve">. </w:t>
      </w:r>
      <w:r>
        <w:rPr>
          <w:rStyle w:val="citation-248"/>
        </w:rPr>
        <w:t xml:space="preserve">The network uses a ray-based thin-lens physical model to orthorectify the overlapping </w:t>
      </w:r>
      <w:r w:rsidR="009A54AB">
        <w:rPr>
          <w:rStyle w:val="citation-248"/>
        </w:rPr>
        <w:t>images.</w:t>
      </w:r>
      <w:r>
        <w:t xml:space="preserve"> </w:t>
      </w:r>
      <w:r>
        <w:rPr>
          <w:rStyle w:val="citation-247"/>
        </w:rPr>
        <w:t>The network is trained self-supervised, using only the photometric error between the warped images in the overlapping regions as a loss function</w:t>
      </w:r>
      <w:r>
        <w:t>.</w:t>
      </w:r>
    </w:p>
    <w:p w14:paraId="742CBFF3" w14:textId="77777777" w:rsidR="009A54AB" w:rsidRDefault="009A54AB" w:rsidP="009A54AB">
      <w:pPr>
        <w:keepNext/>
        <w:jc w:val="both"/>
      </w:pPr>
      <w:r>
        <w:rPr>
          <w:noProof/>
        </w:rPr>
        <w:drawing>
          <wp:inline distT="0" distB="0" distL="0" distR="0" wp14:anchorId="63D16BA4" wp14:editId="5C14E8DB">
            <wp:extent cx="5731510" cy="3906520"/>
            <wp:effectExtent l="0" t="0" r="2540" b="0"/>
            <wp:docPr id="1657154184" name="Picture 2" descr="Fig. 2: Computational 3D reconstruction and stitching algorithm for 3D-RAPI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ig. 2: Computational 3D reconstruction and stitching algorithm for 3D-RAPID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67347" w14:textId="59776289" w:rsidR="009A54AB" w:rsidRDefault="009A54AB" w:rsidP="009A54AB">
      <w:pPr>
        <w:pStyle w:val="Caption"/>
        <w:jc w:val="both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a Computational Architecture. b, The physical ray model and orthorectified fields</w:t>
      </w:r>
      <w:r w:rsidR="00EB1F07">
        <w:t xml:space="preserve">. </w:t>
      </w:r>
      <w:r w:rsidR="00EB1F07" w:rsidRPr="00EB1F07">
        <w:t>c, The patch-based joint training/stitching/3D reconstruction algorithm.</w:t>
      </w:r>
      <w:r w:rsidR="00EB1F07">
        <w:t xml:space="preserve"> </w:t>
      </w:r>
      <w:r w:rsidR="00EB1F07" w:rsidRPr="00EB1F07">
        <w:t>d, Anaglyphs</w:t>
      </w:r>
      <w:r w:rsidR="00EB1F07">
        <w:t>.</w:t>
      </w:r>
    </w:p>
    <w:p w14:paraId="6ACBE0D3" w14:textId="641A8069" w:rsidR="00EB1F07" w:rsidRDefault="00EB1F07" w:rsidP="00EB1F07">
      <w:pPr>
        <w:pStyle w:val="ListParagraph"/>
        <w:numPr>
          <w:ilvl w:val="0"/>
          <w:numId w:val="5"/>
        </w:numPr>
        <w:jc w:val="both"/>
      </w:pPr>
      <w:r w:rsidRPr="00EB1F07">
        <w:rPr>
          <w:b/>
          <w:bCs/>
        </w:rPr>
        <w:lastRenderedPageBreak/>
        <w:t>Optical Benchmarking:</w:t>
      </w:r>
      <w:r w:rsidRPr="00EB1F07">
        <w:t xml:space="preserve"> Before biological imaging, the system's geometric and photometric parameters (6D pose, distortion, intensity variations) were calibrated using a flat, patterned target. They verified height accuracy using precisely machined gauge blocks, achieving sub-20 µm accuracy at 15 frames per second (fps)</w:t>
      </w:r>
      <w:r>
        <w:t>.</w:t>
      </w:r>
    </w:p>
    <w:p w14:paraId="477C4FC9" w14:textId="4DEBF958" w:rsidR="00EB1F07" w:rsidRDefault="00EB1F07" w:rsidP="00EB1F07">
      <w:pPr>
        <w:pStyle w:val="ListParagraph"/>
        <w:numPr>
          <w:ilvl w:val="0"/>
          <w:numId w:val="5"/>
        </w:numPr>
        <w:jc w:val="both"/>
      </w:pPr>
      <w:r w:rsidRPr="00EB1F07">
        <w:rPr>
          <w:b/>
          <w:bCs/>
        </w:rPr>
        <w:t>In Vivo Behavioural Imaging:</w:t>
      </w:r>
      <w:r>
        <w:t xml:space="preserve"> The system's utility was tested on three unconstrained model organisms across a 135 cm² arena: </w:t>
      </w:r>
    </w:p>
    <w:p w14:paraId="070DB681" w14:textId="5FF1A39E" w:rsidR="00EB1F07" w:rsidRDefault="00EB1F07" w:rsidP="00EB1F07">
      <w:pPr>
        <w:pStyle w:val="ListParagraph"/>
        <w:numPr>
          <w:ilvl w:val="1"/>
          <w:numId w:val="5"/>
        </w:numPr>
        <w:jc w:val="both"/>
      </w:pPr>
      <w:r>
        <w:t xml:space="preserve">Zebrafish Larvae: Tracked 3D feeding behaviours and eye-vergence angles at 60 and 230 fps. </w:t>
      </w:r>
    </w:p>
    <w:p w14:paraId="341F163B" w14:textId="44A188B5" w:rsidR="00EB1F07" w:rsidRDefault="00EB1F07" w:rsidP="00EB1F07">
      <w:pPr>
        <w:pStyle w:val="ListParagraph"/>
        <w:numPr>
          <w:ilvl w:val="1"/>
          <w:numId w:val="5"/>
        </w:numPr>
        <w:jc w:val="both"/>
      </w:pPr>
      <w:r>
        <w:t xml:space="preserve">Fruit Flies: Tracked changes in head, thorax, and abdomen height to classify specific 3D grooming behaviours. </w:t>
      </w:r>
    </w:p>
    <w:p w14:paraId="5EE6D4DA" w14:textId="03AFB7D6" w:rsidR="00EB1F07" w:rsidRPr="00EB1F07" w:rsidRDefault="00EB1F07" w:rsidP="00EB1F07">
      <w:pPr>
        <w:pStyle w:val="ListParagraph"/>
        <w:numPr>
          <w:ilvl w:val="1"/>
          <w:numId w:val="5"/>
        </w:numPr>
        <w:jc w:val="both"/>
      </w:pPr>
      <w:r>
        <w:t>Harvester Ants: Mapped the 3D kinematics of the femur-tibia joints on all six legs to study high-frequency alternating tripod gaits during free exploration.</w:t>
      </w:r>
    </w:p>
    <w:p w14:paraId="34CAB98F" w14:textId="3E6576E0" w:rsidR="00C21086" w:rsidRDefault="00C21086" w:rsidP="00C21086">
      <w:pPr>
        <w:pStyle w:val="Heading2"/>
      </w:pPr>
      <w:r>
        <w:t>2.5. Results</w:t>
      </w:r>
    </w:p>
    <w:p w14:paraId="4C8084EA" w14:textId="5FFAF0BE" w:rsidR="00C21086" w:rsidRDefault="00EB1F07" w:rsidP="00EB1F07">
      <w:pPr>
        <w:jc w:val="both"/>
      </w:pPr>
      <w:r w:rsidRPr="00EB1F07">
        <w:t>The 3D-RAPID system successfully captured continuous 3D topographic videos over a 135 cm² area with spatial resolutions down to ~25 µm. The hardware achieved a spatiotemporal data rate exceeding 5 gigapixels per second. The computational pipeline successfully generated seamless photometric composites and co-registered 3D height maps, uncovering complex behavioural kinematics (like the correlation between zebrafish elevation angle and eye vergence) that are invisible to standard 2D macroscopes.</w:t>
      </w:r>
    </w:p>
    <w:p w14:paraId="5E520A2D" w14:textId="2E383C13" w:rsidR="00C21086" w:rsidRDefault="00C21086" w:rsidP="00C21086">
      <w:pPr>
        <w:pStyle w:val="Heading2"/>
      </w:pPr>
      <w:r>
        <w:t>2.6. Conclusion</w:t>
      </w:r>
    </w:p>
    <w:p w14:paraId="61A4EA18" w14:textId="36A34402" w:rsidR="00C21086" w:rsidRDefault="00EB1F07" w:rsidP="00EB1F07">
      <w:pPr>
        <w:jc w:val="both"/>
      </w:pPr>
      <w:r w:rsidRPr="00EB1F07">
        <w:t xml:space="preserve">By merging multi-camera array hardware with a physics-informed, self-supervised CNN, 3D-RAPID overcomes traditional SBP limits. It enables high-throughput, high-resolution 3D </w:t>
      </w:r>
      <w:proofErr w:type="spellStart"/>
      <w:r w:rsidRPr="00EB1F07">
        <w:t>behavioral</w:t>
      </w:r>
      <w:proofErr w:type="spellEnd"/>
      <w:r w:rsidRPr="00EB1F07">
        <w:t xml:space="preserve"> monitoring of multiple organisms simultaneously, entirely removing the need for physical restraints or sequential </w:t>
      </w:r>
      <w:r w:rsidR="0084076C" w:rsidRPr="00EB1F07">
        <w:t>scanning.</w:t>
      </w:r>
    </w:p>
    <w:p w14:paraId="08029635" w14:textId="23B69328" w:rsidR="00C21086" w:rsidRDefault="00C21086" w:rsidP="00C21086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3. Abstract</w:t>
      </w:r>
    </w:p>
    <w:p w14:paraId="118316F3" w14:textId="5237399A" w:rsidR="00C21086" w:rsidRDefault="0084076C" w:rsidP="0084076C">
      <w:pPr>
        <w:jc w:val="both"/>
        <w:rPr>
          <w:sz w:val="24"/>
          <w:szCs w:val="24"/>
        </w:rPr>
      </w:pPr>
      <w:r w:rsidRPr="0084076C">
        <w:rPr>
          <w:sz w:val="24"/>
          <w:szCs w:val="24"/>
        </w:rPr>
        <w:t xml:space="preserve">Observing the complex, three-dimensional kinematics of freely moving organisms is highly constrained by the space-bandwidth product of traditional optical systems, which forces a compromise between FOV, spatial resolution, and temporal speed. Here, we present 3D-RAPID, a computational microscopy platform that captures 3D topographic video over a massive 135 cm² area at speeds up to 230 fps. Utilizing a 54-camera array generating over 5 gigapixels of data per second, the system relies on a self-supervised convolutional neural network to stitch images and estimate 3D height maps. By using stereoscopic overlap and a ray-propagation physical model as the sole training supervision, the algorithm scales to arbitrarily long videos without requiring ground-truth datasets. The platform's efficacy is demonstrated by tracking the 3D locomotion and </w:t>
      </w:r>
      <w:r w:rsidR="00BC602C" w:rsidRPr="0084076C">
        <w:rPr>
          <w:sz w:val="24"/>
          <w:szCs w:val="24"/>
        </w:rPr>
        <w:t>behavioural</w:t>
      </w:r>
      <w:r w:rsidRPr="0084076C">
        <w:rPr>
          <w:sz w:val="24"/>
          <w:szCs w:val="24"/>
        </w:rPr>
        <w:t xml:space="preserve"> kinematics of freely exploring zebrafish, fruit flies, and ants.</w:t>
      </w:r>
    </w:p>
    <w:p w14:paraId="2FD026D9" w14:textId="60407432" w:rsidR="00F85560" w:rsidRDefault="00F85560" w:rsidP="00F85560">
      <w:pPr>
        <w:pStyle w:val="Heading1"/>
        <w:rPr>
          <w:sz w:val="32"/>
          <w:szCs w:val="32"/>
        </w:rPr>
      </w:pPr>
      <w:r w:rsidRPr="00F85560">
        <w:rPr>
          <w:sz w:val="32"/>
          <w:szCs w:val="32"/>
        </w:rPr>
        <w:lastRenderedPageBreak/>
        <w:t xml:space="preserve">4. Novelty </w:t>
      </w:r>
    </w:p>
    <w:p w14:paraId="1A899364" w14:textId="783A0C12" w:rsidR="00F85560" w:rsidRDefault="0084076C" w:rsidP="0084076C">
      <w:pPr>
        <w:jc w:val="both"/>
        <w:rPr>
          <w:sz w:val="24"/>
          <w:szCs w:val="24"/>
        </w:rPr>
      </w:pPr>
      <w:r w:rsidRPr="0084076C">
        <w:rPr>
          <w:sz w:val="24"/>
          <w:szCs w:val="24"/>
        </w:rPr>
        <w:t>The primary novelty lies in the algorithmic approach to data fusion: formulating 3D height extraction and image stitching as a single, joint optimization problem solved by a physics-supervised Deep Image Prior (DIP). Instead of calculating depth frame-by-frame, the CNN learns the physical ray-propagation model of the specific camera array. This allows it to perform non-iterative forward inference for subsequent video frames, achieving extreme spatiotemporal compression and making gigapixel 3D video computationally feasible.</w:t>
      </w:r>
    </w:p>
    <w:p w14:paraId="511AB4A7" w14:textId="5C19AE4C" w:rsidR="00F85560" w:rsidRDefault="00F85560" w:rsidP="00F85560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5. Limitations and Criticism</w:t>
      </w:r>
    </w:p>
    <w:p w14:paraId="1471F3B3" w14:textId="5C75EAF8" w:rsidR="00BC602C" w:rsidRPr="00BC602C" w:rsidRDefault="00BC602C" w:rsidP="00BC602C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BC602C">
        <w:rPr>
          <w:b/>
          <w:bCs/>
          <w:sz w:val="24"/>
          <w:szCs w:val="24"/>
        </w:rPr>
        <w:t>Photometric Texture Reliance:</w:t>
      </w:r>
      <w:r w:rsidRPr="00BC602C">
        <w:rPr>
          <w:sz w:val="24"/>
          <w:szCs w:val="24"/>
        </w:rPr>
        <w:t xml:space="preserve"> Because the 3D height map relies on registering stereoscopic parallax shifts between cameras, the algorithm completely fails on featureless, uniform surfaces. </w:t>
      </w:r>
    </w:p>
    <w:p w14:paraId="729EDC30" w14:textId="5A347040" w:rsidR="00BC602C" w:rsidRPr="00BC602C" w:rsidRDefault="00BC602C" w:rsidP="00BC602C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BC602C">
        <w:rPr>
          <w:b/>
          <w:bCs/>
          <w:sz w:val="24"/>
          <w:szCs w:val="24"/>
        </w:rPr>
        <w:t>Hardware Data Bottlenecks:</w:t>
      </w:r>
      <w:r w:rsidRPr="00BC602C">
        <w:rPr>
          <w:sz w:val="24"/>
          <w:szCs w:val="24"/>
        </w:rPr>
        <w:t xml:space="preserve"> The maximum frame rate is fundamentally bottlenecked by the PCIe data transfer limit (~5 GB/s) from the sensors to the computer memory. To achieve 230 fps, the researchers had to heavily crop and downsample the sensors, sacrificing spatial resolution. </w:t>
      </w:r>
    </w:p>
    <w:p w14:paraId="30237A3E" w14:textId="26300C46" w:rsidR="00F85560" w:rsidRPr="00BC602C" w:rsidRDefault="00BC602C" w:rsidP="00F85560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BC602C">
        <w:rPr>
          <w:b/>
          <w:bCs/>
          <w:sz w:val="24"/>
          <w:szCs w:val="24"/>
        </w:rPr>
        <w:t>Rolling Shutter Artifacts:</w:t>
      </w:r>
      <w:r w:rsidRPr="00BC602C">
        <w:rPr>
          <w:sz w:val="24"/>
          <w:szCs w:val="24"/>
        </w:rPr>
        <w:t xml:space="preserve"> The CMOS sensors use a rolling shutter. At high speeds, lateral motion can be mathematically misinterpreted by the algorithm as a parallax shift, resulting in erroneous 3D height estimates. This required careful tuning of exposure times.</w:t>
      </w:r>
    </w:p>
    <w:p w14:paraId="26454278" w14:textId="5704540F" w:rsidR="00F85560" w:rsidRDefault="00F85560" w:rsidP="00F85560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6. Your final thoughts</w:t>
      </w:r>
    </w:p>
    <w:p w14:paraId="7E49EE85" w14:textId="73DDB5C5" w:rsidR="00F85560" w:rsidRDefault="000B3E54" w:rsidP="000B3E54">
      <w:pPr>
        <w:jc w:val="both"/>
        <w:rPr>
          <w:sz w:val="24"/>
          <w:szCs w:val="24"/>
        </w:rPr>
      </w:pPr>
      <w:r w:rsidRPr="000B3E54">
        <w:rPr>
          <w:sz w:val="24"/>
          <w:szCs w:val="24"/>
        </w:rPr>
        <w:t>We know standard Fourier Ptychography (FPM) suffers from low temporal resolution because of the sequential LED illumination. The 3D-RAPID system sacrifices phase information but captures massive spatial data instantly through stereoscopic overlap.</w:t>
      </w:r>
      <w:r>
        <w:rPr>
          <w:sz w:val="24"/>
          <w:szCs w:val="24"/>
        </w:rPr>
        <w:t xml:space="preserve"> </w:t>
      </w:r>
      <w:r w:rsidRPr="000B3E54">
        <w:rPr>
          <w:sz w:val="24"/>
          <w:szCs w:val="24"/>
        </w:rPr>
        <w:t>We could combine a multi-camera array with a multiplexed LED dome.</w:t>
      </w:r>
      <w:r>
        <w:rPr>
          <w:sz w:val="24"/>
          <w:szCs w:val="24"/>
        </w:rPr>
        <w:t xml:space="preserve"> </w:t>
      </w:r>
      <w:r w:rsidRPr="000B3E54">
        <w:rPr>
          <w:sz w:val="24"/>
          <w:szCs w:val="24"/>
        </w:rPr>
        <w:t xml:space="preserve">By capturing multiple overlapping perspectives simultaneously while firing specific, coded patterns of LEDs, we could feed the multi-ocular raw data into a physics-informed network. The algorithm would solve for both the 3D surface topography and the high-resolution phase variations in a single snapshot. This could finally push FPM into the realm of true video-rate, </w:t>
      </w:r>
      <w:r w:rsidRPr="000B3E54">
        <w:rPr>
          <w:i/>
          <w:iCs/>
          <w:sz w:val="24"/>
          <w:szCs w:val="24"/>
        </w:rPr>
        <w:t>in vivo</w:t>
      </w:r>
      <w:r w:rsidRPr="000B3E54">
        <w:rPr>
          <w:sz w:val="24"/>
          <w:szCs w:val="24"/>
        </w:rPr>
        <w:t xml:space="preserve"> biological imaging.</w:t>
      </w:r>
    </w:p>
    <w:p w14:paraId="0B34DA0D" w14:textId="6595F40E" w:rsidR="000B3E54" w:rsidRPr="000B3E54" w:rsidRDefault="000B3E54" w:rsidP="0066284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same bottleneck of fast acquisition and sequential angle scanning is present in multislice framework for centimetre scale 3D imaging. </w:t>
      </w:r>
      <w:r w:rsidRPr="000B3E54">
        <w:rPr>
          <w:sz w:val="24"/>
          <w:szCs w:val="24"/>
        </w:rPr>
        <w:t>The Zhou et al. paper bypasses this temporal bottleneck by capturing multiple angles simultaneously through overlapping stereoscopic cameras.</w:t>
      </w:r>
      <w:r>
        <w:rPr>
          <w:sz w:val="24"/>
          <w:szCs w:val="24"/>
        </w:rPr>
        <w:t xml:space="preserve"> </w:t>
      </w:r>
      <w:r w:rsidRPr="000B3E54">
        <w:rPr>
          <w:sz w:val="24"/>
          <w:szCs w:val="24"/>
        </w:rPr>
        <w:t>Instead of putting the angular diversity on the illumination side, we shift the angular diversity to the detection side (a camera array)</w:t>
      </w:r>
      <w:r>
        <w:rPr>
          <w:sz w:val="24"/>
          <w:szCs w:val="24"/>
        </w:rPr>
        <w:t xml:space="preserve">, </w:t>
      </w:r>
      <w:r w:rsidRPr="000B3E54">
        <w:rPr>
          <w:sz w:val="24"/>
          <w:szCs w:val="24"/>
        </w:rPr>
        <w:t xml:space="preserve">we can capture multiple overlapping angular perspectives of a thick sample simultaneously. </w:t>
      </w:r>
      <w:r w:rsidRPr="000B3E54">
        <w:rPr>
          <w:sz w:val="24"/>
          <w:szCs w:val="24"/>
        </w:rPr>
        <w:lastRenderedPageBreak/>
        <w:t>Because each camera views the thick sample from a slightly different angle, the multiple scattering trajectories are encoded across the different sensors in a single snapshot.</w:t>
      </w:r>
      <w:r w:rsidR="00662843">
        <w:rPr>
          <w:sz w:val="24"/>
          <w:szCs w:val="24"/>
        </w:rPr>
        <w:t xml:space="preserve"> </w:t>
      </w:r>
      <w:r w:rsidR="00662843" w:rsidRPr="00662843">
        <w:rPr>
          <w:sz w:val="24"/>
          <w:szCs w:val="24"/>
        </w:rPr>
        <w:t>The CNN in the 3D-RAPID paper is fundamentally limited to opaque surfaces. It uses a simple ray-tracing model (orthorectification) to find parallax shifts and generate a 2D topographic height map.</w:t>
      </w:r>
      <w:r w:rsidR="00662843">
        <w:rPr>
          <w:sz w:val="24"/>
          <w:szCs w:val="24"/>
        </w:rPr>
        <w:t xml:space="preserve"> </w:t>
      </w:r>
      <w:r w:rsidR="00662843" w:rsidRPr="00662843">
        <w:rPr>
          <w:sz w:val="24"/>
          <w:szCs w:val="24"/>
        </w:rPr>
        <w:t>To integrate this with a multislice project, we must replace their ray-tracing physical model with a Multislice Beam Propagation Model (BPM).</w:t>
      </w:r>
      <w:r w:rsidR="00662843">
        <w:rPr>
          <w:sz w:val="24"/>
          <w:szCs w:val="24"/>
        </w:rPr>
        <w:t xml:space="preserve"> </w:t>
      </w:r>
      <w:r w:rsidR="00662843" w:rsidRPr="00662843">
        <w:rPr>
          <w:sz w:val="24"/>
          <w:szCs w:val="24"/>
        </w:rPr>
        <w:t>Instead of predicting a surface height map, the neural network predicts a 3D volumetric refractive index (RI) map, sliced into discrete axial layers.</w:t>
      </w:r>
    </w:p>
    <w:p w14:paraId="060E2746" w14:textId="059DE0BE" w:rsidR="000B3E54" w:rsidRPr="00F85560" w:rsidRDefault="000B3E54" w:rsidP="000B3E54">
      <w:pPr>
        <w:jc w:val="both"/>
        <w:rPr>
          <w:sz w:val="24"/>
          <w:szCs w:val="24"/>
        </w:rPr>
      </w:pPr>
    </w:p>
    <w:p w14:paraId="695C6775" w14:textId="77777777" w:rsidR="002C5FCC" w:rsidRPr="002C5FCC" w:rsidRDefault="002C5FCC" w:rsidP="002C5FCC">
      <w:pPr>
        <w:rPr>
          <w:sz w:val="24"/>
          <w:szCs w:val="24"/>
        </w:rPr>
      </w:pPr>
    </w:p>
    <w:p w14:paraId="71539B28" w14:textId="4FF4F92A" w:rsidR="002C5FCC" w:rsidRPr="002C5FCC" w:rsidRDefault="002C5FCC" w:rsidP="002C5FCC">
      <w:pPr>
        <w:ind w:left="360"/>
      </w:pPr>
    </w:p>
    <w:p w14:paraId="233D31F7" w14:textId="77777777" w:rsidR="002C5FCC" w:rsidRPr="002C5FCC" w:rsidRDefault="002C5FCC" w:rsidP="002C5FCC"/>
    <w:sectPr w:rsidR="002C5FCC" w:rsidRPr="002C5FCC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7F2D7" w14:textId="77777777" w:rsidR="00D720E0" w:rsidRDefault="00D720E0" w:rsidP="00146535">
      <w:pPr>
        <w:spacing w:after="0" w:line="240" w:lineRule="auto"/>
      </w:pPr>
      <w:r>
        <w:separator/>
      </w:r>
    </w:p>
  </w:endnote>
  <w:endnote w:type="continuationSeparator" w:id="0">
    <w:p w14:paraId="30E910B0" w14:textId="77777777" w:rsidR="00D720E0" w:rsidRDefault="00D720E0" w:rsidP="001465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15754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7C2283" w14:textId="266F3DA3" w:rsidR="00146535" w:rsidRDefault="0014653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ADB709" w14:textId="77777777" w:rsidR="00146535" w:rsidRDefault="001465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28A61" w14:textId="77777777" w:rsidR="00D720E0" w:rsidRDefault="00D720E0" w:rsidP="00146535">
      <w:pPr>
        <w:spacing w:after="0" w:line="240" w:lineRule="auto"/>
      </w:pPr>
      <w:r>
        <w:separator/>
      </w:r>
    </w:p>
  </w:footnote>
  <w:footnote w:type="continuationSeparator" w:id="0">
    <w:p w14:paraId="7D783BF8" w14:textId="77777777" w:rsidR="00D720E0" w:rsidRDefault="00D720E0" w:rsidP="001465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76414"/>
    <w:multiLevelType w:val="hybridMultilevel"/>
    <w:tmpl w:val="D02EEB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E65355"/>
    <w:multiLevelType w:val="hybridMultilevel"/>
    <w:tmpl w:val="B658D1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1D5006"/>
    <w:multiLevelType w:val="hybridMultilevel"/>
    <w:tmpl w:val="63F2A4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FC0266"/>
    <w:multiLevelType w:val="hybridMultilevel"/>
    <w:tmpl w:val="50867A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D06881"/>
    <w:multiLevelType w:val="hybridMultilevel"/>
    <w:tmpl w:val="A32430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794415"/>
    <w:multiLevelType w:val="hybridMultilevel"/>
    <w:tmpl w:val="5E0C7F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192280">
    <w:abstractNumId w:val="4"/>
  </w:num>
  <w:num w:numId="2" w16cid:durableId="1207134679">
    <w:abstractNumId w:val="5"/>
  </w:num>
  <w:num w:numId="3" w16cid:durableId="1779181791">
    <w:abstractNumId w:val="3"/>
  </w:num>
  <w:num w:numId="4" w16cid:durableId="407770061">
    <w:abstractNumId w:val="1"/>
  </w:num>
  <w:num w:numId="5" w16cid:durableId="2104380248">
    <w:abstractNumId w:val="0"/>
  </w:num>
  <w:num w:numId="6" w16cid:durableId="12786369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535"/>
    <w:rsid w:val="000B3E54"/>
    <w:rsid w:val="00146535"/>
    <w:rsid w:val="002C5FCC"/>
    <w:rsid w:val="00570832"/>
    <w:rsid w:val="00632CE7"/>
    <w:rsid w:val="00653B03"/>
    <w:rsid w:val="00662843"/>
    <w:rsid w:val="007D01C8"/>
    <w:rsid w:val="0081752A"/>
    <w:rsid w:val="0084076C"/>
    <w:rsid w:val="008C339D"/>
    <w:rsid w:val="00946ECF"/>
    <w:rsid w:val="009A54AB"/>
    <w:rsid w:val="009D0A4C"/>
    <w:rsid w:val="00BC602C"/>
    <w:rsid w:val="00C21086"/>
    <w:rsid w:val="00D51080"/>
    <w:rsid w:val="00D720E0"/>
    <w:rsid w:val="00EB1F07"/>
    <w:rsid w:val="00EB68C1"/>
    <w:rsid w:val="00EC136E"/>
    <w:rsid w:val="00ED1E14"/>
    <w:rsid w:val="00F85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EFEE5"/>
  <w15:chartTrackingRefBased/>
  <w15:docId w15:val="{6974C2A3-2EB7-4393-8765-71C8589E8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FCC"/>
  </w:style>
  <w:style w:type="paragraph" w:styleId="Heading1">
    <w:name w:val="heading 1"/>
    <w:basedOn w:val="Normal"/>
    <w:next w:val="Normal"/>
    <w:link w:val="Heading1Char"/>
    <w:uiPriority w:val="9"/>
    <w:qFormat/>
    <w:rsid w:val="002C5F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F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FC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FC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FC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FC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FC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FC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FC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FCC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C5FCC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FCC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FCC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FCC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FCC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FC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FCC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FC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C5FCC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C5FCC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FCC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C5FCC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2C5FC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C5FCC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146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FCC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FCC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FCC"/>
    <w:rPr>
      <w:b/>
      <w:bCs/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2C5FCC"/>
    <w:rPr>
      <w:b/>
      <w:bCs/>
      <w:smallCaps/>
      <w:color w:val="E97132" w:themeColor="accent2"/>
      <w:spacing w:val="5"/>
      <w:u w:val="single"/>
    </w:rPr>
  </w:style>
  <w:style w:type="character" w:styleId="PlaceholderText">
    <w:name w:val="Placeholder Text"/>
    <w:basedOn w:val="DefaultParagraphFont"/>
    <w:uiPriority w:val="99"/>
    <w:semiHidden/>
    <w:rsid w:val="0014653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1465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6535"/>
  </w:style>
  <w:style w:type="paragraph" w:styleId="Footer">
    <w:name w:val="footer"/>
    <w:basedOn w:val="Normal"/>
    <w:link w:val="FooterChar"/>
    <w:uiPriority w:val="99"/>
    <w:unhideWhenUsed/>
    <w:rsid w:val="001465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6535"/>
  </w:style>
  <w:style w:type="paragraph" w:styleId="Caption">
    <w:name w:val="caption"/>
    <w:basedOn w:val="Normal"/>
    <w:next w:val="Normal"/>
    <w:uiPriority w:val="35"/>
    <w:unhideWhenUsed/>
    <w:qFormat/>
    <w:rsid w:val="002C5FCC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2C5FCC"/>
    <w:rPr>
      <w:b/>
      <w:bCs/>
    </w:rPr>
  </w:style>
  <w:style w:type="character" w:styleId="Emphasis">
    <w:name w:val="Emphasis"/>
    <w:basedOn w:val="DefaultParagraphFont"/>
    <w:uiPriority w:val="20"/>
    <w:qFormat/>
    <w:rsid w:val="002C5FCC"/>
    <w:rPr>
      <w:i/>
      <w:iCs/>
    </w:rPr>
  </w:style>
  <w:style w:type="paragraph" w:styleId="NoSpacing">
    <w:name w:val="No Spacing"/>
    <w:uiPriority w:val="1"/>
    <w:qFormat/>
    <w:rsid w:val="002C5FC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C5FCC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2C5FCC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2C5FCC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C5FCC"/>
    <w:pPr>
      <w:outlineLvl w:val="9"/>
    </w:pPr>
  </w:style>
  <w:style w:type="character" w:customStyle="1" w:styleId="citation-249">
    <w:name w:val="citation-249"/>
    <w:basedOn w:val="DefaultParagraphFont"/>
    <w:rsid w:val="00ED1E14"/>
  </w:style>
  <w:style w:type="character" w:customStyle="1" w:styleId="citation-248">
    <w:name w:val="citation-248"/>
    <w:basedOn w:val="DefaultParagraphFont"/>
    <w:rsid w:val="00ED1E14"/>
  </w:style>
  <w:style w:type="character" w:customStyle="1" w:styleId="citation-247">
    <w:name w:val="citation-247"/>
    <w:basedOn w:val="DefaultParagraphFont"/>
    <w:rsid w:val="00ED1E14"/>
  </w:style>
  <w:style w:type="paragraph" w:styleId="NormalWeb">
    <w:name w:val="Normal (Web)"/>
    <w:basedOn w:val="Normal"/>
    <w:uiPriority w:val="99"/>
    <w:semiHidden/>
    <w:unhideWhenUsed/>
    <w:rsid w:val="000B3E5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5</Pages>
  <Words>1313</Words>
  <Characters>7488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Gaurang Garg</dc:creator>
  <cp:keywords/>
  <dc:description/>
  <cp:lastModifiedBy>Gaurang Garg</cp:lastModifiedBy>
  <cp:revision>3</cp:revision>
  <dcterms:created xsi:type="dcterms:W3CDTF">2026-05-20T13:04:00Z</dcterms:created>
  <dcterms:modified xsi:type="dcterms:W3CDTF">2026-05-21T07:01:00Z</dcterms:modified>
</cp:coreProperties>
</file>