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BE937" w14:textId="427A0C92" w:rsidR="00365F39" w:rsidRPr="007B5E79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5E79">
        <w:rPr>
          <w:rFonts w:ascii="Times New Roman" w:hAnsi="Times New Roman" w:cs="Times New Roman"/>
          <w:b/>
          <w:bCs/>
          <w:sz w:val="24"/>
          <w:szCs w:val="24"/>
          <w:lang w:val="en-US"/>
        </w:rPr>
        <w:t>Operating System LAB Assignment Batch 1</w:t>
      </w:r>
    </w:p>
    <w:p w14:paraId="78837433" w14:textId="77777777" w:rsidR="00E423C3" w:rsidRPr="007B5E79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0E3149" w14:textId="77777777" w:rsidR="00C22EF1" w:rsidRPr="00C22EF1" w:rsidRDefault="00C22EF1" w:rsidP="00C22EF1">
      <w:pPr>
        <w:rPr>
          <w:rFonts w:ascii="Times New Roman" w:hAnsi="Times New Roman" w:cs="Times New Roman"/>
          <w:sz w:val="24"/>
          <w:szCs w:val="24"/>
        </w:rPr>
      </w:pPr>
      <w:r w:rsidRPr="00C22EF1">
        <w:rPr>
          <w:rFonts w:ascii="Times New Roman" w:hAnsi="Times New Roman" w:cs="Times New Roman"/>
          <w:sz w:val="24"/>
          <w:szCs w:val="24"/>
        </w:rPr>
        <w:t xml:space="preserve">Write a C++ program to simulate two processes P0 and P1 using </w:t>
      </w:r>
      <w:r w:rsidRPr="00C22EF1">
        <w:rPr>
          <w:rFonts w:ascii="Times New Roman" w:hAnsi="Times New Roman" w:cs="Times New Roman"/>
          <w:b/>
          <w:bCs/>
          <w:sz w:val="24"/>
          <w:szCs w:val="24"/>
        </w:rPr>
        <w:t>threads</w:t>
      </w:r>
      <w:r w:rsidRPr="00C22EF1">
        <w:rPr>
          <w:rFonts w:ascii="Times New Roman" w:hAnsi="Times New Roman" w:cs="Times New Roman"/>
          <w:sz w:val="24"/>
          <w:szCs w:val="24"/>
        </w:rPr>
        <w:t xml:space="preserve"> that implement the Turn Variable synchronization technique.</w:t>
      </w:r>
    </w:p>
    <w:p w14:paraId="6085A36C" w14:textId="77777777" w:rsidR="00C22EF1" w:rsidRPr="00C22EF1" w:rsidRDefault="00C22EF1" w:rsidP="00C22EF1">
      <w:pPr>
        <w:rPr>
          <w:rFonts w:ascii="Times New Roman" w:hAnsi="Times New Roman" w:cs="Times New Roman"/>
          <w:sz w:val="24"/>
          <w:szCs w:val="24"/>
        </w:rPr>
      </w:pPr>
      <w:r w:rsidRPr="00C22EF1">
        <w:rPr>
          <w:rFonts w:ascii="Times New Roman" w:hAnsi="Times New Roman" w:cs="Times New Roman"/>
          <w:sz w:val="24"/>
          <w:szCs w:val="24"/>
        </w:rPr>
        <w:t>Your program should satisfy the following requirements:</w:t>
      </w:r>
    </w:p>
    <w:p w14:paraId="01DB4147" w14:textId="77777777" w:rsidR="00C22EF1" w:rsidRPr="00C22EF1" w:rsidRDefault="00C22EF1" w:rsidP="00C22EF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22EF1">
        <w:rPr>
          <w:rFonts w:ascii="Times New Roman" w:hAnsi="Times New Roman" w:cs="Times New Roman"/>
          <w:sz w:val="24"/>
          <w:szCs w:val="24"/>
        </w:rPr>
        <w:t xml:space="preserve">Use a shared integer variable turn initialized to </w:t>
      </w:r>
      <w:r w:rsidRPr="00C22EF1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C22EF1">
        <w:rPr>
          <w:rFonts w:ascii="Times New Roman" w:hAnsi="Times New Roman" w:cs="Times New Roman"/>
          <w:sz w:val="24"/>
          <w:szCs w:val="24"/>
        </w:rPr>
        <w:t>.</w:t>
      </w:r>
    </w:p>
    <w:p w14:paraId="5363E881" w14:textId="77777777" w:rsidR="00C22EF1" w:rsidRPr="00C22EF1" w:rsidRDefault="00C22EF1" w:rsidP="00C22EF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22EF1">
        <w:rPr>
          <w:rFonts w:ascii="Times New Roman" w:hAnsi="Times New Roman" w:cs="Times New Roman"/>
          <w:sz w:val="24"/>
          <w:szCs w:val="24"/>
        </w:rPr>
        <w:t xml:space="preserve">Process </w:t>
      </w:r>
      <w:r w:rsidRPr="00C22EF1">
        <w:rPr>
          <w:rFonts w:ascii="Times New Roman" w:hAnsi="Times New Roman" w:cs="Times New Roman"/>
          <w:b/>
          <w:bCs/>
          <w:sz w:val="24"/>
          <w:szCs w:val="24"/>
        </w:rPr>
        <w:t>P0</w:t>
      </w:r>
      <w:r w:rsidRPr="00C22EF1">
        <w:rPr>
          <w:rFonts w:ascii="Times New Roman" w:hAnsi="Times New Roman" w:cs="Times New Roman"/>
          <w:sz w:val="24"/>
          <w:szCs w:val="24"/>
        </w:rPr>
        <w:t xml:space="preserve"> is allowed to enter the critical section only when turn == 0.</w:t>
      </w:r>
    </w:p>
    <w:p w14:paraId="3ADB810C" w14:textId="77777777" w:rsidR="00C22EF1" w:rsidRPr="00C22EF1" w:rsidRDefault="00C22EF1" w:rsidP="00C22EF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22EF1">
        <w:rPr>
          <w:rFonts w:ascii="Times New Roman" w:hAnsi="Times New Roman" w:cs="Times New Roman"/>
          <w:sz w:val="24"/>
          <w:szCs w:val="24"/>
        </w:rPr>
        <w:t xml:space="preserve">Process </w:t>
      </w:r>
      <w:r w:rsidRPr="00C22EF1">
        <w:rPr>
          <w:rFonts w:ascii="Times New Roman" w:hAnsi="Times New Roman" w:cs="Times New Roman"/>
          <w:b/>
          <w:bCs/>
          <w:sz w:val="24"/>
          <w:szCs w:val="24"/>
        </w:rPr>
        <w:t>P1</w:t>
      </w:r>
      <w:r w:rsidRPr="00C22EF1">
        <w:rPr>
          <w:rFonts w:ascii="Times New Roman" w:hAnsi="Times New Roman" w:cs="Times New Roman"/>
          <w:sz w:val="24"/>
          <w:szCs w:val="24"/>
        </w:rPr>
        <w:t xml:space="preserve"> is allowed to enter the critical section only when turn == 1.</w:t>
      </w:r>
    </w:p>
    <w:p w14:paraId="11F26E39" w14:textId="77777777" w:rsidR="00C22EF1" w:rsidRPr="00C22EF1" w:rsidRDefault="00C22EF1" w:rsidP="00C22EF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22EF1">
        <w:rPr>
          <w:rFonts w:ascii="Times New Roman" w:hAnsi="Times New Roman" w:cs="Times New Roman"/>
          <w:sz w:val="24"/>
          <w:szCs w:val="24"/>
        </w:rPr>
        <w:t>After completing its critical section, each process must update the turn variable to allow the other process to enter.</w:t>
      </w:r>
    </w:p>
    <w:p w14:paraId="1C7B316A" w14:textId="77777777" w:rsidR="00C22EF1" w:rsidRPr="00C22EF1" w:rsidRDefault="00C22EF1" w:rsidP="00C22EF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22EF1">
        <w:rPr>
          <w:rFonts w:ascii="Times New Roman" w:hAnsi="Times New Roman" w:cs="Times New Roman"/>
          <w:sz w:val="24"/>
          <w:szCs w:val="24"/>
        </w:rPr>
        <w:t>Each process should execute its critical section five times.</w:t>
      </w:r>
    </w:p>
    <w:p w14:paraId="3D236588" w14:textId="77777777" w:rsidR="00C22EF1" w:rsidRPr="00C22EF1" w:rsidRDefault="00C22EF1" w:rsidP="00C22EF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22EF1">
        <w:rPr>
          <w:rFonts w:ascii="Times New Roman" w:hAnsi="Times New Roman" w:cs="Times New Roman"/>
          <w:sz w:val="24"/>
          <w:szCs w:val="24"/>
        </w:rPr>
        <w:t>Display appropriate messages when a process:</w:t>
      </w:r>
    </w:p>
    <w:p w14:paraId="11FAEAD3" w14:textId="77777777" w:rsidR="00C22EF1" w:rsidRPr="00C22EF1" w:rsidRDefault="00C22EF1" w:rsidP="00C22EF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22EF1">
        <w:rPr>
          <w:rFonts w:ascii="Times New Roman" w:hAnsi="Times New Roman" w:cs="Times New Roman"/>
          <w:sz w:val="24"/>
          <w:szCs w:val="24"/>
        </w:rPr>
        <w:t>enters the critical section</w:t>
      </w:r>
    </w:p>
    <w:p w14:paraId="620F6104" w14:textId="77777777" w:rsidR="00C22EF1" w:rsidRPr="00C22EF1" w:rsidRDefault="00C22EF1" w:rsidP="00C22EF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22EF1">
        <w:rPr>
          <w:rFonts w:ascii="Times New Roman" w:hAnsi="Times New Roman" w:cs="Times New Roman"/>
          <w:sz w:val="24"/>
          <w:szCs w:val="24"/>
        </w:rPr>
        <w:t>exits the critical section.</w:t>
      </w:r>
    </w:p>
    <w:p w14:paraId="1D5AD387" w14:textId="38BCFA69" w:rsidR="0066772E" w:rsidRDefault="0066772E" w:rsidP="00C22EF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DF56FA" w14:textId="3D2BBB02" w:rsidR="00C22EF1" w:rsidRDefault="00C22EF1" w:rsidP="00C22EF1">
      <w:pPr>
        <w:rPr>
          <w:b/>
          <w:bCs/>
        </w:rPr>
      </w:pPr>
      <w:r w:rsidRPr="00C22EF1">
        <w:rPr>
          <w:b/>
          <w:bCs/>
        </w:rPr>
        <w:t>Expected Output (Example)</w:t>
      </w:r>
    </w:p>
    <w:p w14:paraId="51B2102C" w14:textId="372336A9" w:rsidR="00C22EF1" w:rsidRPr="00C22EF1" w:rsidRDefault="00C22EF1" w:rsidP="00C22EF1"/>
    <w:p w14:paraId="020F4BF9" w14:textId="77777777" w:rsidR="00C22EF1" w:rsidRPr="00C22EF1" w:rsidRDefault="00C22EF1" w:rsidP="00C22EF1">
      <w:pPr>
        <w:rPr>
          <w:rFonts w:ascii="Times New Roman" w:hAnsi="Times New Roman" w:cs="Times New Roman"/>
          <w:lang w:val="en-US"/>
        </w:rPr>
      </w:pPr>
      <w:r w:rsidRPr="00C22EF1">
        <w:rPr>
          <w:rFonts w:ascii="Times New Roman" w:hAnsi="Times New Roman" w:cs="Times New Roman"/>
          <w:lang w:val="en-US"/>
        </w:rPr>
        <w:t>P0 entering critical section</w:t>
      </w:r>
    </w:p>
    <w:p w14:paraId="1FE25392" w14:textId="77777777" w:rsidR="00C22EF1" w:rsidRPr="00C22EF1" w:rsidRDefault="00C22EF1" w:rsidP="00C22EF1">
      <w:pPr>
        <w:rPr>
          <w:rFonts w:ascii="Times New Roman" w:hAnsi="Times New Roman" w:cs="Times New Roman"/>
          <w:lang w:val="en-US"/>
        </w:rPr>
      </w:pPr>
      <w:r w:rsidRPr="00C22EF1">
        <w:rPr>
          <w:rFonts w:ascii="Times New Roman" w:hAnsi="Times New Roman" w:cs="Times New Roman"/>
          <w:lang w:val="en-US"/>
        </w:rPr>
        <w:t>P0 leaving critical section</w:t>
      </w:r>
    </w:p>
    <w:p w14:paraId="48ACBFCA" w14:textId="77777777" w:rsidR="00C22EF1" w:rsidRPr="00C22EF1" w:rsidRDefault="00C22EF1" w:rsidP="00C22EF1">
      <w:pPr>
        <w:rPr>
          <w:rFonts w:ascii="Times New Roman" w:hAnsi="Times New Roman" w:cs="Times New Roman"/>
          <w:lang w:val="en-US"/>
        </w:rPr>
      </w:pPr>
    </w:p>
    <w:p w14:paraId="26467842" w14:textId="77777777" w:rsidR="00C22EF1" w:rsidRPr="00C22EF1" w:rsidRDefault="00C22EF1" w:rsidP="00C22EF1">
      <w:pPr>
        <w:rPr>
          <w:rFonts w:ascii="Times New Roman" w:hAnsi="Times New Roman" w:cs="Times New Roman"/>
          <w:lang w:val="en-US"/>
        </w:rPr>
      </w:pPr>
      <w:r w:rsidRPr="00C22EF1">
        <w:rPr>
          <w:rFonts w:ascii="Times New Roman" w:hAnsi="Times New Roman" w:cs="Times New Roman"/>
          <w:lang w:val="en-US"/>
        </w:rPr>
        <w:t>P1 entering critical section</w:t>
      </w:r>
    </w:p>
    <w:p w14:paraId="78804793" w14:textId="77777777" w:rsidR="00C22EF1" w:rsidRPr="00C22EF1" w:rsidRDefault="00C22EF1" w:rsidP="00C22EF1">
      <w:pPr>
        <w:rPr>
          <w:rFonts w:ascii="Times New Roman" w:hAnsi="Times New Roman" w:cs="Times New Roman"/>
          <w:lang w:val="en-US"/>
        </w:rPr>
      </w:pPr>
      <w:r w:rsidRPr="00C22EF1">
        <w:rPr>
          <w:rFonts w:ascii="Times New Roman" w:hAnsi="Times New Roman" w:cs="Times New Roman"/>
          <w:lang w:val="en-US"/>
        </w:rPr>
        <w:t>P1 leaving critical section</w:t>
      </w:r>
    </w:p>
    <w:p w14:paraId="6C46DD2B" w14:textId="77777777" w:rsidR="00C22EF1" w:rsidRPr="00C22EF1" w:rsidRDefault="00C22EF1" w:rsidP="00C22EF1">
      <w:pPr>
        <w:rPr>
          <w:rFonts w:ascii="Times New Roman" w:hAnsi="Times New Roman" w:cs="Times New Roman"/>
          <w:lang w:val="en-US"/>
        </w:rPr>
      </w:pPr>
    </w:p>
    <w:p w14:paraId="759FA3BE" w14:textId="77777777" w:rsidR="00C22EF1" w:rsidRPr="00C22EF1" w:rsidRDefault="00C22EF1" w:rsidP="00C22EF1">
      <w:pPr>
        <w:rPr>
          <w:rFonts w:ascii="Times New Roman" w:hAnsi="Times New Roman" w:cs="Times New Roman"/>
          <w:lang w:val="en-US"/>
        </w:rPr>
      </w:pPr>
      <w:r w:rsidRPr="00C22EF1">
        <w:rPr>
          <w:rFonts w:ascii="Times New Roman" w:hAnsi="Times New Roman" w:cs="Times New Roman"/>
          <w:lang w:val="en-US"/>
        </w:rPr>
        <w:t>P0 entering critical section</w:t>
      </w:r>
    </w:p>
    <w:p w14:paraId="0859AA3C" w14:textId="77777777" w:rsidR="00C22EF1" w:rsidRPr="00C22EF1" w:rsidRDefault="00C22EF1" w:rsidP="00C22EF1">
      <w:pPr>
        <w:rPr>
          <w:rFonts w:ascii="Times New Roman" w:hAnsi="Times New Roman" w:cs="Times New Roman"/>
          <w:lang w:val="en-US"/>
        </w:rPr>
      </w:pPr>
      <w:r w:rsidRPr="00C22EF1">
        <w:rPr>
          <w:rFonts w:ascii="Times New Roman" w:hAnsi="Times New Roman" w:cs="Times New Roman"/>
          <w:lang w:val="en-US"/>
        </w:rPr>
        <w:t>P0 leaving critical section</w:t>
      </w:r>
    </w:p>
    <w:p w14:paraId="5CF4C098" w14:textId="7D25E628" w:rsidR="00C22EF1" w:rsidRDefault="00C22EF1" w:rsidP="00C22EF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22EF1">
        <w:rPr>
          <w:rFonts w:ascii="Times New Roman" w:hAnsi="Times New Roman" w:cs="Times New Roman"/>
          <w:b/>
          <w:bCs/>
          <w:sz w:val="24"/>
          <w:szCs w:val="24"/>
          <w:lang w:val="en-US"/>
        </w:rPr>
        <w:t>...</w:t>
      </w:r>
    </w:p>
    <w:p w14:paraId="31FB8577" w14:textId="193C06AA" w:rsidR="00C22EF1" w:rsidRDefault="00C22EF1" w:rsidP="00C22EF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D878D5" w14:textId="0106FDF5" w:rsidR="00C22EF1" w:rsidRPr="00C22EF1" w:rsidRDefault="00C22EF1" w:rsidP="00C22E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2EF1">
        <w:rPr>
          <w:sz w:val="24"/>
          <w:szCs w:val="24"/>
        </w:rPr>
        <w:t xml:space="preserve">The output should demonstrate </w:t>
      </w:r>
      <w:r w:rsidRPr="00C22EF1">
        <w:rPr>
          <w:rStyle w:val="Strong"/>
          <w:sz w:val="24"/>
          <w:szCs w:val="24"/>
        </w:rPr>
        <w:t>strict alternation between the two processes</w:t>
      </w:r>
      <w:r w:rsidRPr="00C22EF1">
        <w:rPr>
          <w:sz w:val="24"/>
          <w:szCs w:val="24"/>
        </w:rPr>
        <w:t>.</w:t>
      </w:r>
    </w:p>
    <w:sectPr w:rsidR="00C22EF1" w:rsidRPr="00C22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D180B" w14:textId="77777777" w:rsidR="008377BE" w:rsidRDefault="008377BE" w:rsidP="00E423C3">
      <w:pPr>
        <w:spacing w:after="0" w:line="240" w:lineRule="auto"/>
      </w:pPr>
      <w:r>
        <w:separator/>
      </w:r>
    </w:p>
  </w:endnote>
  <w:endnote w:type="continuationSeparator" w:id="0">
    <w:p w14:paraId="001BF849" w14:textId="77777777" w:rsidR="008377BE" w:rsidRDefault="008377BE" w:rsidP="00E42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3C8F8" w14:textId="77777777" w:rsidR="008377BE" w:rsidRDefault="008377BE" w:rsidP="00E423C3">
      <w:pPr>
        <w:spacing w:after="0" w:line="240" w:lineRule="auto"/>
      </w:pPr>
      <w:r>
        <w:separator/>
      </w:r>
    </w:p>
  </w:footnote>
  <w:footnote w:type="continuationSeparator" w:id="0">
    <w:p w14:paraId="0CF38D8B" w14:textId="77777777" w:rsidR="008377BE" w:rsidRDefault="008377BE" w:rsidP="00E42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543DD"/>
    <w:multiLevelType w:val="hybridMultilevel"/>
    <w:tmpl w:val="6296829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02C73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C7921"/>
    <w:multiLevelType w:val="hybridMultilevel"/>
    <w:tmpl w:val="B5F4E234"/>
    <w:lvl w:ilvl="0" w:tplc="F306B7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47103"/>
    <w:multiLevelType w:val="multilevel"/>
    <w:tmpl w:val="C3B2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E03862"/>
    <w:multiLevelType w:val="multilevel"/>
    <w:tmpl w:val="84228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023457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4E4A00"/>
    <w:multiLevelType w:val="hybridMultilevel"/>
    <w:tmpl w:val="677C96F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C3"/>
    <w:rsid w:val="00212005"/>
    <w:rsid w:val="003603C4"/>
    <w:rsid w:val="00365F39"/>
    <w:rsid w:val="00410664"/>
    <w:rsid w:val="0066772E"/>
    <w:rsid w:val="00680E9B"/>
    <w:rsid w:val="007B5E79"/>
    <w:rsid w:val="007F700E"/>
    <w:rsid w:val="008377BE"/>
    <w:rsid w:val="00837EE2"/>
    <w:rsid w:val="00926F31"/>
    <w:rsid w:val="009A2B09"/>
    <w:rsid w:val="009B6B6E"/>
    <w:rsid w:val="00AC1BE6"/>
    <w:rsid w:val="00B0166A"/>
    <w:rsid w:val="00C22EF1"/>
    <w:rsid w:val="00CA6F52"/>
    <w:rsid w:val="00D137F4"/>
    <w:rsid w:val="00DB700E"/>
    <w:rsid w:val="00DC449C"/>
    <w:rsid w:val="00E423C3"/>
    <w:rsid w:val="00EA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C9B1"/>
  <w15:chartTrackingRefBased/>
  <w15:docId w15:val="{280969E5-DB6C-4738-AAF5-376FE242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6B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3C3"/>
  </w:style>
  <w:style w:type="paragraph" w:styleId="Footer">
    <w:name w:val="footer"/>
    <w:basedOn w:val="Normal"/>
    <w:link w:val="Foot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3C3"/>
  </w:style>
  <w:style w:type="character" w:styleId="Hyperlink">
    <w:name w:val="Hyperlink"/>
    <w:basedOn w:val="DefaultParagraphFont"/>
    <w:uiPriority w:val="99"/>
    <w:unhideWhenUsed/>
    <w:rsid w:val="00E42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3C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A2B0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B6B6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B6B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6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5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2026-03-10T06:49:00Z</dcterms:created>
  <dcterms:modified xsi:type="dcterms:W3CDTF">2026-03-10T06:49:00Z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830c94a3-9e70-4191-ad48-eab697f351d9</vt:lpwstr>
  </property>
</Properties>
</file>