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D3940" w:rsidRPr="00F80B86" w:rsidRDefault="00CD3940" w:rsidP="00CD3940">
      <w:pPr>
        <w:jc w:val="center"/>
        <w:rPr>
          <w:b/>
          <w:bCs/>
          <w:color w:val="000000" w:themeColor="text1"/>
          <w:sz w:val="20"/>
          <w:szCs w:val="20"/>
        </w:rPr>
      </w:pPr>
      <w:bookmarkStart w:id="0" w:name="_GoBack"/>
      <w:bookmarkStart w:id="1" w:name="_Hlk32298272"/>
      <w:bookmarkEnd w:id="0"/>
      <w:bookmarkEnd w:id="1"/>
      <w:r w:rsidRPr="00F80B86">
        <w:rPr>
          <w:b/>
          <w:bCs/>
          <w:color w:val="000000" w:themeColor="text1"/>
          <w:sz w:val="20"/>
          <w:szCs w:val="20"/>
        </w:rPr>
        <w:t>HOST RESPONSE MEDIATORS IN CORONAVIRUS (</w:t>
      </w:r>
      <w:r>
        <w:rPr>
          <w:b/>
          <w:bCs/>
          <w:color w:val="000000" w:themeColor="text1"/>
          <w:sz w:val="20"/>
          <w:szCs w:val="20"/>
        </w:rPr>
        <w:t>COVID-19</w:t>
      </w:r>
      <w:r w:rsidRPr="00F80B86">
        <w:rPr>
          <w:b/>
          <w:bCs/>
          <w:color w:val="000000" w:themeColor="text1"/>
          <w:sz w:val="20"/>
          <w:szCs w:val="20"/>
        </w:rPr>
        <w:t>) INFECTION –</w:t>
      </w:r>
    </w:p>
    <w:p w:rsidR="00CD3940" w:rsidRPr="00F80B86" w:rsidRDefault="00CD3940" w:rsidP="00CD3940">
      <w:pPr>
        <w:jc w:val="center"/>
        <w:rPr>
          <w:b/>
          <w:bCs/>
          <w:color w:val="000000" w:themeColor="text1"/>
          <w:sz w:val="20"/>
          <w:szCs w:val="20"/>
        </w:rPr>
      </w:pPr>
    </w:p>
    <w:p w:rsidR="00CD3940" w:rsidRPr="00F80B86" w:rsidRDefault="00CD3940" w:rsidP="00CD3940">
      <w:pPr>
        <w:jc w:val="center"/>
        <w:rPr>
          <w:b/>
          <w:bCs/>
          <w:color w:val="000000" w:themeColor="text1"/>
          <w:sz w:val="20"/>
          <w:szCs w:val="20"/>
        </w:rPr>
      </w:pPr>
      <w:r w:rsidRPr="00F80B86">
        <w:rPr>
          <w:b/>
          <w:bCs/>
          <w:color w:val="000000" w:themeColor="text1"/>
          <w:sz w:val="20"/>
          <w:szCs w:val="20"/>
        </w:rPr>
        <w:t xml:space="preserve">IS THERE A PROTECTIVE EFFECT OF ANGIOTENSIN II TYPE 1 </w:t>
      </w:r>
      <w:r>
        <w:rPr>
          <w:b/>
          <w:bCs/>
          <w:color w:val="000000" w:themeColor="text1"/>
          <w:sz w:val="20"/>
          <w:szCs w:val="20"/>
        </w:rPr>
        <w:t xml:space="preserve">RECEPTOR </w:t>
      </w:r>
      <w:r w:rsidRPr="00F80B86">
        <w:rPr>
          <w:b/>
          <w:bCs/>
          <w:color w:val="000000" w:themeColor="text1"/>
          <w:sz w:val="20"/>
          <w:szCs w:val="20"/>
        </w:rPr>
        <w:t xml:space="preserve">BLOCKERS (ARBs) </w:t>
      </w:r>
    </w:p>
    <w:p w:rsidR="00CD3940" w:rsidRDefault="00CD3940" w:rsidP="00CD3940">
      <w:pPr>
        <w:jc w:val="center"/>
        <w:rPr>
          <w:b/>
          <w:bCs/>
          <w:color w:val="000000" w:themeColor="text1"/>
          <w:sz w:val="20"/>
          <w:szCs w:val="20"/>
        </w:rPr>
      </w:pPr>
      <w:r w:rsidRPr="00F80B86">
        <w:rPr>
          <w:b/>
          <w:bCs/>
          <w:color w:val="000000" w:themeColor="text1"/>
          <w:sz w:val="20"/>
          <w:szCs w:val="20"/>
        </w:rPr>
        <w:t>ON OUTCOMES OF CORONAVIRUS INFECTION?</w:t>
      </w:r>
      <w:r>
        <w:rPr>
          <w:b/>
          <w:bCs/>
          <w:color w:val="000000" w:themeColor="text1"/>
          <w:sz w:val="20"/>
          <w:szCs w:val="20"/>
        </w:rPr>
        <w:t xml:space="preserve"> (ARBs </w:t>
      </w:r>
      <w:r w:rsidRPr="00F80B86">
        <w:rPr>
          <w:b/>
          <w:bCs/>
          <w:color w:val="000000" w:themeColor="text1"/>
          <w:sz w:val="20"/>
          <w:szCs w:val="20"/>
        </w:rPr>
        <w:t>CORONA</w:t>
      </w:r>
      <w:r>
        <w:rPr>
          <w:b/>
          <w:bCs/>
          <w:color w:val="000000" w:themeColor="text1"/>
          <w:sz w:val="20"/>
          <w:szCs w:val="20"/>
        </w:rPr>
        <w:t>)</w:t>
      </w:r>
    </w:p>
    <w:p w:rsidR="00143C23" w:rsidRDefault="00143C23" w:rsidP="00CD3940">
      <w:pPr>
        <w:jc w:val="center"/>
        <w:rPr>
          <w:b/>
          <w:bCs/>
          <w:color w:val="000000" w:themeColor="text1"/>
          <w:sz w:val="20"/>
          <w:szCs w:val="20"/>
        </w:rPr>
      </w:pPr>
    </w:p>
    <w:p w:rsidR="002F0F17" w:rsidRDefault="00143C23" w:rsidP="00CD3940">
      <w:pPr>
        <w:jc w:val="center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JAMES A. RUSSELL </w:t>
      </w:r>
    </w:p>
    <w:p w:rsidR="002F0F17" w:rsidRDefault="002F0F17" w:rsidP="00CD3940">
      <w:pPr>
        <w:jc w:val="center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CENTRE FOR HEART LUNG INNOVATION</w:t>
      </w:r>
    </w:p>
    <w:p w:rsidR="002F0F17" w:rsidRDefault="002F0F17" w:rsidP="00CD3940">
      <w:pPr>
        <w:jc w:val="center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UNIVERSITY  BRITISH COLUMBIA</w:t>
      </w:r>
    </w:p>
    <w:p w:rsidR="00143C23" w:rsidRPr="00F80B86" w:rsidRDefault="00143C23" w:rsidP="00CD3940">
      <w:pPr>
        <w:jc w:val="center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FOR THE ARBS CORONA INVESTIGATORS</w:t>
      </w:r>
    </w:p>
    <w:p w:rsidR="00C77600" w:rsidRDefault="002F0F17"/>
    <w:p w:rsidR="00CD3940" w:rsidRDefault="00CD3940"/>
    <w:p w:rsidR="00CD3940" w:rsidRPr="00545D95" w:rsidRDefault="00CD3940" w:rsidP="00CD3940">
      <w:pPr>
        <w:spacing w:after="120"/>
        <w:rPr>
          <w:i/>
          <w:iCs/>
          <w:color w:val="000000" w:themeColor="text1"/>
        </w:rPr>
      </w:pPr>
      <w:r w:rsidRPr="00545D95">
        <w:rPr>
          <w:color w:val="000000" w:themeColor="text1"/>
        </w:rPr>
        <w:t xml:space="preserve">SARS-CoV-2 is not only the story of </w:t>
      </w:r>
      <w:r w:rsidR="00712321">
        <w:rPr>
          <w:color w:val="000000" w:themeColor="text1"/>
        </w:rPr>
        <w:t>one</w:t>
      </w:r>
      <w:r w:rsidRPr="00545D95">
        <w:rPr>
          <w:color w:val="000000" w:themeColor="text1"/>
        </w:rPr>
        <w:t xml:space="preserve"> virus, but </w:t>
      </w:r>
      <w:r>
        <w:rPr>
          <w:color w:val="000000" w:themeColor="text1"/>
        </w:rPr>
        <w:t>of</w:t>
      </w:r>
      <w:r w:rsidRPr="00545D95">
        <w:rPr>
          <w:color w:val="000000" w:themeColor="text1"/>
        </w:rPr>
        <w:t xml:space="preserve"> a class of viruses</w:t>
      </w:r>
      <w:r>
        <w:rPr>
          <w:color w:val="000000" w:themeColor="text1"/>
        </w:rPr>
        <w:t>:</w:t>
      </w:r>
      <w:r w:rsidRPr="00545D95">
        <w:rPr>
          <w:color w:val="000000" w:themeColor="text1"/>
        </w:rPr>
        <w:t xml:space="preserve"> angiotensin converting enzyme2 (ACE2)</w:t>
      </w:r>
      <w:r>
        <w:rPr>
          <w:color w:val="000000" w:themeColor="text1"/>
        </w:rPr>
        <w:t>-</w:t>
      </w:r>
      <w:r w:rsidRPr="00545D95">
        <w:rPr>
          <w:color w:val="000000" w:themeColor="text1"/>
        </w:rPr>
        <w:t xml:space="preserve">binding viruses that we call </w:t>
      </w:r>
      <w:r>
        <w:rPr>
          <w:color w:val="000000" w:themeColor="text1"/>
        </w:rPr>
        <w:t>“</w:t>
      </w:r>
      <w:r w:rsidRPr="00545D95">
        <w:rPr>
          <w:color w:val="000000" w:themeColor="text1"/>
        </w:rPr>
        <w:t>ABVs</w:t>
      </w:r>
      <w:r>
        <w:rPr>
          <w:color w:val="000000" w:themeColor="text1"/>
        </w:rPr>
        <w:t>”</w:t>
      </w:r>
      <w:r w:rsidRPr="00545D95">
        <w:rPr>
          <w:color w:val="000000" w:themeColor="text1"/>
        </w:rPr>
        <w:t>. WHO</w:t>
      </w:r>
      <w:r w:rsidR="003F6AFF">
        <w:rPr>
          <w:color w:val="000000" w:themeColor="text1"/>
        </w:rPr>
        <w:t xml:space="preserve"> </w:t>
      </w:r>
      <w:r w:rsidRPr="00545D95">
        <w:rPr>
          <w:color w:val="000000" w:themeColor="text1"/>
        </w:rPr>
        <w:t xml:space="preserve">and others are performing </w:t>
      </w:r>
      <w:r w:rsidRPr="009573B3">
        <w:rPr>
          <w:color w:val="000000" w:themeColor="text1"/>
        </w:rPr>
        <w:t>RCTs</w:t>
      </w:r>
      <w:r w:rsidRPr="00545D95">
        <w:rPr>
          <w:i/>
          <w:iCs/>
          <w:color w:val="000000" w:themeColor="text1"/>
        </w:rPr>
        <w:t xml:space="preserve"> </w:t>
      </w:r>
      <w:r w:rsidRPr="00545D95">
        <w:rPr>
          <w:color w:val="000000" w:themeColor="text1"/>
        </w:rPr>
        <w:t xml:space="preserve">of </w:t>
      </w:r>
      <w:r>
        <w:rPr>
          <w:color w:val="000000" w:themeColor="text1"/>
        </w:rPr>
        <w:t xml:space="preserve">vaccines and </w:t>
      </w:r>
      <w:r w:rsidRPr="00545D95">
        <w:rPr>
          <w:color w:val="000000" w:themeColor="text1"/>
        </w:rPr>
        <w:t xml:space="preserve">novel antivirals. </w:t>
      </w:r>
      <w:r w:rsidR="00712321">
        <w:rPr>
          <w:color w:val="000000" w:themeColor="text1"/>
        </w:rPr>
        <w:t>C</w:t>
      </w:r>
      <w:r w:rsidRPr="00545D95">
        <w:rPr>
          <w:color w:val="000000" w:themeColor="text1"/>
        </w:rPr>
        <w:t>omplications of COVID-19 are caused in part by</w:t>
      </w:r>
      <w:r>
        <w:rPr>
          <w:color w:val="000000" w:themeColor="text1"/>
        </w:rPr>
        <w:t xml:space="preserve"> </w:t>
      </w:r>
      <w:r w:rsidR="00712321">
        <w:rPr>
          <w:color w:val="000000" w:themeColor="text1"/>
        </w:rPr>
        <w:t xml:space="preserve">SARS-CoV2’s </w:t>
      </w:r>
      <w:r>
        <w:rPr>
          <w:color w:val="000000" w:themeColor="text1"/>
        </w:rPr>
        <w:t>binding and inhibition of ACE2, which increases angiotensin II (ATII)</w:t>
      </w:r>
      <w:r w:rsidRPr="00545D95">
        <w:rPr>
          <w:color w:val="000000" w:themeColor="text1"/>
        </w:rPr>
        <w:t xml:space="preserve">. </w:t>
      </w:r>
      <w:r w:rsidRPr="00545D95">
        <w:rPr>
          <w:i/>
          <w:iCs/>
          <w:color w:val="000000" w:themeColor="text1"/>
        </w:rPr>
        <w:t xml:space="preserve">We complement </w:t>
      </w:r>
      <w:r>
        <w:rPr>
          <w:i/>
          <w:iCs/>
          <w:color w:val="000000" w:themeColor="text1"/>
        </w:rPr>
        <w:t xml:space="preserve">vaccine and </w:t>
      </w:r>
      <w:r w:rsidRPr="00545D95">
        <w:rPr>
          <w:i/>
          <w:iCs/>
          <w:color w:val="000000" w:themeColor="text1"/>
        </w:rPr>
        <w:t xml:space="preserve">anti-viral RCTs with </w:t>
      </w:r>
      <w:r w:rsidR="00EB2EB3" w:rsidRPr="003F620B">
        <w:t>ARBs CORONA II</w:t>
      </w:r>
      <w:r w:rsidR="00EB2EB3">
        <w:rPr>
          <w:i/>
          <w:iCs/>
          <w:color w:val="000000" w:themeColor="text1"/>
        </w:rPr>
        <w:t xml:space="preserve">, </w:t>
      </w:r>
      <w:r w:rsidR="00712321">
        <w:rPr>
          <w:i/>
          <w:iCs/>
          <w:color w:val="000000" w:themeColor="text1"/>
        </w:rPr>
        <w:t>our multi-centre international</w:t>
      </w:r>
      <w:r w:rsidRPr="00545D95">
        <w:rPr>
          <w:i/>
          <w:iCs/>
          <w:color w:val="000000" w:themeColor="text1"/>
        </w:rPr>
        <w:t xml:space="preserve"> RCT modulating the host response by using an angiotensin II type 1 receptor blocker (ARB, losartan) to decrease the mortality of </w:t>
      </w:r>
      <w:r w:rsidR="00106C68">
        <w:rPr>
          <w:i/>
          <w:iCs/>
          <w:color w:val="000000" w:themeColor="text1"/>
        </w:rPr>
        <w:t xml:space="preserve">1372 </w:t>
      </w:r>
      <w:r w:rsidRPr="00545D95">
        <w:rPr>
          <w:i/>
          <w:iCs/>
          <w:color w:val="000000" w:themeColor="text1"/>
        </w:rPr>
        <w:t>hospitalized COVID-19 patients.</w:t>
      </w:r>
    </w:p>
    <w:p w:rsidR="00CD3940" w:rsidRPr="00C24823" w:rsidRDefault="00CD3940" w:rsidP="00CD3940">
      <w:pPr>
        <w:pStyle w:val="ListParagraph"/>
        <w:numPr>
          <w:ilvl w:val="0"/>
          <w:numId w:val="1"/>
        </w:numPr>
        <w:spacing w:after="120"/>
        <w:ind w:left="360" w:hanging="180"/>
        <w:rPr>
          <w:color w:val="000000" w:themeColor="text1"/>
        </w:rPr>
      </w:pPr>
      <w:r>
        <w:rPr>
          <w:b/>
          <w:bCs/>
          <w:color w:val="000000" w:themeColor="text1"/>
        </w:rPr>
        <w:t>Our p</w:t>
      </w:r>
      <w:r w:rsidRPr="00C24823">
        <w:rPr>
          <w:b/>
          <w:bCs/>
          <w:color w:val="000000" w:themeColor="text1"/>
        </w:rPr>
        <w:t>rimary hypothesis: losartan (25 to 50 mg daily) decreases mortality and is safe in hospitalized COVID-19</w:t>
      </w:r>
      <w:r w:rsidR="00007351">
        <w:rPr>
          <w:b/>
          <w:bCs/>
          <w:color w:val="000000" w:themeColor="text1"/>
        </w:rPr>
        <w:t>-</w:t>
      </w:r>
      <w:r w:rsidRPr="00C24823">
        <w:rPr>
          <w:b/>
          <w:bCs/>
          <w:color w:val="000000" w:themeColor="text1"/>
        </w:rPr>
        <w:t xml:space="preserve">infected adults. </w:t>
      </w:r>
    </w:p>
    <w:p w:rsidR="0073143A" w:rsidRPr="0073143A" w:rsidRDefault="00CD3940" w:rsidP="0073143A">
      <w:pPr>
        <w:pStyle w:val="ListParagraph"/>
        <w:numPr>
          <w:ilvl w:val="0"/>
          <w:numId w:val="1"/>
        </w:numPr>
        <w:spacing w:after="120"/>
        <w:ind w:left="360" w:hanging="180"/>
      </w:pPr>
      <w:r>
        <w:rPr>
          <w:b/>
          <w:bCs/>
          <w:color w:val="000000" w:themeColor="text1"/>
        </w:rPr>
        <w:t>Our s</w:t>
      </w:r>
      <w:r w:rsidRPr="00C24823">
        <w:rPr>
          <w:b/>
          <w:color w:val="000000"/>
        </w:rPr>
        <w:t xml:space="preserve">econdary hypothesis: </w:t>
      </w:r>
      <w:r w:rsidR="003F6AFF">
        <w:rPr>
          <w:b/>
          <w:color w:val="000000"/>
        </w:rPr>
        <w:t>RAS peptide</w:t>
      </w:r>
      <w:r w:rsidR="005E2AC3">
        <w:rPr>
          <w:b/>
          <w:color w:val="000000"/>
        </w:rPr>
        <w:t xml:space="preserve"> levels</w:t>
      </w:r>
      <w:r w:rsidRPr="00C24823">
        <w:rPr>
          <w:b/>
          <w:color w:val="000000"/>
        </w:rPr>
        <w:t xml:space="preserve"> </w:t>
      </w:r>
      <w:r>
        <w:rPr>
          <w:b/>
          <w:color w:val="000000"/>
        </w:rPr>
        <w:t xml:space="preserve">and metabolomics </w:t>
      </w:r>
      <w:r w:rsidRPr="00C24823">
        <w:rPr>
          <w:b/>
          <w:color w:val="000000"/>
        </w:rPr>
        <w:t>predict mortality and eff</w:t>
      </w:r>
      <w:r>
        <w:rPr>
          <w:b/>
          <w:color w:val="000000"/>
        </w:rPr>
        <w:t>icacy</w:t>
      </w:r>
      <w:r w:rsidRPr="00C24823">
        <w:rPr>
          <w:b/>
          <w:color w:val="000000"/>
        </w:rPr>
        <w:t xml:space="preserve"> of losartan in hospitalized </w:t>
      </w:r>
      <w:r w:rsidR="00007351" w:rsidRPr="00C24823">
        <w:rPr>
          <w:b/>
          <w:bCs/>
          <w:color w:val="000000" w:themeColor="text1"/>
        </w:rPr>
        <w:t>COVID-19</w:t>
      </w:r>
      <w:r w:rsidR="00007351">
        <w:rPr>
          <w:b/>
          <w:bCs/>
          <w:color w:val="000000" w:themeColor="text1"/>
        </w:rPr>
        <w:t>-</w:t>
      </w:r>
      <w:r w:rsidR="00007351" w:rsidRPr="00C24823">
        <w:rPr>
          <w:b/>
          <w:bCs/>
          <w:color w:val="000000" w:themeColor="text1"/>
        </w:rPr>
        <w:t xml:space="preserve">infected </w:t>
      </w:r>
      <w:r w:rsidRPr="00C24823">
        <w:rPr>
          <w:b/>
          <w:color w:val="000000"/>
        </w:rPr>
        <w:t>adults.</w:t>
      </w:r>
      <w:r w:rsidRPr="00C24823">
        <w:rPr>
          <w:color w:val="000000"/>
        </w:rPr>
        <w:t xml:space="preserve"> </w:t>
      </w:r>
    </w:p>
    <w:p w:rsidR="00CD3940" w:rsidRPr="0073143A" w:rsidRDefault="00CD3940" w:rsidP="0073143A">
      <w:pPr>
        <w:spacing w:after="120"/>
      </w:pPr>
      <w:r w:rsidRPr="0073143A">
        <w:rPr>
          <w:color w:val="000000" w:themeColor="text1"/>
        </w:rPr>
        <w:t xml:space="preserve">ARBs block ATII and have </w:t>
      </w:r>
      <w:r w:rsidR="002B786A" w:rsidRPr="0073143A">
        <w:rPr>
          <w:color w:val="000000" w:themeColor="text1"/>
        </w:rPr>
        <w:t xml:space="preserve">additional </w:t>
      </w:r>
      <w:r w:rsidRPr="0073143A">
        <w:rPr>
          <w:color w:val="000000" w:themeColor="text1"/>
        </w:rPr>
        <w:t>anti-inflammatory, anti-coagulation, and permeability</w:t>
      </w:r>
      <w:r w:rsidR="002B786A" w:rsidRPr="0073143A">
        <w:rPr>
          <w:color w:val="000000" w:themeColor="text1"/>
        </w:rPr>
        <w:t>-</w:t>
      </w:r>
      <w:r w:rsidRPr="0073143A">
        <w:rPr>
          <w:color w:val="000000" w:themeColor="text1"/>
        </w:rPr>
        <w:t xml:space="preserve">protection </w:t>
      </w:r>
      <w:r w:rsidR="002B786A" w:rsidRPr="0073143A">
        <w:rPr>
          <w:color w:val="000000" w:themeColor="text1"/>
        </w:rPr>
        <w:t>action</w:t>
      </w:r>
      <w:r w:rsidRPr="0073143A">
        <w:rPr>
          <w:color w:val="000000" w:themeColor="text1"/>
        </w:rPr>
        <w:t>s.</w:t>
      </w:r>
      <w:r w:rsidRPr="0073143A">
        <w:rPr>
          <w:color w:val="000000"/>
        </w:rPr>
        <w:t xml:space="preserve"> </w:t>
      </w:r>
      <w:r w:rsidRPr="0073143A">
        <w:rPr>
          <w:color w:val="000000" w:themeColor="text1"/>
        </w:rPr>
        <w:t>In influenza pneumonia models, ARBs decrease</w:t>
      </w:r>
      <w:r w:rsidR="0073143A">
        <w:rPr>
          <w:color w:val="000000" w:themeColor="text1"/>
        </w:rPr>
        <w:t>d</w:t>
      </w:r>
      <w:r w:rsidRPr="0073143A">
        <w:rPr>
          <w:color w:val="000000" w:themeColor="text1"/>
        </w:rPr>
        <w:t xml:space="preserve"> viral titre and lung injury.</w:t>
      </w:r>
    </w:p>
    <w:p w:rsidR="00CD3940" w:rsidRPr="003F620B" w:rsidRDefault="00CD3940" w:rsidP="00CD3940">
      <w:pPr>
        <w:spacing w:after="120"/>
      </w:pPr>
      <w:r>
        <w:t xml:space="preserve">In </w:t>
      </w:r>
      <w:proofErr w:type="spellStart"/>
      <w:r>
        <w:rPr>
          <w:color w:val="000000"/>
        </w:rPr>
        <w:t>o</w:t>
      </w:r>
      <w:r w:rsidRPr="00C24823">
        <w:rPr>
          <w:color w:val="000000"/>
        </w:rPr>
        <w:t xml:space="preserve">ur </w:t>
      </w:r>
      <w:proofErr w:type="spellEnd"/>
      <w:r w:rsidRPr="00C24823">
        <w:rPr>
          <w:color w:val="000000"/>
        </w:rPr>
        <w:t xml:space="preserve">CIHR-funded ARBs CORONA </w:t>
      </w:r>
      <w:r w:rsidR="00F44F51">
        <w:rPr>
          <w:color w:val="000000"/>
        </w:rPr>
        <w:t xml:space="preserve">research program, we </w:t>
      </w:r>
      <w:r w:rsidR="00794117">
        <w:rPr>
          <w:color w:val="000000"/>
        </w:rPr>
        <w:t>stud</w:t>
      </w:r>
      <w:r w:rsidR="0073143A">
        <w:rPr>
          <w:color w:val="000000"/>
        </w:rPr>
        <w:t>y</w:t>
      </w:r>
      <w:r w:rsidR="00794117">
        <w:rPr>
          <w:color w:val="000000"/>
        </w:rPr>
        <w:t xml:space="preserve"> acute heart and kidney injury and </w:t>
      </w:r>
      <w:r w:rsidR="0073143A">
        <w:rPr>
          <w:color w:val="000000"/>
        </w:rPr>
        <w:t xml:space="preserve">have </w:t>
      </w:r>
      <w:r w:rsidR="00F44F51">
        <w:rPr>
          <w:color w:val="000000"/>
        </w:rPr>
        <w:t xml:space="preserve">an </w:t>
      </w:r>
      <w:r w:rsidRPr="003F620B">
        <w:t>observational study (</w:t>
      </w:r>
      <w:r w:rsidR="00F44F51" w:rsidRPr="00C24823">
        <w:rPr>
          <w:color w:val="000000"/>
        </w:rPr>
        <w:t>ARBs CORONA</w:t>
      </w:r>
      <w:r w:rsidR="00F44F51">
        <w:rPr>
          <w:color w:val="000000"/>
        </w:rPr>
        <w:t xml:space="preserve"> I</w:t>
      </w:r>
      <w:r w:rsidRPr="003F620B">
        <w:t>)</w:t>
      </w:r>
      <w:r w:rsidR="00F44F51">
        <w:t xml:space="preserve"> </w:t>
      </w:r>
      <w:r w:rsidRPr="00020410">
        <w:t xml:space="preserve">to determine </w:t>
      </w:r>
      <w:r w:rsidRPr="003F620B">
        <w:rPr>
          <w:i/>
          <w:iCs/>
        </w:rPr>
        <w:t>association</w:t>
      </w:r>
      <w:r w:rsidRPr="003F620B">
        <w:t xml:space="preserve"> between use of ARBs and outcomes</w:t>
      </w:r>
      <w:r w:rsidR="00653519">
        <w:t xml:space="preserve">. </w:t>
      </w:r>
      <w:r w:rsidR="00F44F51">
        <w:rPr>
          <w:i/>
          <w:iCs/>
        </w:rPr>
        <w:t xml:space="preserve"> </w:t>
      </w:r>
      <w:r w:rsidRPr="003F620B">
        <w:t xml:space="preserve">We </w:t>
      </w:r>
      <w:r w:rsidR="00F44F51">
        <w:t xml:space="preserve">are now </w:t>
      </w:r>
      <w:r w:rsidRPr="003F620B">
        <w:t>migrating to</w:t>
      </w:r>
      <w:r w:rsidR="00712321" w:rsidRPr="00712321">
        <w:t xml:space="preserve"> </w:t>
      </w:r>
      <w:r w:rsidR="00712321" w:rsidRPr="003F620B">
        <w:t>ARBs CORONA II</w:t>
      </w:r>
      <w:r w:rsidR="00712321">
        <w:t>,</w:t>
      </w:r>
      <w:r w:rsidRPr="003F620B">
        <w:t xml:space="preserve"> our </w:t>
      </w:r>
      <w:r w:rsidR="00712321" w:rsidRPr="003F620B">
        <w:t>RCT</w:t>
      </w:r>
      <w:r w:rsidR="00712321" w:rsidRPr="003F620B">
        <w:t xml:space="preserve"> </w:t>
      </w:r>
      <w:r w:rsidR="00712321">
        <w:t xml:space="preserve">of </w:t>
      </w:r>
      <w:r w:rsidRPr="003F620B">
        <w:t xml:space="preserve">losartan vs. usual care </w:t>
      </w:r>
      <w:r w:rsidR="00712321">
        <w:t>in COVID-19</w:t>
      </w:r>
      <w:r w:rsidRPr="003F620B">
        <w:t xml:space="preserve"> to establish </w:t>
      </w:r>
      <w:r w:rsidRPr="003F620B">
        <w:rPr>
          <w:i/>
        </w:rPr>
        <w:t>causality</w:t>
      </w:r>
      <w:r w:rsidRPr="003F620B">
        <w:t xml:space="preserve">. </w:t>
      </w:r>
      <w:r w:rsidRPr="00020410">
        <w:t xml:space="preserve">Our inclusion criteria are hospitalized adults with COVID-19; exclusion criteria are hypotension, hyperkalemia, acute kidney injury and prior use of ARB or ACEi. To make our RCT patient-centred, </w:t>
      </w:r>
      <w:r w:rsidRPr="003F620B">
        <w:t xml:space="preserve">we are establishing standardized COVID-19 clinical and laboratory follow-up at 1, 3 and 6 months post discharge. </w:t>
      </w:r>
    </w:p>
    <w:p w:rsidR="00CD3940" w:rsidRDefault="00CD3940"/>
    <w:sectPr w:rsidR="00CD3940" w:rsidSect="00854C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220662"/>
    <w:multiLevelType w:val="hybridMultilevel"/>
    <w:tmpl w:val="2BDC11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940"/>
    <w:rsid w:val="00007351"/>
    <w:rsid w:val="00037C01"/>
    <w:rsid w:val="00043C14"/>
    <w:rsid w:val="00056FA1"/>
    <w:rsid w:val="000806E3"/>
    <w:rsid w:val="00084722"/>
    <w:rsid w:val="000A74BE"/>
    <w:rsid w:val="000B2774"/>
    <w:rsid w:val="000D5157"/>
    <w:rsid w:val="001007AC"/>
    <w:rsid w:val="00106C68"/>
    <w:rsid w:val="0012263C"/>
    <w:rsid w:val="0012466C"/>
    <w:rsid w:val="001410A1"/>
    <w:rsid w:val="00142978"/>
    <w:rsid w:val="00143C23"/>
    <w:rsid w:val="00154FDA"/>
    <w:rsid w:val="00163953"/>
    <w:rsid w:val="00174B6C"/>
    <w:rsid w:val="001C6B4D"/>
    <w:rsid w:val="002256F0"/>
    <w:rsid w:val="00242CCE"/>
    <w:rsid w:val="002656FB"/>
    <w:rsid w:val="0028716A"/>
    <w:rsid w:val="00290BEF"/>
    <w:rsid w:val="002B786A"/>
    <w:rsid w:val="002F0F17"/>
    <w:rsid w:val="002F45FE"/>
    <w:rsid w:val="00300C2F"/>
    <w:rsid w:val="00316C11"/>
    <w:rsid w:val="00331C15"/>
    <w:rsid w:val="00347C00"/>
    <w:rsid w:val="00382782"/>
    <w:rsid w:val="00392206"/>
    <w:rsid w:val="003A3BE2"/>
    <w:rsid w:val="003C2EDD"/>
    <w:rsid w:val="003C67FF"/>
    <w:rsid w:val="003F6AFF"/>
    <w:rsid w:val="004326D1"/>
    <w:rsid w:val="004757C7"/>
    <w:rsid w:val="00480C2A"/>
    <w:rsid w:val="004874EC"/>
    <w:rsid w:val="00491FC5"/>
    <w:rsid w:val="004C1238"/>
    <w:rsid w:val="004E7271"/>
    <w:rsid w:val="004F138E"/>
    <w:rsid w:val="00505F0B"/>
    <w:rsid w:val="00526172"/>
    <w:rsid w:val="005A1C14"/>
    <w:rsid w:val="005B0C8D"/>
    <w:rsid w:val="005B3AD7"/>
    <w:rsid w:val="005B656F"/>
    <w:rsid w:val="005C1FAD"/>
    <w:rsid w:val="005E2AC3"/>
    <w:rsid w:val="00617CAA"/>
    <w:rsid w:val="00653519"/>
    <w:rsid w:val="006A4860"/>
    <w:rsid w:val="006B3655"/>
    <w:rsid w:val="006B42C3"/>
    <w:rsid w:val="007075B4"/>
    <w:rsid w:val="00712321"/>
    <w:rsid w:val="007200D9"/>
    <w:rsid w:val="0073143A"/>
    <w:rsid w:val="0076342E"/>
    <w:rsid w:val="00794117"/>
    <w:rsid w:val="007C294C"/>
    <w:rsid w:val="007F3D48"/>
    <w:rsid w:val="007F78A8"/>
    <w:rsid w:val="008137C8"/>
    <w:rsid w:val="00854C35"/>
    <w:rsid w:val="008834D8"/>
    <w:rsid w:val="008D3F25"/>
    <w:rsid w:val="008D710F"/>
    <w:rsid w:val="008E0100"/>
    <w:rsid w:val="008E2944"/>
    <w:rsid w:val="008E418C"/>
    <w:rsid w:val="009071B7"/>
    <w:rsid w:val="00907F53"/>
    <w:rsid w:val="00920101"/>
    <w:rsid w:val="00956690"/>
    <w:rsid w:val="00995B43"/>
    <w:rsid w:val="009C024F"/>
    <w:rsid w:val="009F0651"/>
    <w:rsid w:val="00A0415D"/>
    <w:rsid w:val="00A3338E"/>
    <w:rsid w:val="00A43D34"/>
    <w:rsid w:val="00A467BC"/>
    <w:rsid w:val="00A53C9D"/>
    <w:rsid w:val="00A56E22"/>
    <w:rsid w:val="00A803C0"/>
    <w:rsid w:val="00AD76AD"/>
    <w:rsid w:val="00AF2BC0"/>
    <w:rsid w:val="00B14422"/>
    <w:rsid w:val="00B83639"/>
    <w:rsid w:val="00BA4159"/>
    <w:rsid w:val="00BC0703"/>
    <w:rsid w:val="00BE34CD"/>
    <w:rsid w:val="00C734DD"/>
    <w:rsid w:val="00C80B50"/>
    <w:rsid w:val="00C85E33"/>
    <w:rsid w:val="00CB79FF"/>
    <w:rsid w:val="00CD3940"/>
    <w:rsid w:val="00CE5036"/>
    <w:rsid w:val="00D213FA"/>
    <w:rsid w:val="00D22272"/>
    <w:rsid w:val="00D2372E"/>
    <w:rsid w:val="00D45687"/>
    <w:rsid w:val="00D57A55"/>
    <w:rsid w:val="00D64D4D"/>
    <w:rsid w:val="00D674B7"/>
    <w:rsid w:val="00D71D0E"/>
    <w:rsid w:val="00D75FF7"/>
    <w:rsid w:val="00D765AE"/>
    <w:rsid w:val="00D97BCD"/>
    <w:rsid w:val="00DC300A"/>
    <w:rsid w:val="00DF5468"/>
    <w:rsid w:val="00E17174"/>
    <w:rsid w:val="00E26B9F"/>
    <w:rsid w:val="00E33A23"/>
    <w:rsid w:val="00E60BF9"/>
    <w:rsid w:val="00E61ADB"/>
    <w:rsid w:val="00E62FBF"/>
    <w:rsid w:val="00E746D3"/>
    <w:rsid w:val="00EB2EB3"/>
    <w:rsid w:val="00EC68CB"/>
    <w:rsid w:val="00EC7012"/>
    <w:rsid w:val="00EE5530"/>
    <w:rsid w:val="00EF51AB"/>
    <w:rsid w:val="00EF75F2"/>
    <w:rsid w:val="00F44F51"/>
    <w:rsid w:val="00F87907"/>
    <w:rsid w:val="00F913DF"/>
    <w:rsid w:val="00F97628"/>
    <w:rsid w:val="00FF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71DFE"/>
  <w14:defaultImageDpi w14:val="32767"/>
  <w15:chartTrackingRefBased/>
  <w15:docId w15:val="{AD567941-BD8C-3E4B-A42E-11F861A2C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D3940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27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272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CD3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Russell</dc:creator>
  <cp:keywords/>
  <dc:description/>
  <cp:lastModifiedBy>James Russell</cp:lastModifiedBy>
  <cp:revision>3</cp:revision>
  <dcterms:created xsi:type="dcterms:W3CDTF">2020-08-17T16:41:00Z</dcterms:created>
  <dcterms:modified xsi:type="dcterms:W3CDTF">2020-08-19T13:32:00Z</dcterms:modified>
</cp:coreProperties>
</file>