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276"/>
        <w:gridCol w:w="2328"/>
        <w:gridCol w:w="2054"/>
      </w:tblGrid>
      <w:tr w:rsidR="003108A0" w:rsidRPr="003108A0" w14:paraId="6804D382" w14:textId="0A958771" w:rsidTr="003A53A6">
        <w:tc>
          <w:tcPr>
            <w:tcW w:w="2358" w:type="dxa"/>
          </w:tcPr>
          <w:p w14:paraId="08C45B52" w14:textId="7AEB03B2" w:rsidR="003108A0" w:rsidRPr="003108A0" w:rsidRDefault="003108A0" w:rsidP="003108A0">
            <w:pPr>
              <w:jc w:val="center"/>
              <w:rPr>
                <w:b/>
                <w:highlight w:val="yellow"/>
              </w:rPr>
            </w:pPr>
            <w:r w:rsidRPr="003108A0">
              <w:rPr>
                <w:b/>
                <w:highlight w:val="yellow"/>
              </w:rPr>
              <w:t>Strategy</w:t>
            </w:r>
          </w:p>
        </w:tc>
        <w:tc>
          <w:tcPr>
            <w:tcW w:w="6658" w:type="dxa"/>
            <w:gridSpan w:val="3"/>
          </w:tcPr>
          <w:p w14:paraId="2579BF23" w14:textId="6C9B1604" w:rsidR="003108A0" w:rsidRPr="003108A0" w:rsidRDefault="003108A0" w:rsidP="003108A0">
            <w:pPr>
              <w:jc w:val="center"/>
              <w:rPr>
                <w:b/>
                <w:i/>
              </w:rPr>
            </w:pPr>
            <w:r w:rsidRPr="003108A0">
              <w:rPr>
                <w:b/>
                <w:highlight w:val="yellow"/>
              </w:rPr>
              <w:t xml:space="preserve">Insight </w:t>
            </w:r>
            <w:proofErr w:type="gramStart"/>
            <w:r w:rsidRPr="003108A0">
              <w:rPr>
                <w:b/>
                <w:highlight w:val="yellow"/>
              </w:rPr>
              <w:t>From</w:t>
            </w:r>
            <w:proofErr w:type="gramEnd"/>
            <w:r w:rsidRPr="003108A0">
              <w:rPr>
                <w:b/>
                <w:highlight w:val="yellow"/>
              </w:rPr>
              <w:t xml:space="preserve"> Dashboard</w:t>
            </w:r>
          </w:p>
        </w:tc>
      </w:tr>
      <w:tr w:rsidR="003108A0" w:rsidRPr="003108A0" w14:paraId="5A57B19B" w14:textId="77777777" w:rsidTr="003A53A6">
        <w:tc>
          <w:tcPr>
            <w:tcW w:w="2358" w:type="dxa"/>
          </w:tcPr>
          <w:p w14:paraId="3539D42B" w14:textId="14A87D95" w:rsidR="003108A0" w:rsidRPr="003108A0" w:rsidRDefault="003108A0" w:rsidP="003108A0"/>
        </w:tc>
        <w:tc>
          <w:tcPr>
            <w:tcW w:w="2276" w:type="dxa"/>
          </w:tcPr>
          <w:p w14:paraId="068D3517" w14:textId="68965EF2" w:rsidR="003108A0" w:rsidRPr="003108A0" w:rsidRDefault="003108A0" w:rsidP="003108A0">
            <w:pPr>
              <w:ind w:firstLine="720"/>
            </w:pPr>
            <w:r>
              <w:t xml:space="preserve">Pattern finding </w:t>
            </w:r>
          </w:p>
        </w:tc>
        <w:tc>
          <w:tcPr>
            <w:tcW w:w="2328" w:type="dxa"/>
          </w:tcPr>
          <w:p w14:paraId="723A610F" w14:textId="4D21BB85" w:rsidR="003108A0" w:rsidRPr="003108A0" w:rsidRDefault="003108A0" w:rsidP="003108A0">
            <w:r w:rsidRPr="003108A0">
              <w:t>S</w:t>
            </w:r>
            <w:r w:rsidRPr="003108A0">
              <w:rPr>
                <w:i/>
                <w:iCs/>
              </w:rPr>
              <w:t>uggestion</w:t>
            </w:r>
          </w:p>
        </w:tc>
        <w:tc>
          <w:tcPr>
            <w:tcW w:w="2054" w:type="dxa"/>
          </w:tcPr>
          <w:p w14:paraId="44AA7502" w14:textId="2223A89F" w:rsidR="003108A0" w:rsidRPr="003108A0" w:rsidRDefault="003108A0" w:rsidP="003108A0">
            <w:r w:rsidRPr="003108A0">
              <w:t xml:space="preserve">Warning </w:t>
            </w:r>
          </w:p>
        </w:tc>
      </w:tr>
      <w:tr w:rsidR="003108A0" w:rsidRPr="003108A0" w14:paraId="3D1944E3" w14:textId="77777777" w:rsidTr="003A53A6">
        <w:tc>
          <w:tcPr>
            <w:tcW w:w="2358" w:type="dxa"/>
          </w:tcPr>
          <w:p w14:paraId="2FF70A37" w14:textId="65EAACAE" w:rsidR="003108A0" w:rsidRPr="003108A0" w:rsidRDefault="00CD74C8" w:rsidP="003108A0">
            <w:r>
              <w:t xml:space="preserve">Corporate </w:t>
            </w:r>
            <w:r>
              <w:sym w:font="Wingdings" w:char="F0E0"/>
            </w:r>
            <w:r>
              <w:t xml:space="preserve"> Office supplies </w:t>
            </w:r>
            <w:r>
              <w:sym w:font="Wingdings" w:char="F0E0"/>
            </w:r>
            <w:r>
              <w:t xml:space="preserve"> Storage </w:t>
            </w:r>
            <w:r>
              <w:sym w:font="Wingdings" w:char="F0E0"/>
            </w:r>
            <w:r>
              <w:t xml:space="preserve"> California</w:t>
            </w:r>
          </w:p>
        </w:tc>
        <w:tc>
          <w:tcPr>
            <w:tcW w:w="2276" w:type="dxa"/>
          </w:tcPr>
          <w:p w14:paraId="10289283" w14:textId="000C61E1" w:rsidR="003108A0" w:rsidRPr="003108A0" w:rsidRDefault="005745FA" w:rsidP="003108A0">
            <w:r>
              <w:t xml:space="preserve">Q4 Will generate </w:t>
            </w:r>
            <w:r w:rsidR="00CD74C8">
              <w:t>2</w:t>
            </w:r>
            <w:r>
              <w:t>8</w:t>
            </w:r>
            <w:r w:rsidR="00CD74C8">
              <w:t xml:space="preserve">% </w:t>
            </w:r>
            <w:r>
              <w:t xml:space="preserve">profit </w:t>
            </w:r>
            <w:r w:rsidR="0037059D">
              <w:t>&amp; 0%</w:t>
            </w:r>
            <w:r w:rsidR="006F767A">
              <w:t xml:space="preserve"> </w:t>
            </w:r>
            <w:r w:rsidR="00CD74C8">
              <w:t>return</w:t>
            </w:r>
            <w:r w:rsidR="006F767A">
              <w:t xml:space="preserve"> rate</w:t>
            </w:r>
          </w:p>
        </w:tc>
        <w:tc>
          <w:tcPr>
            <w:tcW w:w="2328" w:type="dxa"/>
          </w:tcPr>
          <w:p w14:paraId="334FBF37" w14:textId="7CE99675" w:rsidR="003108A0" w:rsidRPr="003108A0" w:rsidRDefault="00CD74C8" w:rsidP="003108A0">
            <w:r>
              <w:t xml:space="preserve">June onwards start offer &amp; keep low inventory </w:t>
            </w:r>
          </w:p>
        </w:tc>
        <w:tc>
          <w:tcPr>
            <w:tcW w:w="2054" w:type="dxa"/>
          </w:tcPr>
          <w:p w14:paraId="156775A7" w14:textId="4BDA6046" w:rsidR="003108A0" w:rsidRPr="003108A0" w:rsidRDefault="00CD74C8" w:rsidP="003108A0">
            <w:r>
              <w:t>July &amp; August has highest Return rate</w:t>
            </w:r>
          </w:p>
        </w:tc>
      </w:tr>
      <w:tr w:rsidR="00CF735D" w:rsidRPr="003108A0" w14:paraId="27EBEC2D" w14:textId="77777777" w:rsidTr="003A53A6">
        <w:tc>
          <w:tcPr>
            <w:tcW w:w="2358" w:type="dxa"/>
          </w:tcPr>
          <w:p w14:paraId="170538DD" w14:textId="6116B046" w:rsidR="00CF735D" w:rsidRPr="003108A0" w:rsidRDefault="003A53A6" w:rsidP="00CF735D">
            <w:r w:rsidRPr="003108A0">
              <w:rPr>
                <w:lang w:val="en-US"/>
              </w:rPr>
              <w:t xml:space="preserve">Consumer </w:t>
            </w:r>
            <w:r w:rsidRPr="003108A0">
              <w:rPr>
                <w:lang w:val="en-US"/>
              </w:rPr>
              <w:sym w:font="Wingdings" w:char="F0E0"/>
            </w:r>
            <w:r w:rsidRPr="003108A0">
              <w:rPr>
                <w:lang w:val="en-US"/>
              </w:rPr>
              <w:t xml:space="preserve"> Technology </w:t>
            </w:r>
            <w:r w:rsidRPr="003108A0">
              <w:rPr>
                <w:lang w:val="en-US"/>
              </w:rPr>
              <w:sym w:font="Wingdings" w:char="F0E0"/>
            </w:r>
            <w:r w:rsidRPr="003108A0">
              <w:rPr>
                <w:lang w:val="en-US"/>
              </w:rPr>
              <w:t xml:space="preserve"> phones </w:t>
            </w:r>
            <w:r w:rsidRPr="003108A0">
              <w:rPr>
                <w:lang w:val="en-US"/>
              </w:rPr>
              <w:sym w:font="Wingdings" w:char="F0E0"/>
            </w:r>
            <w:r w:rsidRPr="00310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Texas</w:t>
            </w:r>
          </w:p>
        </w:tc>
        <w:tc>
          <w:tcPr>
            <w:tcW w:w="2276" w:type="dxa"/>
          </w:tcPr>
          <w:p w14:paraId="1A486245" w14:textId="035E774D" w:rsidR="003A53A6" w:rsidRDefault="003A53A6" w:rsidP="003A53A6">
            <w:r>
              <w:t>1</w:t>
            </w:r>
            <w:r w:rsidR="00DC4578">
              <w:t>4</w:t>
            </w:r>
            <w:r w:rsidRPr="003108A0">
              <w:t xml:space="preserve">% profit </w:t>
            </w:r>
            <w:r>
              <w:t>is overall profit</w:t>
            </w:r>
          </w:p>
          <w:p w14:paraId="5A1366F4" w14:textId="556142F4" w:rsidR="00A32B56" w:rsidRDefault="00A32B56" w:rsidP="003A53A6">
            <w:r>
              <w:t>2.5% return Rate</w:t>
            </w:r>
          </w:p>
          <w:p w14:paraId="229E5D3B" w14:textId="74C1D1ED" w:rsidR="00CF735D" w:rsidRPr="003108A0" w:rsidRDefault="00E46249" w:rsidP="003A53A6">
            <w:r>
              <w:br/>
            </w:r>
            <w:r w:rsidR="003A53A6">
              <w:t>From September to December has 16</w:t>
            </w:r>
            <w:r w:rsidR="003A53A6" w:rsidRPr="003108A0">
              <w:t>%</w:t>
            </w:r>
            <w:r w:rsidR="003A53A6">
              <w:t xml:space="preserve"> Profit with 0% return </w:t>
            </w:r>
            <w:r w:rsidR="003A53A6" w:rsidRPr="003108A0">
              <w:t xml:space="preserve"> </w:t>
            </w:r>
          </w:p>
        </w:tc>
        <w:tc>
          <w:tcPr>
            <w:tcW w:w="2328" w:type="dxa"/>
          </w:tcPr>
          <w:p w14:paraId="6E74AAE9" w14:textId="529358D9" w:rsidR="00CF735D" w:rsidRDefault="003A53A6" w:rsidP="00CF735D">
            <w:r>
              <w:t xml:space="preserve">Jan- Feb start buy1 get </w:t>
            </w:r>
            <w:r w:rsidR="00B568F2">
              <w:t>2</w:t>
            </w:r>
            <w:r>
              <w:t xml:space="preserve"> instead of no sales </w:t>
            </w:r>
          </w:p>
          <w:p w14:paraId="491C5633" w14:textId="77777777" w:rsidR="003A53A6" w:rsidRDefault="003A53A6" w:rsidP="00CF735D"/>
          <w:p w14:paraId="3E633B72" w14:textId="6C6693A2" w:rsidR="003A53A6" w:rsidRPr="003108A0" w:rsidRDefault="003A53A6" w:rsidP="00CF735D"/>
        </w:tc>
        <w:tc>
          <w:tcPr>
            <w:tcW w:w="2054" w:type="dxa"/>
          </w:tcPr>
          <w:p w14:paraId="3428641C" w14:textId="77777777" w:rsidR="00CF735D" w:rsidRDefault="003A53A6" w:rsidP="00CF735D">
            <w:r>
              <w:t xml:space="preserve">June onwards keep less inventory </w:t>
            </w:r>
          </w:p>
          <w:p w14:paraId="7FEC50FD" w14:textId="0C97D185" w:rsidR="008C5450" w:rsidRPr="003108A0" w:rsidRDefault="008C5450" w:rsidP="00CF735D">
            <w:r>
              <w:t xml:space="preserve">July has highest return in a year </w:t>
            </w:r>
            <w:bookmarkStart w:id="0" w:name="_GoBack"/>
            <w:bookmarkEnd w:id="0"/>
          </w:p>
        </w:tc>
      </w:tr>
    </w:tbl>
    <w:p w14:paraId="63237F84" w14:textId="77777777" w:rsidR="00AE0BE0" w:rsidRPr="003108A0" w:rsidRDefault="00AE0BE0"/>
    <w:sectPr w:rsidR="00AE0BE0" w:rsidRPr="0031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0D"/>
    <w:rsid w:val="000571DC"/>
    <w:rsid w:val="0006680D"/>
    <w:rsid w:val="0011018E"/>
    <w:rsid w:val="00113CF5"/>
    <w:rsid w:val="001C3827"/>
    <w:rsid w:val="001F37B6"/>
    <w:rsid w:val="002B2151"/>
    <w:rsid w:val="002D581C"/>
    <w:rsid w:val="003108A0"/>
    <w:rsid w:val="0032558C"/>
    <w:rsid w:val="0037059D"/>
    <w:rsid w:val="003A53A6"/>
    <w:rsid w:val="003B39C4"/>
    <w:rsid w:val="003E5473"/>
    <w:rsid w:val="0044276B"/>
    <w:rsid w:val="00511548"/>
    <w:rsid w:val="005360ED"/>
    <w:rsid w:val="005745FA"/>
    <w:rsid w:val="00576FD7"/>
    <w:rsid w:val="005B75E3"/>
    <w:rsid w:val="005C23EE"/>
    <w:rsid w:val="0066440D"/>
    <w:rsid w:val="006B43CC"/>
    <w:rsid w:val="006B6311"/>
    <w:rsid w:val="006E5A36"/>
    <w:rsid w:val="006F767A"/>
    <w:rsid w:val="007708C6"/>
    <w:rsid w:val="00773BB1"/>
    <w:rsid w:val="007D6991"/>
    <w:rsid w:val="007F4FD3"/>
    <w:rsid w:val="00853DD3"/>
    <w:rsid w:val="00853DE6"/>
    <w:rsid w:val="008C5450"/>
    <w:rsid w:val="008D2BA5"/>
    <w:rsid w:val="00955297"/>
    <w:rsid w:val="009E2B77"/>
    <w:rsid w:val="00A032D3"/>
    <w:rsid w:val="00A13EA2"/>
    <w:rsid w:val="00A32B56"/>
    <w:rsid w:val="00A628A5"/>
    <w:rsid w:val="00A65EEA"/>
    <w:rsid w:val="00AD2997"/>
    <w:rsid w:val="00AE0BE0"/>
    <w:rsid w:val="00B3779C"/>
    <w:rsid w:val="00B568F2"/>
    <w:rsid w:val="00CD74C8"/>
    <w:rsid w:val="00CF735D"/>
    <w:rsid w:val="00D011AA"/>
    <w:rsid w:val="00D40DCF"/>
    <w:rsid w:val="00D452C5"/>
    <w:rsid w:val="00D617AD"/>
    <w:rsid w:val="00D93182"/>
    <w:rsid w:val="00DC4578"/>
    <w:rsid w:val="00E46249"/>
    <w:rsid w:val="00E544EA"/>
    <w:rsid w:val="00EB51F9"/>
    <w:rsid w:val="00F145D7"/>
    <w:rsid w:val="00F547D9"/>
    <w:rsid w:val="00F65826"/>
    <w:rsid w:val="00F742B0"/>
    <w:rsid w:val="00F836F3"/>
    <w:rsid w:val="00F91585"/>
    <w:rsid w:val="00FB6D70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7275"/>
  <w15:chartTrackingRefBased/>
  <w15:docId w15:val="{A96690DB-81D9-4D8C-8351-3E788AC9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Mohd</dc:creator>
  <cp:keywords/>
  <dc:description/>
  <cp:lastModifiedBy>irfan mohd</cp:lastModifiedBy>
  <cp:revision>53</cp:revision>
  <dcterms:created xsi:type="dcterms:W3CDTF">2022-02-27T09:15:00Z</dcterms:created>
  <dcterms:modified xsi:type="dcterms:W3CDTF">2024-05-29T07:13:00Z</dcterms:modified>
</cp:coreProperties>
</file>