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p>
    <w:p>
      <w:pPr>
        <w:spacing w:after="120" w:before="0"/>
        <w:jc w:val="center"/>
      </w:pPr>
      <w:r>
        <w:rPr>
          <w:rFonts w:ascii="Arial" w:cs="Arial" w:eastAsia="Arial" w:hAnsi="Arial"/>
          <w:b/>
          <w:bCs/>
          <w:color w:val="1E3A5F"/>
          <w:sz w:val="72"/>
          <w:szCs w:val="72"/>
        </w:rPr>
        <w:t xml:space="preserve">GUARDIAN SAFETY API</w:t>
      </w:r>
    </w:p>
    <w:p>
      <w:pPr>
        <w:spacing w:after="240" w:before="0"/>
        <w:jc w:val="center"/>
      </w:pPr>
      <w:r>
        <w:rPr>
          <w:rFonts w:ascii="Arial" w:cs="Arial" w:eastAsia="Arial" w:hAnsi="Arial"/>
          <w:i/>
          <w:iCs/>
          <w:color w:val="2E86C1"/>
          <w:sz w:val="36"/>
          <w:szCs w:val="36"/>
        </w:rPr>
        <w:t xml:space="preserve">Technical Reference Documentation</w:t>
      </w:r>
    </w:p>
    <w:p>
      <w:pPr>
        <w:pBdr>
          <w:top w:val="single" w:color="2E86C1" w:sz="4" w:space="8"/>
          <w:bottom w:val="single" w:color="2E86C1" w:sz="4" w:space="8"/>
        </w:pBdr>
        <w:spacing w:after="120" w:before="120"/>
        <w:jc w:val="center"/>
      </w:pPr>
      <w:r>
        <w:rPr>
          <w:rFonts w:ascii="Arial" w:cs="Arial" w:eastAsia="Arial" w:hAnsi="Arial"/>
          <w:color w:val="555577"/>
          <w:sz w:val="22"/>
          <w:szCs w:val="22"/>
        </w:rPr>
        <w:t xml:space="preserve">Version 1.0  •  OpenAPI 3.1.0  •  AI-Powered Safety Intelligence</w:t>
      </w:r>
    </w:p>
    <w:p>
      <w:pPr>
        <w:spacing w:after="100" w:before="200"/>
      </w:pPr>
    </w:p>
    <w:p>
      <w:pPr>
        <w:jc w:val="center"/>
      </w:pPr>
      <w:r>
        <w:rPr>
          <w:rFonts w:ascii="Arial" w:cs="Arial" w:eastAsia="Arial" w:hAnsi="Arial"/>
          <w:b/>
          <w:bCs/>
          <w:color w:val="1A1A2E"/>
          <w:sz w:val="22"/>
          <w:szCs w:val="22"/>
        </w:rPr>
        <w:t xml:space="preserve">Base URL: </w:t>
      </w:r>
      <w:r>
        <w:rPr>
          <w:rFonts w:ascii="Courier New" w:cs="Courier New" w:eastAsia="Courier New" w:hAnsi="Courier New"/>
          <w:color w:val="2E86C1"/>
          <w:sz w:val="22"/>
          <w:szCs w:val="22"/>
        </w:rPr>
        <w:t xml:space="preserve">http://localhost:8081</w:t>
      </w:r>
    </w:p>
    <w:p>
      <w:pPr>
        <w:spacing w:after="100" w:before="1000"/>
      </w:pPr>
    </w:p>
    <w:p>
      <w:pPr>
        <w:jc w:val="center"/>
      </w:pPr>
      <w:r>
        <w:rPr>
          <w:rFonts w:ascii="Arial" w:cs="Arial" w:eastAsia="Arial" w:hAnsi="Arial"/>
          <w:color w:val="555577"/>
          <w:sz w:val="20"/>
          <w:szCs w:val="20"/>
        </w:rPr>
        <w:t xml:space="preserve">Generated: March 28, 2026</w:t>
      </w:r>
    </w:p>
    <w:p>
      <w:pPr>
        <w:sectPr>
          <w:pgSz w:w="12240" w:h="15840" w:orient="portrait"/>
          <w:pgMar w:top="1440" w:right="1440" w:bottom="1440" w:left="1440" w:header="708" w:footer="708" w:gutter="0"/>
          <w:pgNumType/>
          <w:docGrid w:linePitch="360"/>
        </w:sectPr>
      </w:pPr>
    </w:p>
    <w:p>
      <w:pPr>
        <w:pStyle w:val="Heading1"/>
        <w:pBdr>
          <w:bottom w:val="single" w:color="2E86C1" w:sz="6" w:space="6"/>
        </w:pBdr>
        <w:spacing w:after="120" w:before="360"/>
      </w:pPr>
      <w:r>
        <w:rPr>
          <w:rFonts w:ascii="Arial" w:cs="Arial" w:eastAsia="Arial" w:hAnsi="Arial"/>
          <w:b/>
          <w:bCs/>
          <w:color w:val="1E3A5F"/>
          <w:sz w:val="36"/>
          <w:szCs w:val="36"/>
        </w:rPr>
        <w:t xml:space="preserve">1. Overview</w:t>
      </w:r>
    </w:p>
    <w:p>
      <w:pPr>
        <w:spacing w:after="60" w:before="60"/>
      </w:pPr>
      <w:r>
        <w:rPr>
          <w:rFonts w:ascii="Arial" w:cs="Arial" w:eastAsia="Arial" w:hAnsi="Arial"/>
          <w:color w:val="1A1A2E"/>
          <w:sz w:val="22"/>
          <w:szCs w:val="22"/>
        </w:rPr>
        <w:t xml:space="preserve">The Guardian Safety API is an AI-powered safety intelligence backend that provides real-time safety analysis, incident tracking, route optimization, and emergency services data. Built on RESTful principles and following OpenAPI 3.1.0 specification, this API enables developers to integrate comprehensive urban safety intelligence into their applications.</w:t>
      </w:r>
    </w:p>
    <w:p>
      <w:pPr>
        <w:spacing w:after="100" w:before="80"/>
      </w:pPr>
    </w:p>
    <w:p>
      <w:pPr>
        <w:pStyle w:val="Heading2"/>
        <w:spacing w:after="80" w:before="280"/>
      </w:pPr>
      <w:r>
        <w:rPr>
          <w:rFonts w:ascii="Arial" w:cs="Arial" w:eastAsia="Arial" w:hAnsi="Arial"/>
          <w:b/>
          <w:bCs/>
          <w:color w:val="2E86C1"/>
          <w:sz w:val="28"/>
          <w:szCs w:val="28"/>
        </w:rPr>
        <w:t xml:space="preserve">1.1 Base URL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6"/>
              <w:bottom w:val="single" w:color="2E86C1" w:sz="1"/>
              <w:right w:val="single" w:color="2E86C1" w:sz="1"/>
            </w:tcBorders>
            <w:shd w:fill="D6EAF8" w:val="clear"/>
            <w:tcMar>
              <w:top w:type="dxa" w:w="120"/>
              <w:left w:type="dxa" w:w="180"/>
              <w:bottom w:type="dxa" w:w="120"/>
              <w:right w:type="dxa" w:w="180"/>
            </w:tcMar>
          </w:tcPr>
          <w:p>
            <w:r>
              <w:rPr>
                <w:rFonts w:ascii="Arial" w:cs="Arial" w:eastAsia="Arial" w:hAnsi="Arial"/>
                <w:b/>
                <w:bCs/>
                <w:color w:val="2E86C1"/>
                <w:sz w:val="20"/>
                <w:szCs w:val="20"/>
              </w:rPr>
              <w:t xml:space="preserve">🔗 Base URL: </w:t>
            </w:r>
            <w:r>
              <w:rPr>
                <w:rFonts w:ascii="Arial" w:cs="Arial" w:eastAsia="Arial" w:hAnsi="Arial"/>
                <w:color w:val="1A1A2E"/>
                <w:sz w:val="20"/>
                <w:szCs w:val="20"/>
              </w:rPr>
              <w:t xml:space="preserve">http://localhost:8081</w:t>
            </w:r>
          </w:p>
        </w:tc>
      </w:tr>
    </w:tbl>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6"/>
              <w:bottom w:val="single" w:color="B7770D" w:sz="1"/>
              <w:right w:val="single" w:color="B7770D" w:sz="1"/>
            </w:tcBorders>
            <w:shd w:fill="FDEBD0" w:val="clear"/>
            <w:tcMar>
              <w:top w:type="dxa" w:w="120"/>
              <w:left w:type="dxa" w:w="180"/>
              <w:bottom w:type="dxa" w:w="120"/>
              <w:right w:type="dxa" w:w="180"/>
            </w:tcMar>
          </w:tcPr>
          <w:p>
            <w:r>
              <w:rPr>
                <w:rFonts w:ascii="Arial" w:cs="Arial" w:eastAsia="Arial" w:hAnsi="Arial"/>
                <w:b/>
                <w:bCs/>
                <w:color w:val="B7770D"/>
                <w:sz w:val="20"/>
                <w:szCs w:val="20"/>
              </w:rPr>
              <w:t xml:space="preserve">ℹ️ Note: </w:t>
            </w:r>
            <w:r>
              <w:rPr>
                <w:rFonts w:ascii="Arial" w:cs="Arial" w:eastAsia="Arial" w:hAnsi="Arial"/>
                <w:color w:val="1A1A2E"/>
                <w:sz w:val="20"/>
                <w:szCs w:val="20"/>
              </w:rPr>
              <w:t xml:space="preserve">All API endpoints accept and return JSON unless otherwise specified. Authentication headers should be added as required by your deployment configuration.</w:t>
            </w:r>
          </w:p>
        </w:tc>
      </w:tr>
    </w:tbl>
    <w:p>
      <w:pPr>
        <w:spacing w:after="100" w:before="80"/>
      </w:pPr>
    </w:p>
    <w:p>
      <w:pPr>
        <w:pStyle w:val="Heading2"/>
        <w:spacing w:after="80" w:before="280"/>
      </w:pPr>
      <w:r>
        <w:rPr>
          <w:rFonts w:ascii="Arial" w:cs="Arial" w:eastAsia="Arial" w:hAnsi="Arial"/>
          <w:b/>
          <w:bCs/>
          <w:color w:val="2E86C1"/>
          <w:sz w:val="28"/>
          <w:szCs w:val="28"/>
        </w:rPr>
        <w:t xml:space="preserve">1.2 API Modules</w:t>
      </w:r>
    </w:p>
    <w:p>
      <w:pPr>
        <w:spacing w:after="60" w:before="60"/>
      </w:pPr>
      <w:r>
        <w:rPr>
          <w:rFonts w:ascii="Arial" w:cs="Arial" w:eastAsia="Arial" w:hAnsi="Arial"/>
          <w:color w:val="1A1A2E"/>
          <w:sz w:val="22"/>
          <w:szCs w:val="22"/>
        </w:rPr>
        <w:t xml:space="preserve">The API is organized into the following functional modules:</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Safety Analysis</w:t>
            </w:r>
          </w:p>
        </w:tc>
        <w:tc>
          <w:tcPr>
            <w:tcW w:type="dxa" w:w="3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Courier New" w:cs="Courier New" w:eastAsia="Courier New" w:hAnsi="Courier New"/>
                <w:color w:val="2E86C1"/>
                <w:sz w:val="18"/>
                <w:szCs w:val="18"/>
              </w:rPr>
              <w:t xml:space="preserve">/api/safety/*</w:t>
            </w:r>
          </w:p>
        </w:tc>
        <w:tc>
          <w:tcPr>
            <w:tcW w:type="dxa" w:w="3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color w:val="1A1A2E"/>
                <w:sz w:val="19"/>
                <w:szCs w:val="19"/>
              </w:rPr>
              <w:t xml:space="preserve">AI-powered safety scoring and recommendations for areas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Incident Management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/api/incidents/*</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Report and query safety incidents with geo-filtering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Route Intelligence</w:t>
            </w:r>
          </w:p>
        </w:tc>
        <w:tc>
          <w:tcPr>
            <w:tcW w:type="dxa" w:w="3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Courier New" w:cs="Courier New" w:eastAsia="Courier New" w:hAnsi="Courier New"/>
                <w:color w:val="2E86C1"/>
                <w:sz w:val="18"/>
                <w:szCs w:val="18"/>
              </w:rPr>
              <w:t xml:space="preserve">/api/route/*</w:t>
            </w:r>
          </w:p>
        </w:tc>
        <w:tc>
          <w:tcPr>
            <w:tcW w:type="dxa" w:w="3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color w:val="1A1A2E"/>
                <w:sz w:val="19"/>
                <w:szCs w:val="19"/>
              </w:rPr>
              <w:t xml:space="preserve">Safe route suggestions with risk hotspot identification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Risk Assessment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/api/risk/*</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Granular risk scoring for coordinates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Heatmap Data</w:t>
            </w:r>
          </w:p>
        </w:tc>
        <w:tc>
          <w:tcPr>
            <w:tcW w:type="dxa" w:w="3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Courier New" w:cs="Courier New" w:eastAsia="Courier New" w:hAnsi="Courier New"/>
                <w:color w:val="2E86C1"/>
                <w:sz w:val="18"/>
                <w:szCs w:val="18"/>
              </w:rPr>
              <w:t xml:space="preserve">/api/heatmap, /api/map/heatmap</w:t>
            </w:r>
          </w:p>
        </w:tc>
        <w:tc>
          <w:tcPr>
            <w:tcW w:type="dxa" w:w="3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color w:val="1A1A2E"/>
                <w:sz w:val="19"/>
                <w:szCs w:val="19"/>
              </w:rPr>
              <w:t xml:space="preserve">Spatial crime and risk density visualization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Emergency Services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/api/emergency/*</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Nearby emergency service discovery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AI Assistant</w:t>
            </w:r>
          </w:p>
        </w:tc>
        <w:tc>
          <w:tcPr>
            <w:tcW w:type="dxa" w:w="32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Courier New" w:cs="Courier New" w:eastAsia="Courier New" w:hAnsi="Courier New"/>
                <w:color w:val="2E86C1"/>
                <w:sz w:val="18"/>
                <w:szCs w:val="18"/>
              </w:rPr>
              <w:t xml:space="preserve">/api/assistant/chat, /api/ai/ask</w:t>
            </w:r>
          </w:p>
        </w:tc>
        <w:tc>
          <w:tcPr>
            <w:tcW w:type="dxa" w:w="396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color w:val="1A1A2E"/>
                <w:sz w:val="19"/>
                <w:szCs w:val="19"/>
              </w:rPr>
              <w:t xml:space="preserve">Natural language safety query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Trend Analytics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color w:val="2E86C1"/>
                <w:sz w:val="18"/>
                <w:szCs w:val="18"/>
              </w:rPr>
              <w:t xml:space="preserve">/api/trends</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Longitudinal safety trend data</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86C1" w:sz="6" w:space="6"/>
        </w:pBdr>
        <w:spacing w:after="120" w:before="360"/>
      </w:pPr>
      <w:r>
        <w:rPr>
          <w:rFonts w:ascii="Arial" w:cs="Arial" w:eastAsia="Arial" w:hAnsi="Arial"/>
          <w:b/>
          <w:bCs/>
          <w:color w:val="1E3A5F"/>
          <w:sz w:val="36"/>
          <w:szCs w:val="36"/>
        </w:rPr>
        <w:t xml:space="preserve">2. Endpoint Reference</w:t>
      </w:r>
    </w:p>
    <w:p>
      <w:pPr>
        <w:spacing w:after="100" w:before="120"/>
      </w:pPr>
    </w:p>
    <w:p>
      <w:pPr>
        <w:pStyle w:val="Heading2"/>
        <w:spacing w:after="60" w:before="200"/>
      </w:pPr>
      <w:r>
        <w:rPr>
          <w:rFonts w:ascii="Arial" w:cs="Arial" w:eastAsia="Arial" w:hAnsi="Arial"/>
          <w:b/>
          <w:bCs/>
          <w:color w:val="1E3A5F"/>
          <w:sz w:val="26"/>
          <w:szCs w:val="26"/>
        </w:rPr>
        <w:t xml:space="preserve">2.1  Analyze area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/api/safety/analyze</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Analyze area safety</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safety-controller</w:t>
            </w:r>
          </w:p>
        </w:tc>
      </w:tr>
    </w:tbl>
    <w:p>
      <w:pPr>
        <w:spacing w:after="100" w:before="80"/>
      </w:pPr>
    </w:p>
    <w:p>
      <w:pPr>
        <w:spacing w:after="60" w:before="60"/>
      </w:pPr>
      <w:r>
        <w:rPr>
          <w:rFonts w:ascii="Arial" w:cs="Arial" w:eastAsia="Arial" w:hAnsi="Arial"/>
          <w:b/>
          <w:bCs/>
          <w:color w:val="1A1A2E"/>
          <w:sz w:val="22"/>
          <w:szCs w:val="22"/>
        </w:rPr>
        <w:t xml:space="preserve">Request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Required</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minLength: 1</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area</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D8348"/>
                <w:sz w:val="19"/>
                <w:szCs w:val="19"/>
              </w:rPr>
              <w:t xml:space="preserve">Required</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minLength: 1</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hour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profile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score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riskLevel</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breakdown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object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map&lt;string, number&gt;</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crimes</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object</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map&lt;string, integer&gt;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insights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string</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recommendations</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string</w:t>
            </w:r>
          </w:p>
        </w:tc>
      </w:tr>
    </w:tbl>
    <w:p>
      <w:pPr>
        <w:spacing w:after="100" w:before="120"/>
      </w:pPr>
    </w:p>
    <w:p>
      <w:pPr>
        <w:pStyle w:val="Heading2"/>
        <w:spacing w:after="60" w:before="200"/>
      </w:pPr>
      <w:r>
        <w:rPr>
          <w:rFonts w:ascii="Arial" w:cs="Arial" w:eastAsia="Arial" w:hAnsi="Arial"/>
          <w:b/>
          <w:bCs/>
          <w:color w:val="1E3A5F"/>
          <w:sz w:val="26"/>
          <w:szCs w:val="26"/>
        </w:rPr>
        <w:t xml:space="preserve">2.2  Analyze route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/api/route/analyze</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Analyze route safety</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route-controller</w:t>
            </w:r>
          </w:p>
        </w:tc>
      </w:tr>
    </w:tbl>
    <w:p>
      <w:pPr>
        <w:spacing w:after="100" w:before="80"/>
      </w:pPr>
    </w:p>
    <w:p>
      <w:pPr>
        <w:spacing w:after="60" w:before="60"/>
      </w:pPr>
      <w:r>
        <w:rPr>
          <w:rFonts w:ascii="Arial" w:cs="Arial" w:eastAsia="Arial" w:hAnsi="Arial"/>
          <w:b/>
          <w:bCs/>
          <w:color w:val="1A1A2E"/>
          <w:sz w:val="22"/>
          <w:szCs w:val="22"/>
        </w:rPr>
        <w:t xml:space="preserve">Request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source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destination</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mode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hour</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score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riskLevel</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eta</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traffic</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hotspots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Hotspot</w:t>
            </w:r>
          </w:p>
        </w:tc>
      </w:tr>
    </w:tbl>
    <w:p>
      <w:pPr>
        <w:spacing w:after="100" w:before="120"/>
      </w:pPr>
    </w:p>
    <w:p>
      <w:pPr>
        <w:pStyle w:val="Heading2"/>
        <w:spacing w:after="60" w:before="200"/>
      </w:pPr>
      <w:r>
        <w:rPr>
          <w:rFonts w:ascii="Arial" w:cs="Arial" w:eastAsia="Arial" w:hAnsi="Arial"/>
          <w:b/>
          <w:bCs/>
          <w:color w:val="1E3A5F"/>
          <w:sz w:val="26"/>
          <w:szCs w:val="26"/>
        </w:rPr>
        <w:t xml:space="preserve">2.3  Get all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/api/incidents</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all incidents</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incident-controller</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timestamp</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date-time</w:t>
            </w:r>
          </w:p>
        </w:tc>
      </w:tr>
    </w:tbl>
    <w:p>
      <w:pPr>
        <w:spacing w:after="100" w:before="120"/>
      </w:pPr>
    </w:p>
    <w:p>
      <w:pPr>
        <w:pStyle w:val="Heading2"/>
        <w:spacing w:after="60" w:before="200"/>
      </w:pPr>
      <w:r>
        <w:rPr>
          <w:rFonts w:ascii="Arial" w:cs="Arial" w:eastAsia="Arial" w:hAnsi="Arial"/>
          <w:b/>
          <w:bCs/>
          <w:color w:val="1E3A5F"/>
          <w:sz w:val="26"/>
          <w:szCs w:val="26"/>
        </w:rPr>
        <w:t xml:space="preserve">2.4  Report new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/api/incidents</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Report new incident</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incident-controller</w:t>
            </w:r>
          </w:p>
        </w:tc>
      </w:tr>
    </w:tbl>
    <w:p>
      <w:pPr>
        <w:spacing w:after="100" w:before="80"/>
      </w:pPr>
    </w:p>
    <w:p>
      <w:pPr>
        <w:spacing w:after="60" w:before="60"/>
      </w:pPr>
      <w:r>
        <w:rPr>
          <w:rFonts w:ascii="Arial" w:cs="Arial" w:eastAsia="Arial" w:hAnsi="Arial"/>
          <w:b/>
          <w:bCs/>
          <w:color w:val="1A1A2E"/>
          <w:sz w:val="22"/>
          <w:szCs w:val="22"/>
        </w:rPr>
        <w:t xml:space="preserve">Request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reportedBy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timestamp</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date-time</w:t>
            </w:r>
          </w:p>
        </w:tc>
      </w:tr>
    </w:tbl>
    <w:p>
      <w:pPr>
        <w:spacing w:after="100" w:before="120"/>
      </w:pPr>
    </w:p>
    <w:p>
      <w:pPr>
        <w:pStyle w:val="Heading2"/>
        <w:spacing w:after="60" w:before="200"/>
      </w:pPr>
      <w:r>
        <w:rPr>
          <w:rFonts w:ascii="Arial" w:cs="Arial" w:eastAsia="Arial" w:hAnsi="Arial"/>
          <w:b/>
          <w:bCs/>
          <w:color w:val="1E3A5F"/>
          <w:sz w:val="26"/>
          <w:szCs w:val="26"/>
        </w:rPr>
        <w:t xml:space="preserve">2.5  Get nearby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/api/incidents/nearby</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nearby incidents</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incident-controller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Latitude coordinate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Longitude coordinate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radius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No</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Search radius in km (default: 2)</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timestamp</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date-time</w:t>
            </w:r>
          </w:p>
        </w:tc>
      </w:tr>
    </w:tbl>
    <w:p>
      <w:pPr>
        <w:spacing w:after="100" w:before="120"/>
      </w:pPr>
    </w:p>
    <w:p>
      <w:pPr>
        <w:pStyle w:val="Heading2"/>
        <w:spacing w:after="60" w:before="200"/>
      </w:pPr>
      <w:r>
        <w:rPr>
          <w:rFonts w:ascii="Arial" w:cs="Arial" w:eastAsia="Arial" w:hAnsi="Arial"/>
          <w:b/>
          <w:bCs/>
          <w:color w:val="1E3A5F"/>
          <w:sz w:val="26"/>
          <w:szCs w:val="26"/>
        </w:rPr>
        <w:t xml:space="preserve">2.6  AI chat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/api/assistant/chat</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AI chat assistant</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assistant-controller</w:t>
            </w:r>
          </w:p>
        </w:tc>
      </w:tr>
    </w:tbl>
    <w:p>
      <w:pPr>
        <w:spacing w:after="100" w:before="80"/>
      </w:pPr>
    </w:p>
    <w:p>
      <w:pPr>
        <w:spacing w:after="60" w:before="60"/>
      </w:pPr>
      <w:r>
        <w:rPr>
          <w:rFonts w:ascii="Arial" w:cs="Arial" w:eastAsia="Arial" w:hAnsi="Arial"/>
          <w:b/>
          <w:bCs/>
          <w:color w:val="1A1A2E"/>
          <w:sz w:val="22"/>
          <w:szCs w:val="22"/>
        </w:rPr>
        <w:t xml:space="preserve">Request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message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reply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120"/>
      </w:pPr>
    </w:p>
    <w:p>
      <w:pPr>
        <w:pStyle w:val="Heading2"/>
        <w:spacing w:after="60" w:before="200"/>
      </w:pPr>
      <w:r>
        <w:rPr>
          <w:rFonts w:ascii="Arial" w:cs="Arial" w:eastAsia="Arial" w:hAnsi="Arial"/>
          <w:b/>
          <w:bCs/>
          <w:color w:val="1E3A5F"/>
          <w:sz w:val="26"/>
          <w:szCs w:val="26"/>
        </w:rPr>
        <w:t xml:space="preserve">2.7  Get safety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/api/trends</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safety trends</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trend-controller</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6"/>
              <w:bottom w:val="single" w:color="1D8348" w:sz="1"/>
              <w:right w:val="single" w:color="1D8348" w:sz="1"/>
            </w:tcBorders>
            <w:shd w:fill="D5F5E3" w:val="clear"/>
            <w:tcMar>
              <w:top w:type="dxa" w:w="120"/>
              <w:left w:type="dxa" w:w="180"/>
              <w:bottom w:type="dxa" w:w="120"/>
              <w:right w:type="dxa" w:w="180"/>
            </w:tcMar>
          </w:tcPr>
          <w:p>
            <w:r>
              <w:rPr>
                <w:rFonts w:ascii="Arial" w:cs="Arial" w:eastAsia="Arial" w:hAnsi="Arial"/>
                <w:b/>
                <w:bCs/>
                <w:color w:val="1D8348"/>
                <w:sz w:val="20"/>
                <w:szCs w:val="20"/>
              </w:rPr>
              <w:t xml:space="preserve">Response Type: </w:t>
            </w:r>
            <w:r>
              <w:rPr>
                <w:rFonts w:ascii="Arial" w:cs="Arial" w:eastAsia="Arial" w:hAnsi="Arial"/>
                <w:color w:val="1A1A2E"/>
                <w:sz w:val="20"/>
                <w:szCs w:val="20"/>
              </w:rPr>
              <w:t xml:space="preserve">object</w:t>
            </w:r>
          </w:p>
        </w:tc>
      </w:tr>
    </w:tbl>
    <w:p>
      <w:pPr>
        <w:spacing w:after="100" w:before="120"/>
      </w:pPr>
    </w:p>
    <w:p>
      <w:pPr>
        <w:pStyle w:val="Heading2"/>
        <w:spacing w:after="60" w:before="200"/>
      </w:pPr>
      <w:r>
        <w:rPr>
          <w:rFonts w:ascii="Arial" w:cs="Arial" w:eastAsia="Arial" w:hAnsi="Arial"/>
          <w:b/>
          <w:bCs/>
          <w:color w:val="1E3A5F"/>
          <w:sz w:val="26"/>
          <w:szCs w:val="26"/>
        </w:rPr>
        <w:t xml:space="preserve">2.8  Get safest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/api/route/safe</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safest route</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route-controller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startLat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Starting point latitude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startLng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Starting point longitude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endLat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Destination latitude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endLng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Destination longitude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6"/>
              <w:bottom w:val="single" w:color="1D8348" w:sz="1"/>
              <w:right w:val="single" w:color="1D8348" w:sz="1"/>
            </w:tcBorders>
            <w:shd w:fill="D5F5E3" w:val="clear"/>
            <w:tcMar>
              <w:top w:type="dxa" w:w="120"/>
              <w:left w:type="dxa" w:w="180"/>
              <w:bottom w:type="dxa" w:w="120"/>
              <w:right w:type="dxa" w:w="180"/>
            </w:tcMar>
          </w:tcPr>
          <w:p>
            <w:r>
              <w:rPr>
                <w:rFonts w:ascii="Arial" w:cs="Arial" w:eastAsia="Arial" w:hAnsi="Arial"/>
                <w:b/>
                <w:bCs/>
                <w:color w:val="1D8348"/>
                <w:sz w:val="20"/>
                <w:szCs w:val="20"/>
              </w:rPr>
              <w:t xml:space="preserve">Response Type: </w:t>
            </w:r>
            <w:r>
              <w:rPr>
                <w:rFonts w:ascii="Arial" w:cs="Arial" w:eastAsia="Arial" w:hAnsi="Arial"/>
                <w:color w:val="1A1A2E"/>
                <w:sz w:val="20"/>
                <w:szCs w:val="20"/>
              </w:rPr>
              <w:t xml:space="preserve">array</w:t>
            </w:r>
          </w:p>
        </w:tc>
      </w:tr>
    </w:tbl>
    <w:p>
      <w:pPr>
        <w:spacing w:after="100" w:before="120"/>
      </w:pPr>
    </w:p>
    <w:p>
      <w:pPr>
        <w:pStyle w:val="Heading2"/>
        <w:spacing w:after="60" w:before="200"/>
      </w:pPr>
      <w:r>
        <w:rPr>
          <w:rFonts w:ascii="Arial" w:cs="Arial" w:eastAsia="Arial" w:hAnsi="Arial"/>
          <w:b/>
          <w:bCs/>
          <w:color w:val="1E3A5F"/>
          <w:sz w:val="26"/>
          <w:szCs w:val="26"/>
        </w:rPr>
        <w:t xml:space="preserve">2.9  Get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/api/risk</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risk score</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risk-controller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Latitude coordinate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Longitude coordinate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6"/>
              <w:bottom w:val="single" w:color="1D8348" w:sz="1"/>
              <w:right w:val="single" w:color="1D8348" w:sz="1"/>
            </w:tcBorders>
            <w:shd w:fill="D5F5E3" w:val="clear"/>
            <w:tcMar>
              <w:top w:type="dxa" w:w="120"/>
              <w:left w:type="dxa" w:w="180"/>
              <w:bottom w:type="dxa" w:w="120"/>
              <w:right w:type="dxa" w:w="180"/>
            </w:tcMar>
          </w:tcPr>
          <w:p>
            <w:r>
              <w:rPr>
                <w:rFonts w:ascii="Arial" w:cs="Arial" w:eastAsia="Arial" w:hAnsi="Arial"/>
                <w:b/>
                <w:bCs/>
                <w:color w:val="1D8348"/>
                <w:sz w:val="20"/>
                <w:szCs w:val="20"/>
              </w:rPr>
              <w:t xml:space="preserve">Response Type: </w:t>
            </w:r>
            <w:r>
              <w:rPr>
                <w:rFonts w:ascii="Arial" w:cs="Arial" w:eastAsia="Arial" w:hAnsi="Arial"/>
                <w:color w:val="1A1A2E"/>
                <w:sz w:val="20"/>
                <w:szCs w:val="20"/>
              </w:rPr>
              <w:t xml:space="preserve">object</w:t>
            </w:r>
          </w:p>
        </w:tc>
      </w:tr>
    </w:tbl>
    <w:p>
      <w:pPr>
        <w:spacing w:after="100" w:before="120"/>
      </w:pPr>
    </w:p>
    <w:p>
      <w:pPr>
        <w:pStyle w:val="Heading2"/>
        <w:spacing w:after="60" w:before="200"/>
      </w:pPr>
      <w:r>
        <w:rPr>
          <w:rFonts w:ascii="Arial" w:cs="Arial" w:eastAsia="Arial" w:hAnsi="Arial"/>
          <w:b/>
          <w:bCs/>
          <w:color w:val="1E3A5F"/>
          <w:sz w:val="26"/>
          <w:szCs w:val="26"/>
        </w:rPr>
        <w:t xml:space="preserve">2.10  Get detailed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/api/risk/detailed</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detailed risk analysis</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risk-controller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Latitude coordinate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Longitude coordinate</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6"/>
              <w:bottom w:val="single" w:color="1D8348" w:sz="1"/>
              <w:right w:val="single" w:color="1D8348" w:sz="1"/>
            </w:tcBorders>
            <w:shd w:fill="D5F5E3" w:val="clear"/>
            <w:tcMar>
              <w:top w:type="dxa" w:w="120"/>
              <w:left w:type="dxa" w:w="180"/>
              <w:bottom w:type="dxa" w:w="120"/>
              <w:right w:type="dxa" w:w="180"/>
            </w:tcMar>
          </w:tcPr>
          <w:p>
            <w:r>
              <w:rPr>
                <w:rFonts w:ascii="Arial" w:cs="Arial" w:eastAsia="Arial" w:hAnsi="Arial"/>
                <w:b/>
                <w:bCs/>
                <w:color w:val="1D8348"/>
                <w:sz w:val="20"/>
                <w:szCs w:val="20"/>
              </w:rPr>
              <w:t xml:space="preserve">Response Type: </w:t>
            </w:r>
            <w:r>
              <w:rPr>
                <w:rFonts w:ascii="Arial" w:cs="Arial" w:eastAsia="Arial" w:hAnsi="Arial"/>
                <w:color w:val="1A1A2E"/>
                <w:sz w:val="20"/>
                <w:szCs w:val="20"/>
              </w:rPr>
              <w:t xml:space="preserve">object</w:t>
            </w:r>
          </w:p>
        </w:tc>
      </w:tr>
    </w:tbl>
    <w:p>
      <w:pPr>
        <w:spacing w:after="100" w:before="120"/>
      </w:pPr>
    </w:p>
    <w:p>
      <w:pPr>
        <w:pStyle w:val="Heading2"/>
        <w:spacing w:after="60" w:before="200"/>
      </w:pPr>
      <w:r>
        <w:rPr>
          <w:rFonts w:ascii="Arial" w:cs="Arial" w:eastAsia="Arial" w:hAnsi="Arial"/>
          <w:b/>
          <w:bCs/>
          <w:color w:val="1E3A5F"/>
          <w:sz w:val="26"/>
          <w:szCs w:val="26"/>
        </w:rPr>
        <w:t xml:space="preserve">2.11  Get city heatmap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/api/map/heatmap</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city heatmap data</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map-controller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city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City name to fetch heatmap for</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intensity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bl>
    <w:p>
      <w:pPr>
        <w:spacing w:after="100" w:before="120"/>
      </w:pPr>
    </w:p>
    <w:p>
      <w:pPr>
        <w:pStyle w:val="Heading2"/>
        <w:spacing w:after="60" w:before="200"/>
      </w:pPr>
      <w:r>
        <w:rPr>
          <w:rFonts w:ascii="Arial" w:cs="Arial" w:eastAsia="Arial" w:hAnsi="Arial"/>
          <w:b/>
          <w:bCs/>
          <w:color w:val="1E3A5F"/>
          <w:sz w:val="26"/>
          <w:szCs w:val="26"/>
        </w:rPr>
        <w:t xml:space="preserve">2.12  Get location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/api/heatmap</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location heatmap</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heatmap-controller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Center latitude</w:t>
            </w:r>
          </w:p>
        </w:tc>
      </w:tr>
      <w:tr>
        <w:tc>
          <w:tcPr>
            <w:tcW w:type="dxa" w:w="18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lng</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val="false"/>
                <w:bCs w:val="false"/>
                <w:color w:val="1A1A2E"/>
                <w:sz w:val="19"/>
                <w:szCs w:val="19"/>
              </w:rPr>
              <w:t xml:space="preserve">Center longitude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radius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(double)</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No</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Radius in km (default: 2)</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bl>
    <w:p>
      <w:pPr>
        <w:spacing w:after="100" w:before="120"/>
      </w:pPr>
    </w:p>
    <w:p>
      <w:pPr>
        <w:pStyle w:val="Heading2"/>
        <w:spacing w:after="60" w:before="200"/>
      </w:pPr>
      <w:r>
        <w:rPr>
          <w:rFonts w:ascii="Arial" w:cs="Arial" w:eastAsia="Arial" w:hAnsi="Arial"/>
          <w:b/>
          <w:bCs/>
          <w:color w:val="1E3A5F"/>
          <w:sz w:val="26"/>
          <w:szCs w:val="26"/>
        </w:rPr>
        <w:t xml:space="preserve">2.13  Get emergency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/api/emergency</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Get emergency services</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emergency-controller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city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City name to query</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name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distance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eta</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120"/>
      </w:pPr>
    </w:p>
    <w:p>
      <w:pPr>
        <w:pStyle w:val="Heading2"/>
        <w:spacing w:after="60" w:before="200"/>
      </w:pPr>
      <w:r>
        <w:rPr>
          <w:rFonts w:ascii="Arial" w:cs="Arial" w:eastAsia="Arial" w:hAnsi="Arial"/>
          <w:b/>
          <w:bCs/>
          <w:color w:val="1E3A5F"/>
          <w:sz w:val="26"/>
          <w:szCs w:val="26"/>
        </w:rPr>
        <w:t xml:space="preserve">2.14  Ask AI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2460"/>
        <w:gridCol w:w="1200"/>
      </w:tblGrid>
      <w:tr>
        <w:tc>
          <w:tcPr>
            <w:tcW w:type="dxa" w:w="900"/>
            <w:tcBorders>
              <w:top w:val="single" w:color="FFFFFF" w:sz="1"/>
              <w:left w:val="single" w:color="FFFFFF" w:sz="1"/>
              <w:bottom w:val="single" w:color="FFFFFF" w:sz="1"/>
              <w:right w:val="single" w:color="FFFFFF" w:sz="1"/>
            </w:tcBorders>
            <w:shd w:fill="1D834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4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20"/>
            </w:tcMar>
          </w:tcPr>
          <w:p>
            <w:r>
              <w:rPr>
                <w:rFonts w:ascii="Courier New" w:cs="Courier New" w:eastAsia="Courier New" w:hAnsi="Courier New"/>
                <w:b/>
                <w:bCs/>
                <w:color w:val="E8F4FD"/>
                <w:sz w:val="20"/>
                <w:szCs w:val="20"/>
              </w:rPr>
              <w:t xml:space="preserve">/api/ai/ask</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i/>
                <w:iCs/>
                <w:color w:val="B3D4F5"/>
                <w:sz w:val="19"/>
                <w:szCs w:val="19"/>
              </w:rPr>
              <w:t xml:space="preserve">Ask AI a question</w:t>
            </w:r>
          </w:p>
        </w:tc>
        <w:tc>
          <w:tcPr>
            <w:tcW w:type="dxa" w:w="1200"/>
            <w:tcBorders>
              <w:top w:val="single" w:color="FFFFFF" w:sz="1"/>
              <w:left w:val="single" w:color="FFFFFF" w:sz="1"/>
              <w:bottom w:val="single" w:color="FFFFFF" w:sz="1"/>
              <w:right w:val="single" w:color="FFFFFF" w:sz="1"/>
            </w:tcBorders>
            <w:shd w:fill="2E4057" w:val="clear"/>
            <w:tcMar>
              <w:top w:type="dxa" w:w="80"/>
              <w:left w:type="dxa" w:w="80"/>
              <w:bottom w:type="dxa" w:w="80"/>
              <w:right w:type="dxa" w:w="80"/>
            </w:tcMar>
          </w:tcPr>
          <w:p>
            <w:pPr>
              <w:jc w:val="center"/>
            </w:pPr>
            <w:r>
              <w:rPr>
                <w:rFonts w:ascii="Arial" w:cs="Arial" w:eastAsia="Arial" w:hAnsi="Arial"/>
                <w:color w:val="7FB3D3"/>
                <w:sz w:val="16"/>
                <w:szCs w:val="16"/>
              </w:rPr>
              <w:t xml:space="preserve">ai-controller</w:t>
            </w:r>
          </w:p>
        </w:tc>
      </w:tr>
    </w:tbl>
    <w:p>
      <w:pPr>
        <w:spacing w:after="100" w:before="80"/>
      </w:pPr>
    </w:p>
    <w:p>
      <w:pPr>
        <w:spacing w:after="60" w:before="60"/>
      </w:pPr>
      <w:r>
        <w:rPr>
          <w:rFonts w:ascii="Arial" w:cs="Arial" w:eastAsia="Arial" w:hAnsi="Arial"/>
          <w:b/>
          <w:bCs/>
          <w:color w:val="1A1A2E"/>
          <w:sz w:val="22"/>
          <w:szCs w:val="22"/>
        </w:rPr>
        <w:t xml:space="preserve">Query Parameters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0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2E86C1"/>
                <w:sz w:val="19"/>
                <w:szCs w:val="19"/>
              </w:rPr>
              <w:t xml:space="preserve">question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query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Yes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question to ask the AI assistant</w:t>
            </w:r>
          </w:p>
        </w:tc>
      </w:tr>
    </w:tbl>
    <w:p>
      <w:pPr>
        <w:spacing w:after="100" w:before="80"/>
      </w:pPr>
    </w:p>
    <w:p>
      <w:pPr>
        <w:spacing w:after="60" w:before="60"/>
      </w:pPr>
      <w:r>
        <w:rPr>
          <w:rFonts w:ascii="Arial" w:cs="Arial" w:eastAsia="Arial" w:hAnsi="Arial"/>
          <w:b/>
          <w:bCs/>
          <w:color w:val="1A1A2E"/>
          <w:sz w:val="22"/>
          <w:szCs w:val="22"/>
        </w:rPr>
        <w:t xml:space="preserve">Response Body</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6"/>
              <w:bottom w:val="single" w:color="1D8348" w:sz="1"/>
              <w:right w:val="single" w:color="1D8348" w:sz="1"/>
            </w:tcBorders>
            <w:shd w:fill="D5F5E3" w:val="clear"/>
            <w:tcMar>
              <w:top w:type="dxa" w:w="120"/>
              <w:left w:type="dxa" w:w="180"/>
              <w:bottom w:type="dxa" w:w="120"/>
              <w:right w:type="dxa" w:w="180"/>
            </w:tcMar>
          </w:tcPr>
          <w:p>
            <w:r>
              <w:rPr>
                <w:rFonts w:ascii="Arial" w:cs="Arial" w:eastAsia="Arial" w:hAnsi="Arial"/>
                <w:b/>
                <w:bCs/>
                <w:color w:val="1D8348"/>
                <w:sz w:val="20"/>
                <w:szCs w:val="20"/>
              </w:rPr>
              <w:t xml:space="preserve">Response Type: </w:t>
            </w:r>
            <w:r>
              <w:rPr>
                <w:rFonts w:ascii="Arial" w:cs="Arial" w:eastAsia="Arial" w:hAnsi="Arial"/>
                <w:color w:val="1A1A2E"/>
                <w:sz w:val="20"/>
                <w:szCs w:val="20"/>
              </w:rPr>
              <w:t xml:space="preserve">string</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Bdr>
          <w:bottom w:val="single" w:color="2E86C1" w:sz="6" w:space="6"/>
        </w:pBdr>
        <w:spacing w:after="120" w:before="360"/>
      </w:pPr>
      <w:r>
        <w:rPr>
          <w:rFonts w:ascii="Arial" w:cs="Arial" w:eastAsia="Arial" w:hAnsi="Arial"/>
          <w:b/>
          <w:bCs/>
          <w:color w:val="1E3A5F"/>
          <w:sz w:val="36"/>
          <w:szCs w:val="36"/>
        </w:rPr>
        <w:t xml:space="preserve">3. Data Models</w:t>
      </w:r>
    </w:p>
    <w:p>
      <w:pPr>
        <w:spacing w:after="60" w:before="60"/>
      </w:pPr>
      <w:r>
        <w:rPr>
          <w:rFonts w:ascii="Arial" w:cs="Arial" w:eastAsia="Arial" w:hAnsi="Arial"/>
          <w:color w:val="1A1A2E"/>
          <w:sz w:val="22"/>
          <w:szCs w:val="22"/>
        </w:rPr>
        <w:t xml:space="preserve">This section provides a complete reference for all request and response data models used across the Guardian Safety API.</w:t>
      </w:r>
    </w:p>
    <w:p>
      <w:pPr>
        <w:spacing w:after="100" w:before="80"/>
      </w:pPr>
    </w:p>
    <w:p>
      <w:pPr>
        <w:spacing w:after="80" w:before="240"/>
      </w:pPr>
      <w:r>
        <w:rPr>
          <w:rFonts w:ascii="Courier New" w:cs="Courier New" w:eastAsia="Courier New" w:hAnsi="Courier New"/>
          <w:b/>
          <w:bCs/>
          <w:color w:val="2E86C1"/>
          <w:sz w:val="24"/>
          <w:szCs w:val="24"/>
        </w:rPr>
        <w:t xml:space="preserve">SafetyRequest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D8348"/>
                <w:sz w:val="19"/>
                <w:szCs w:val="19"/>
              </w:rPr>
              <w:t xml:space="preserve">Required</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minLength: 1</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area</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D8348"/>
                <w:sz w:val="19"/>
                <w:szCs w:val="19"/>
              </w:rPr>
              <w:t xml:space="preserve">Required</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minLength: 1</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hour</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profile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pacing w:after="80" w:before="240"/>
      </w:pPr>
      <w:r>
        <w:rPr>
          <w:rFonts w:ascii="Courier New" w:cs="Courier New" w:eastAsia="Courier New" w:hAnsi="Courier New"/>
          <w:b/>
          <w:bCs/>
          <w:color w:val="2E86C1"/>
          <w:sz w:val="24"/>
          <w:szCs w:val="24"/>
        </w:rPr>
        <w:t xml:space="preserve">SafetyResponse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score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riskLevel</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breakdown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object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map&lt;string, number&gt;</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crimes</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object</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map&lt;string, integer&gt;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insights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string</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recommendations</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string</w:t>
            </w:r>
          </w:p>
        </w:tc>
      </w:tr>
    </w:tbl>
    <w:p>
      <w:pPr>
        <w:spacing w:after="100" w:before="60"/>
      </w:pPr>
    </w:p>
    <w:p>
      <w:pPr>
        <w:spacing w:after="80" w:before="240"/>
      </w:pPr>
      <w:r>
        <w:rPr>
          <w:rFonts w:ascii="Courier New" w:cs="Courier New" w:eastAsia="Courier New" w:hAnsi="Courier New"/>
          <w:b/>
          <w:bCs/>
          <w:color w:val="2E86C1"/>
          <w:sz w:val="24"/>
          <w:szCs w:val="24"/>
        </w:rPr>
        <w:t xml:space="preserve">RouteRequest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source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destination</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mode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hour</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bl>
    <w:p>
      <w:pPr>
        <w:spacing w:after="100" w:before="60"/>
      </w:pPr>
    </w:p>
    <w:p>
      <w:pPr>
        <w:spacing w:after="80" w:before="240"/>
      </w:pPr>
      <w:r>
        <w:rPr>
          <w:rFonts w:ascii="Courier New" w:cs="Courier New" w:eastAsia="Courier New" w:hAnsi="Courier New"/>
          <w:b/>
          <w:bCs/>
          <w:color w:val="2E86C1"/>
          <w:sz w:val="24"/>
          <w:szCs w:val="24"/>
        </w:rPr>
        <w:t xml:space="preserve">RouteResponse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score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riskLevel</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eta</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traffic</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hotspots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array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array of Hotspot</w:t>
            </w:r>
          </w:p>
        </w:tc>
      </w:tr>
    </w:tbl>
    <w:p>
      <w:pPr>
        <w:spacing w:after="100" w:before="60"/>
      </w:pPr>
    </w:p>
    <w:p>
      <w:pPr>
        <w:spacing w:after="80" w:before="240"/>
      </w:pPr>
      <w:r>
        <w:rPr>
          <w:rFonts w:ascii="Courier New" w:cs="Courier New" w:eastAsia="Courier New" w:hAnsi="Courier New"/>
          <w:b/>
          <w:bCs/>
          <w:color w:val="2E86C1"/>
          <w:sz w:val="24"/>
          <w:szCs w:val="24"/>
        </w:rPr>
        <w:t xml:space="preserve">IncidentRequest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reportedBy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pacing w:after="80" w:before="240"/>
      </w:pPr>
      <w:r>
        <w:rPr>
          <w:rFonts w:ascii="Courier New" w:cs="Courier New" w:eastAsia="Courier New" w:hAnsi="Courier New"/>
          <w:b/>
          <w:bCs/>
          <w:color w:val="2E86C1"/>
          <w:sz w:val="24"/>
          <w:szCs w:val="24"/>
        </w:rPr>
        <w:t xml:space="preserve">IncidentResponse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id</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description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severity</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integer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int32</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timestamp</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date-time</w:t>
            </w:r>
          </w:p>
        </w:tc>
      </w:tr>
    </w:tbl>
    <w:p>
      <w:pPr>
        <w:spacing w:after="100" w:before="60"/>
      </w:pPr>
    </w:p>
    <w:p>
      <w:pPr>
        <w:spacing w:after="80" w:before="240"/>
      </w:pPr>
      <w:r>
        <w:rPr>
          <w:rFonts w:ascii="Courier New" w:cs="Courier New" w:eastAsia="Courier New" w:hAnsi="Courier New"/>
          <w:b/>
          <w:bCs/>
          <w:color w:val="2E86C1"/>
          <w:sz w:val="24"/>
          <w:szCs w:val="24"/>
        </w:rPr>
        <w:t xml:space="preserve">ChatRequest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message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pacing w:after="80" w:before="240"/>
      </w:pPr>
      <w:r>
        <w:rPr>
          <w:rFonts w:ascii="Courier New" w:cs="Courier New" w:eastAsia="Courier New" w:hAnsi="Courier New"/>
          <w:b/>
          <w:bCs/>
          <w:color w:val="2E86C1"/>
          <w:sz w:val="24"/>
          <w:szCs w:val="24"/>
        </w:rPr>
        <w:t xml:space="preserve">ChatResponse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reply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pacing w:after="80" w:before="240"/>
      </w:pPr>
      <w:r>
        <w:rPr>
          <w:rFonts w:ascii="Courier New" w:cs="Courier New" w:eastAsia="Courier New" w:hAnsi="Courier New"/>
          <w:b/>
          <w:bCs/>
          <w:color w:val="2E86C1"/>
          <w:sz w:val="24"/>
          <w:szCs w:val="24"/>
        </w:rPr>
        <w:t xml:space="preserve">HeatmapResponse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intensity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bl>
    <w:p>
      <w:pPr>
        <w:spacing w:after="100" w:before="60"/>
      </w:pPr>
    </w:p>
    <w:p>
      <w:pPr>
        <w:spacing w:after="80" w:before="240"/>
      </w:pPr>
      <w:r>
        <w:rPr>
          <w:rFonts w:ascii="Courier New" w:cs="Courier New" w:eastAsia="Courier New" w:hAnsi="Courier New"/>
          <w:b/>
          <w:bCs/>
          <w:color w:val="2E86C1"/>
          <w:sz w:val="24"/>
          <w:szCs w:val="24"/>
        </w:rPr>
        <w:t xml:space="preserve">HeatmapPoint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bl>
    <w:p>
      <w:pPr>
        <w:spacing w:after="100" w:before="60"/>
      </w:pPr>
    </w:p>
    <w:p>
      <w:pPr>
        <w:spacing w:after="80" w:before="240"/>
      </w:pPr>
      <w:r>
        <w:rPr>
          <w:rFonts w:ascii="Courier New" w:cs="Courier New" w:eastAsia="Courier New" w:hAnsi="Courier New"/>
          <w:b/>
          <w:bCs/>
          <w:color w:val="2E86C1"/>
          <w:sz w:val="24"/>
          <w:szCs w:val="24"/>
        </w:rPr>
        <w:t xml:space="preserve">EmergencyResponse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name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type</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distance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eta</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pacing w:after="80" w:before="240"/>
      </w:pPr>
      <w:r>
        <w:rPr>
          <w:rFonts w:ascii="Courier New" w:cs="Courier New" w:eastAsia="Courier New" w:hAnsi="Courier New"/>
          <w:b/>
          <w:bCs/>
          <w:color w:val="2E86C1"/>
          <w:sz w:val="24"/>
          <w:szCs w:val="24"/>
        </w:rPr>
        <w:t xml:space="preserve">Hotspot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lat</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lng</w:t>
            </w:r>
          </w:p>
        </w:tc>
        <w:tc>
          <w:tcPr>
            <w:tcW w:type="dxa" w:w="1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2E86C1"/>
                <w:sz w:val="19"/>
                <w:szCs w:val="19"/>
              </w:rPr>
              <w:t xml:space="preserve">number</w:t>
            </w:r>
          </w:p>
        </w:tc>
        <w:tc>
          <w:tcPr>
            <w:tcW w:type="dxa" w:w="1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format: double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E3A5F"/>
                <w:sz w:val="19"/>
                <w:szCs w:val="19"/>
              </w:rPr>
              <w:t xml:space="preserve">risk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2E86C1"/>
                <w:sz w:val="19"/>
                <w:szCs w:val="19"/>
              </w:rPr>
              <w:t xml:space="preserve">string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555577"/>
                <w:sz w:val="19"/>
                <w:szCs w:val="19"/>
              </w:rPr>
              <w:t xml:space="preserve">Optional</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bl>
    <w:p>
      <w:pPr>
        <w:spacing w:after="100" w:before="60"/>
      </w:pP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Bdr>
          <w:bottom w:val="single" w:color="2E86C1" w:sz="6" w:space="6"/>
        </w:pBdr>
        <w:spacing w:after="120" w:before="360"/>
      </w:pPr>
      <w:r>
        <w:rPr>
          <w:rFonts w:ascii="Arial" w:cs="Arial" w:eastAsia="Arial" w:hAnsi="Arial"/>
          <w:b/>
          <w:bCs/>
          <w:color w:val="1E3A5F"/>
          <w:sz w:val="36"/>
          <w:szCs w:val="36"/>
        </w:rPr>
        <w:t xml:space="preserve">4. HTTP Status Codes</w:t>
      </w:r>
    </w:p>
    <w:p>
      <w:pPr>
        <w:spacing w:after="60" w:before="60"/>
      </w:pPr>
      <w:r>
        <w:rPr>
          <w:rFonts w:ascii="Arial" w:cs="Arial" w:eastAsia="Arial" w:hAnsi="Arial"/>
          <w:color w:val="1A1A2E"/>
          <w:sz w:val="22"/>
          <w:szCs w:val="22"/>
        </w:rPr>
        <w:t xml:space="preserve">The Guardian Safety API uses standard HTTP status codes. All successful responses return HTTP 200 OK with a JSON body.</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1D8348"/>
                <w:sz w:val="20"/>
                <w:szCs w:val="20"/>
              </w:rPr>
              <w:t xml:space="preserve">200</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OK</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Request succeeded. Response body contains the requested data.</w:t>
            </w:r>
          </w:p>
        </w:tc>
      </w:tr>
      <w:tr>
        <w:tc>
          <w:tcPr>
            <w:tcW w:type="dxa" w:w="14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B03A2E"/>
                <w:sz w:val="20"/>
                <w:szCs w:val="20"/>
              </w:rPr>
              <w:t xml:space="preserve">400</w:t>
            </w:r>
          </w:p>
        </w:tc>
        <w:tc>
          <w:tcPr>
            <w:tcW w:type="dxa" w:w="2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bCs/>
                <w:color w:val="1A1A2E"/>
                <w:sz w:val="19"/>
                <w:szCs w:val="19"/>
              </w:rPr>
              <w:t xml:space="preserve">Bad Request</w:t>
            </w:r>
          </w:p>
        </w:tc>
        <w:tc>
          <w:tcPr>
            <w:tcW w:type="dxa" w:w="57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A1A2E"/>
                <w:sz w:val="19"/>
                <w:szCs w:val="19"/>
              </w:rPr>
              <w:t xml:space="preserve">Invalid request format, missing required fields, or validation errors.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Courier New" w:cs="Courier New" w:eastAsia="Courier New" w:hAnsi="Courier New"/>
                <w:b/>
                <w:bCs/>
                <w:color w:val="B03A2E"/>
                <w:sz w:val="20"/>
                <w:szCs w:val="20"/>
              </w:rPr>
              <w:t xml:space="preserve">404</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Not Found</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 requested resource or endpoint does not exist.</w:t>
            </w:r>
          </w:p>
        </w:tc>
      </w:tr>
      <w:tr>
        <w:tc>
          <w:tcPr>
            <w:tcW w:type="dxa" w:w="14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B03A2E"/>
                <w:sz w:val="20"/>
                <w:szCs w:val="20"/>
              </w:rPr>
              <w:t xml:space="preserve">500</w:t>
            </w:r>
          </w:p>
        </w:tc>
        <w:tc>
          <w:tcPr>
            <w:tcW w:type="dxa" w:w="22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b/>
                <w:bCs/>
                <w:color w:val="1A1A2E"/>
                <w:sz w:val="19"/>
                <w:szCs w:val="19"/>
              </w:rPr>
              <w:t xml:space="preserve">Internal Server Error</w:t>
            </w:r>
          </w:p>
        </w:tc>
        <w:tc>
          <w:tcPr>
            <w:tcW w:type="dxa" w:w="57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A1A2E"/>
                <w:sz w:val="19"/>
                <w:szCs w:val="19"/>
              </w:rPr>
              <w:t xml:space="preserve">An unexpected error occurred on the server side.</w:t>
            </w:r>
          </w:p>
        </w:tc>
      </w:tr>
    </w:tbl>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jc w:val="right"/>
    </w:pPr>
    <w:r>
      <w:rPr>
        <w:rFonts w:ascii="Arial" w:cs="Arial" w:eastAsia="Arial" w:hAnsi="Arial"/>
        <w:color w:val="555577"/>
        <w:sz w:val="18"/>
        <w:szCs w:val="18"/>
      </w:rPr>
      <w:t xml:space="preserve">Guardian Safety API — Technical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jc w:val="right"/>
    </w:pPr>
    <w:r>
      <w:rPr>
        <w:rFonts w:ascii="Arial" w:cs="Arial" w:eastAsia="Arial" w:hAnsi="Arial"/>
        <w:color w:val="555577"/>
        <w:sz w:val="18"/>
        <w:szCs w:val="18"/>
      </w:rPr>
      <w:t xml:space="preserve">Guardian Safety API — Endpoint Reference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jc w:val="right"/>
    </w:pPr>
    <w:r>
      <w:rPr>
        <w:rFonts w:ascii="Arial" w:cs="Arial" w:eastAsia="Arial" w:hAnsi="Arial"/>
        <w:color w:val="555577"/>
        <w:sz w:val="18"/>
        <w:szCs w:val="18"/>
      </w:rPr>
      <w:t xml:space="preserve">Guardian Safety API — Data Models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jc w:val="right"/>
    </w:pPr>
    <w:r>
      <w:rPr>
        <w:rFonts w:ascii="Arial" w:cs="Arial" w:eastAsia="Arial" w:hAnsi="Arial"/>
        <w:color w:val="555577"/>
        <w:sz w:val="18"/>
        <w:szCs w:val="18"/>
      </w:rPr>
      <w:t xml:space="preserve">Guardian Safety API — HTTP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2026-03-28T08:45:23.833Z</dcterms:created>
  <dcterms:modified xsi:type="dcterms:W3CDTF">2026-03-28T08:45:23.833Z</dcterms:modified>
</cp:coreProperties>
</file>

<file path=docProps/custom.xml><?xml version="1.0" encoding="utf-8"?>
<Properties xmlns="http://schemas.openxmlformats.org/officeDocument/2006/custom-properties" xmlns:vt="http://schemas.openxmlformats.org/officeDocument/2006/docPropsVTypes"/>
</file>