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929E" w14:textId="77777777" w:rsidR="00F11BA8" w:rsidRDefault="006B561C">
      <w:pPr>
        <w:spacing w:before="240" w:after="240"/>
        <w:jc w:val="center"/>
        <w:rPr>
          <w:b/>
        </w:rPr>
      </w:pPr>
      <w:r>
        <w:rPr>
          <w:b/>
        </w:rPr>
        <w:t>BIOINFORMATICS ASSIGNMENT 1 (Day 1 - 5)</w:t>
      </w:r>
    </w:p>
    <w:p w14:paraId="694791C2" w14:textId="77777777" w:rsidR="00F11BA8" w:rsidRPr="003075DE" w:rsidRDefault="006B561C">
      <w:pPr>
        <w:spacing w:before="240" w:after="240"/>
        <w:jc w:val="center"/>
        <w:rPr>
          <w:b/>
          <w:i/>
        </w:rPr>
      </w:pPr>
      <w:r w:rsidRPr="003075DE">
        <w:rPr>
          <w:b/>
          <w:i/>
        </w:rPr>
        <w:t>Note:</w:t>
      </w:r>
      <w:r w:rsidR="001A733A" w:rsidRPr="003075DE">
        <w:rPr>
          <w:b/>
          <w:i/>
        </w:rPr>
        <w:t xml:space="preserve"> You will be added in a slack community of Bversity for further doubts and communications </w:t>
      </w:r>
    </w:p>
    <w:p w14:paraId="79AFC1EC" w14:textId="77777777" w:rsidR="00F11BA8" w:rsidRDefault="00F11BA8">
      <w:pPr>
        <w:spacing w:before="240" w:after="240"/>
        <w:jc w:val="center"/>
        <w:rPr>
          <w:b/>
        </w:rPr>
      </w:pPr>
    </w:p>
    <w:p w14:paraId="66AF8400" w14:textId="78623C32" w:rsidR="00F11BA8" w:rsidRDefault="006B561C">
      <w:pPr>
        <w:spacing w:before="240" w:after="240"/>
      </w:pPr>
      <w:r>
        <w:t>1.</w:t>
      </w:r>
      <w:r>
        <w:rPr>
          <w:sz w:val="14"/>
          <w:szCs w:val="14"/>
        </w:rPr>
        <w:t xml:space="preserve">       </w:t>
      </w:r>
      <w:r>
        <w:t>Gene Name:</w:t>
      </w:r>
      <w:r w:rsidR="00394E24">
        <w:t xml:space="preserve"> </w:t>
      </w:r>
      <w:r w:rsidR="00394E24" w:rsidRPr="00394E24">
        <w:t xml:space="preserve"> Tumor Protein p53 Gen</w:t>
      </w:r>
      <w:r w:rsidR="005D075E">
        <w:t>e</w:t>
      </w:r>
    </w:p>
    <w:p w14:paraId="7667EB35" w14:textId="77777777" w:rsidR="00F11BA8" w:rsidRDefault="006B561C">
      <w:pPr>
        <w:spacing w:before="240" w:after="240"/>
      </w:pPr>
      <w:r>
        <w:t>2.</w:t>
      </w:r>
      <w:r>
        <w:rPr>
          <w:sz w:val="14"/>
          <w:szCs w:val="14"/>
        </w:rPr>
        <w:t xml:space="preserve">       </w:t>
      </w:r>
      <w:r>
        <w:t>Function of the Gene</w:t>
      </w:r>
      <w:r w:rsidR="00394E24">
        <w:t xml:space="preserve">: </w:t>
      </w:r>
      <w:r w:rsidR="00394E24" w:rsidRPr="00394E24">
        <w:t>This gene encodes a tumor suppressor protein containing transcriptional activation, DNA binding, and oligomerization domains. The encoded protein responds to diverse cellular stresses to regulate expression of target genes, thereby inducing cell cycle arrest, apoptosis, senescence, DNA repair, or changes in metabolism. Mutations in this gene are associated with a variety of human cancers, including hereditary cancers such as Li-Fraumeni syndrome. Alternative splicing of this gene and the use of alternate promoters result in multiple transcript variants and isoforms. Additional isoforms have also been shown to result from the use of alternate translation initiation codons from identical transcript variants</w:t>
      </w:r>
      <w:r w:rsidR="00394E24">
        <w:t>.</w:t>
      </w:r>
    </w:p>
    <w:p w14:paraId="0BB75016" w14:textId="77777777" w:rsidR="00F11BA8" w:rsidRDefault="006B561C">
      <w:pPr>
        <w:spacing w:before="240" w:after="240"/>
      </w:pPr>
      <w:r>
        <w:t>3.</w:t>
      </w:r>
      <w:r>
        <w:rPr>
          <w:sz w:val="14"/>
          <w:szCs w:val="14"/>
        </w:rPr>
        <w:t xml:space="preserve">       </w:t>
      </w:r>
      <w:r>
        <w:t>NCBI accession number:</w:t>
      </w:r>
      <w:r w:rsidR="00394E24">
        <w:t xml:space="preserve"> </w:t>
      </w:r>
      <w:r w:rsidR="00394E24" w:rsidRPr="00394E24">
        <w:t>&gt;NC_000017.11</w:t>
      </w:r>
    </w:p>
    <w:p w14:paraId="12880AFA" w14:textId="77777777" w:rsidR="00F11BA8" w:rsidRDefault="006B561C">
      <w:pPr>
        <w:spacing w:before="240" w:after="240"/>
      </w:pPr>
      <w:r>
        <w:t>4.</w:t>
      </w:r>
      <w:r>
        <w:rPr>
          <w:sz w:val="14"/>
          <w:szCs w:val="14"/>
        </w:rPr>
        <w:t xml:space="preserve">       </w:t>
      </w:r>
      <w:r>
        <w:t>Forward Primer:</w:t>
      </w:r>
      <w:r w:rsidR="00394E24">
        <w:t xml:space="preserve"> </w:t>
      </w:r>
      <w:r w:rsidR="00394E24" w:rsidRPr="00394E24">
        <w:t>TTGTAATGCAGGGCTGAGGA</w:t>
      </w:r>
    </w:p>
    <w:p w14:paraId="0819C807" w14:textId="77777777" w:rsidR="00F11BA8" w:rsidRDefault="006B561C">
      <w:pPr>
        <w:spacing w:before="240" w:after="240"/>
      </w:pPr>
      <w:r>
        <w:t>5.</w:t>
      </w:r>
      <w:r>
        <w:rPr>
          <w:sz w:val="14"/>
          <w:szCs w:val="14"/>
        </w:rPr>
        <w:t xml:space="preserve">       </w:t>
      </w:r>
      <w:r>
        <w:t>Reverse primer:</w:t>
      </w:r>
      <w:r w:rsidR="00394E24">
        <w:t xml:space="preserve"> </w:t>
      </w:r>
      <w:r w:rsidR="00394E24" w:rsidRPr="00394E24">
        <w:t>CTGCTCCCACCTCCTGTTAA</w:t>
      </w:r>
    </w:p>
    <w:p w14:paraId="601B78A7" w14:textId="77777777" w:rsidR="00BE640A" w:rsidRDefault="006B561C" w:rsidP="00BE640A">
      <w:pPr>
        <w:spacing w:before="240" w:after="240"/>
      </w:pPr>
      <w:r>
        <w:t>6.</w:t>
      </w:r>
      <w:r>
        <w:rPr>
          <w:sz w:val="14"/>
          <w:szCs w:val="14"/>
        </w:rPr>
        <w:t xml:space="preserve">       </w:t>
      </w:r>
      <w:r>
        <w:t>Features of primers:</w:t>
      </w:r>
      <w:r w:rsidR="00BE640A">
        <w:t xml:space="preserve"> </w:t>
      </w:r>
    </w:p>
    <w:p w14:paraId="18F07CC8" w14:textId="77777777" w:rsidR="00BE640A" w:rsidRDefault="0068559D" w:rsidP="0068559D">
      <w:pPr>
        <w:spacing w:before="240" w:after="240"/>
        <w:jc w:val="center"/>
      </w:pPr>
      <w:r>
        <w:t xml:space="preserve">    Features                           </w:t>
      </w:r>
      <w:r w:rsidR="00BE640A">
        <w:t>Forward primer            Reverse primer</w:t>
      </w:r>
    </w:p>
    <w:p w14:paraId="5CEFBD86" w14:textId="77777777" w:rsidR="00BE640A" w:rsidRDefault="00BE640A" w:rsidP="0068559D">
      <w:pPr>
        <w:spacing w:before="240" w:after="240"/>
        <w:jc w:val="center"/>
      </w:pPr>
    </w:p>
    <w:p w14:paraId="7446B8B6" w14:textId="77777777" w:rsidR="00BE640A" w:rsidRDefault="00BE640A" w:rsidP="0068559D">
      <w:pPr>
        <w:spacing w:before="240" w:after="240"/>
        <w:jc w:val="center"/>
      </w:pPr>
      <w:r>
        <w:t>len</w:t>
      </w:r>
      <w:r w:rsidR="0068559D">
        <w:t>gth</w:t>
      </w:r>
      <w:r>
        <w:t xml:space="preserve">                                           20                                20</w:t>
      </w:r>
    </w:p>
    <w:p w14:paraId="582901B2" w14:textId="77777777" w:rsidR="00BE640A" w:rsidRDefault="00BE640A" w:rsidP="0068559D">
      <w:pPr>
        <w:spacing w:before="240" w:after="240"/>
        <w:jc w:val="center"/>
      </w:pPr>
    </w:p>
    <w:p w14:paraId="3832F2F0" w14:textId="77777777" w:rsidR="00BE640A" w:rsidRPr="00BE640A" w:rsidRDefault="00BE640A" w:rsidP="0068559D">
      <w:pPr>
        <w:pStyle w:val="HTMLPreformatted"/>
        <w:jc w:val="center"/>
        <w:rPr>
          <w:rFonts w:ascii="Courier New" w:eastAsia="Times New Roman" w:hAnsi="Courier New" w:cs="Courier New"/>
          <w:color w:val="000000"/>
          <w:lang w:val="en-IN"/>
        </w:rPr>
      </w:pPr>
      <w:r>
        <w:t xml:space="preserve">tm  </w:t>
      </w:r>
      <w:r w:rsidR="0068559D">
        <w:t xml:space="preserve"> </w:t>
      </w:r>
      <w:r>
        <w:t xml:space="preserve">                     </w:t>
      </w:r>
      <w:r w:rsidRPr="00BE640A">
        <w:rPr>
          <w:rFonts w:ascii="Courier New" w:eastAsia="Times New Roman" w:hAnsi="Courier New" w:cs="Courier New"/>
          <w:color w:val="000000"/>
          <w:lang w:val="en-IN"/>
        </w:rPr>
        <w:t>59.0</w:t>
      </w:r>
      <w:r>
        <w:rPr>
          <w:rFonts w:ascii="Courier New" w:eastAsia="Times New Roman" w:hAnsi="Courier New" w:cs="Courier New"/>
          <w:color w:val="000000"/>
          <w:lang w:val="en-IN"/>
        </w:rPr>
        <w:t>1             59.02</w:t>
      </w:r>
    </w:p>
    <w:p w14:paraId="159EC2E6" w14:textId="77777777" w:rsidR="00BE640A" w:rsidRDefault="00BE640A" w:rsidP="0068559D">
      <w:pPr>
        <w:spacing w:before="240" w:after="240"/>
        <w:jc w:val="center"/>
      </w:pPr>
    </w:p>
    <w:p w14:paraId="06A79FA4" w14:textId="77777777" w:rsidR="00BE640A" w:rsidRDefault="00BE640A" w:rsidP="0068559D">
      <w:pPr>
        <w:spacing w:before="240" w:after="240"/>
        <w:jc w:val="center"/>
      </w:pPr>
      <w:r>
        <w:t>gc%                                         50.00                            55.00</w:t>
      </w:r>
    </w:p>
    <w:p w14:paraId="67A3FEE3" w14:textId="77777777" w:rsidR="00BE640A" w:rsidRDefault="00BE640A" w:rsidP="0068559D">
      <w:pPr>
        <w:spacing w:before="240" w:after="240"/>
        <w:jc w:val="center"/>
      </w:pPr>
    </w:p>
    <w:p w14:paraId="19764008" w14:textId="77777777" w:rsidR="00BE640A" w:rsidRDefault="00BE640A" w:rsidP="0068559D">
      <w:pPr>
        <w:spacing w:before="240" w:after="240"/>
        <w:jc w:val="center"/>
      </w:pPr>
      <w:r>
        <w:t>any_th                                      0.00                             0.00</w:t>
      </w:r>
    </w:p>
    <w:p w14:paraId="68832628" w14:textId="77777777" w:rsidR="00BE640A" w:rsidRDefault="00BE640A" w:rsidP="0068559D">
      <w:pPr>
        <w:spacing w:before="240" w:after="240"/>
        <w:jc w:val="center"/>
      </w:pPr>
    </w:p>
    <w:p w14:paraId="0A5BAFAA" w14:textId="77777777" w:rsidR="00BE640A" w:rsidRDefault="00BE640A" w:rsidP="0068559D">
      <w:pPr>
        <w:spacing w:before="240" w:after="240"/>
        <w:jc w:val="center"/>
      </w:pPr>
      <w:r>
        <w:t xml:space="preserve">3'_th                                         </w:t>
      </w:r>
      <w:r w:rsidR="0068559D">
        <w:t xml:space="preserve"> </w:t>
      </w:r>
      <w:r>
        <w:t>0.00                              0.00</w:t>
      </w:r>
    </w:p>
    <w:p w14:paraId="7A6ECC25" w14:textId="77777777" w:rsidR="00BE640A" w:rsidRDefault="00BE640A" w:rsidP="0068559D">
      <w:pPr>
        <w:spacing w:before="240" w:after="240"/>
        <w:jc w:val="center"/>
      </w:pPr>
    </w:p>
    <w:p w14:paraId="079A9AE9" w14:textId="77777777" w:rsidR="00F11BA8" w:rsidRDefault="00BE640A" w:rsidP="0068559D">
      <w:pPr>
        <w:spacing w:before="240" w:after="240"/>
        <w:jc w:val="center"/>
      </w:pPr>
      <w:r>
        <w:lastRenderedPageBreak/>
        <w:t>Hairpin                                         0.00                                  0.00</w:t>
      </w:r>
    </w:p>
    <w:p w14:paraId="51358CAC" w14:textId="77777777" w:rsidR="00F11BA8" w:rsidRDefault="006B561C">
      <w:pPr>
        <w:spacing w:before="240" w:after="240"/>
      </w:pPr>
      <w:r>
        <w:t>7.</w:t>
      </w:r>
      <w:r>
        <w:rPr>
          <w:sz w:val="14"/>
          <w:szCs w:val="14"/>
        </w:rPr>
        <w:t xml:space="preserve">       </w:t>
      </w:r>
      <w:r>
        <w:t>Amplicon length and sequence:</w:t>
      </w:r>
    </w:p>
    <w:p w14:paraId="0E628CE3" w14:textId="77777777" w:rsidR="0068559D" w:rsidRDefault="0068559D">
      <w:pPr>
        <w:spacing w:before="240" w:after="240"/>
      </w:pPr>
      <w:r>
        <w:t xml:space="preserve">Amplicon length: </w:t>
      </w:r>
      <w:r w:rsidR="00D21CE1">
        <w:t>208</w:t>
      </w:r>
    </w:p>
    <w:p w14:paraId="75C3913D" w14:textId="77777777" w:rsidR="0068559D" w:rsidRDefault="0068559D">
      <w:pPr>
        <w:spacing w:before="240" w:after="240"/>
      </w:pPr>
      <w:r>
        <w:t>Amplicon sequence:</w:t>
      </w:r>
      <w:r w:rsidR="00D21CE1" w:rsidRPr="00D21CE1">
        <w:t xml:space="preserve"> </w:t>
      </w:r>
      <w:r w:rsidR="00D21CE1" w:rsidRPr="00E270A2">
        <w:rPr>
          <w:b/>
          <w:bCs/>
          <w:color w:val="00B0F0"/>
          <w:u w:val="single"/>
        </w:rPr>
        <w:t>TTGTAATGCAGGGCTGAGGA</w:t>
      </w:r>
      <w:r w:rsidR="00D21CE1" w:rsidRPr="00D21CE1">
        <w:t>GTGTCCGAAGAGAATGGGCAGGTGAGCGGTGAGACAGTTGTTCTTCCAGAAGCTTTGCAGTGAAAGGAATCAAAGAAATGGAGCCGTGTATCAGGTGGGGAAGGGTGGGGGCCAAGGGGGTGTCCTTCCCCATACAGAGATTGCAGGCTGAGAATGACTATATCCTTG</w:t>
      </w:r>
      <w:r w:rsidR="00D21CE1" w:rsidRPr="00E270A2">
        <w:rPr>
          <w:b/>
          <w:bCs/>
          <w:color w:val="F79646" w:themeColor="accent6"/>
          <w:u w:val="single"/>
        </w:rPr>
        <w:t>TTAACAGGAGGTGGGAGCAG</w:t>
      </w:r>
    </w:p>
    <w:p w14:paraId="6AA7DAE0" w14:textId="77777777" w:rsidR="00F11BA8" w:rsidRDefault="00F11BA8">
      <w:pPr>
        <w:spacing w:before="240" w:after="240"/>
      </w:pPr>
    </w:p>
    <w:p w14:paraId="4484BE2F" w14:textId="77777777" w:rsidR="00F11BA8" w:rsidRDefault="006B561C">
      <w:pPr>
        <w:rPr>
          <w:b/>
          <w:shd w:val="clear" w:color="auto" w:fill="F8F8F8"/>
        </w:rPr>
      </w:pPr>
      <w:r>
        <w:rPr>
          <w:b/>
          <w:shd w:val="clear" w:color="auto" w:fill="F8F8F8"/>
        </w:rPr>
        <w:t xml:space="preserve">                                                     </w:t>
      </w:r>
    </w:p>
    <w:p w14:paraId="3380DFC0" w14:textId="77777777" w:rsidR="00F11BA8" w:rsidRDefault="006B561C">
      <w:pPr>
        <w:jc w:val="center"/>
        <w:rPr>
          <w:b/>
          <w:shd w:val="clear" w:color="auto" w:fill="F8F8F8"/>
        </w:rPr>
      </w:pPr>
      <w:r>
        <w:rPr>
          <w:b/>
          <w:u w:val="single"/>
          <w:shd w:val="clear" w:color="auto" w:fill="F8F8F8"/>
        </w:rPr>
        <w:t xml:space="preserve"> qPCR Data analysis </w:t>
      </w:r>
      <w:r>
        <w:rPr>
          <w:b/>
          <w:shd w:val="clear" w:color="auto" w:fill="F8F8F8"/>
        </w:rPr>
        <w:t>(DAY 5)</w:t>
      </w:r>
    </w:p>
    <w:p w14:paraId="721497F2" w14:textId="77777777" w:rsidR="00F11BA8" w:rsidRDefault="006B561C">
      <w:pPr>
        <w:jc w:val="center"/>
        <w:rPr>
          <w:shd w:val="clear" w:color="auto" w:fill="F8F8F8"/>
        </w:rPr>
      </w:pPr>
      <w:r>
        <w:rPr>
          <w:noProof/>
        </w:rPr>
        <w:drawing>
          <wp:anchor distT="114300" distB="114300" distL="114300" distR="114300" simplePos="0" relativeHeight="251658240" behindDoc="0" locked="0" layoutInCell="1" hidden="0" allowOverlap="1" wp14:anchorId="19D8DA00" wp14:editId="2F30010D">
            <wp:simplePos x="0" y="0"/>
            <wp:positionH relativeFrom="column">
              <wp:posOffset>2828925</wp:posOffset>
            </wp:positionH>
            <wp:positionV relativeFrom="paragraph">
              <wp:posOffset>209550</wp:posOffset>
            </wp:positionV>
            <wp:extent cx="2987654" cy="13239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87654" cy="13239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A51B66" wp14:editId="5C19036D">
            <wp:simplePos x="0" y="0"/>
            <wp:positionH relativeFrom="column">
              <wp:posOffset>-276224</wp:posOffset>
            </wp:positionH>
            <wp:positionV relativeFrom="paragraph">
              <wp:posOffset>209550</wp:posOffset>
            </wp:positionV>
            <wp:extent cx="2923486" cy="1326477"/>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23486" cy="1326477"/>
                    </a:xfrm>
                    <a:prstGeom prst="rect">
                      <a:avLst/>
                    </a:prstGeom>
                    <a:ln/>
                  </pic:spPr>
                </pic:pic>
              </a:graphicData>
            </a:graphic>
          </wp:anchor>
        </w:drawing>
      </w:r>
    </w:p>
    <w:p w14:paraId="1B161EE5" w14:textId="77777777" w:rsidR="00F11BA8" w:rsidRDefault="006B561C">
      <w:pPr>
        <w:rPr>
          <w:shd w:val="clear" w:color="auto" w:fill="F8F8F8"/>
        </w:rPr>
      </w:pPr>
      <w:r>
        <w:rPr>
          <w:shd w:val="clear" w:color="auto" w:fill="F8F8F8"/>
        </w:rPr>
        <w:t>The following data are results of qPCR from cancer cell lines.  HER2 stands for human epidermal growth factor. It’s healthy in normal amounts, but too much may be a sign of a certain type of breast cancer. Calculate the 2 Delta Ct values for the following data and plot the values on a graph using graphpad prism.</w:t>
      </w:r>
    </w:p>
    <w:p w14:paraId="3AABF3F5" w14:textId="77777777" w:rsidR="00F11BA8" w:rsidRDefault="00F11BA8">
      <w:pPr>
        <w:rPr>
          <w:shd w:val="clear" w:color="auto" w:fill="F8F8F8"/>
        </w:rPr>
      </w:pPr>
    </w:p>
    <w:p w14:paraId="71BAE3C1" w14:textId="77777777" w:rsidR="00F11BA8" w:rsidRDefault="00F11BA8">
      <w:pPr>
        <w:spacing w:before="240" w:after="240"/>
        <w:ind w:left="360"/>
        <w:rPr>
          <w:b/>
        </w:rPr>
      </w:pPr>
    </w:p>
    <w:p w14:paraId="29C05694" w14:textId="77777777" w:rsidR="00F11BA8" w:rsidRDefault="006B561C">
      <w:pPr>
        <w:spacing w:before="240" w:after="240"/>
        <w:jc w:val="center"/>
        <w:rPr>
          <w:b/>
          <w:shd w:val="clear" w:color="auto" w:fill="F8F8F8"/>
        </w:rPr>
      </w:pPr>
      <w:r>
        <w:rPr>
          <w:b/>
          <w:shd w:val="clear" w:color="auto" w:fill="F8F8F8"/>
        </w:rPr>
        <w:t xml:space="preserve">                                               </w:t>
      </w:r>
    </w:p>
    <w:p w14:paraId="52C64228" w14:textId="77777777" w:rsidR="00F11BA8" w:rsidRDefault="001E2ECE">
      <w:pPr>
        <w:rPr>
          <w:b/>
          <w:shd w:val="clear" w:color="auto" w:fill="F8F8F8"/>
        </w:rPr>
      </w:pPr>
      <w:r>
        <w:rPr>
          <w:b/>
          <w:noProof/>
          <w:shd w:val="clear" w:color="auto" w:fill="F8F8F8"/>
        </w:rPr>
        <w:lastRenderedPageBreak/>
        <w:drawing>
          <wp:inline distT="0" distB="0" distL="0" distR="0" wp14:anchorId="46A5519A" wp14:editId="4F385517">
            <wp:extent cx="5733415" cy="3225165"/>
            <wp:effectExtent l="0" t="0" r="635" b="0"/>
            <wp:docPr id="9140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3997" name="Picture 9140039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AE4E2EF" w14:textId="77777777" w:rsidR="00F11BA8" w:rsidRDefault="00F11BA8">
      <w:pPr>
        <w:rPr>
          <w:b/>
          <w:shd w:val="clear" w:color="auto" w:fill="F8F8F8"/>
        </w:rPr>
      </w:pPr>
    </w:p>
    <w:p w14:paraId="59E29B9A" w14:textId="77777777" w:rsidR="00F11BA8" w:rsidRDefault="00F11BA8">
      <w:pPr>
        <w:rPr>
          <w:b/>
          <w:shd w:val="clear" w:color="auto" w:fill="F8F8F8"/>
        </w:rPr>
      </w:pPr>
    </w:p>
    <w:p w14:paraId="6578464C" w14:textId="77777777" w:rsidR="00F11BA8" w:rsidRDefault="00F11BA8">
      <w:pPr>
        <w:rPr>
          <w:b/>
          <w:shd w:val="clear" w:color="auto" w:fill="F8F8F8"/>
        </w:rPr>
      </w:pPr>
    </w:p>
    <w:p w14:paraId="522DCC44" w14:textId="77777777" w:rsidR="00F11BA8" w:rsidRDefault="00F11BA8">
      <w:pPr>
        <w:rPr>
          <w:b/>
          <w:shd w:val="clear" w:color="auto" w:fill="F8F8F8"/>
        </w:rPr>
      </w:pPr>
    </w:p>
    <w:p w14:paraId="420233CE" w14:textId="77777777" w:rsidR="00F11BA8" w:rsidRDefault="00F11BA8">
      <w:pPr>
        <w:rPr>
          <w:b/>
          <w:shd w:val="clear" w:color="auto" w:fill="F8F8F8"/>
        </w:rPr>
      </w:pPr>
    </w:p>
    <w:p w14:paraId="698A3D46" w14:textId="77777777" w:rsidR="00F11BA8" w:rsidRDefault="00F11BA8">
      <w:pPr>
        <w:rPr>
          <w:b/>
          <w:shd w:val="clear" w:color="auto" w:fill="F8F8F8"/>
        </w:rPr>
      </w:pPr>
    </w:p>
    <w:p w14:paraId="775DA5A8" w14:textId="77777777" w:rsidR="00F11BA8" w:rsidRDefault="00F11BA8">
      <w:pPr>
        <w:rPr>
          <w:b/>
          <w:shd w:val="clear" w:color="auto" w:fill="F8F8F8"/>
        </w:rPr>
      </w:pPr>
    </w:p>
    <w:p w14:paraId="5EA90834" w14:textId="77777777" w:rsidR="00F11BA8" w:rsidRDefault="00F11BA8">
      <w:pPr>
        <w:rPr>
          <w:b/>
          <w:shd w:val="clear" w:color="auto" w:fill="F8F8F8"/>
        </w:rPr>
      </w:pPr>
    </w:p>
    <w:p w14:paraId="15AC9B91" w14:textId="77777777" w:rsidR="00F11BA8" w:rsidRDefault="006B561C">
      <w:pPr>
        <w:rPr>
          <w:shd w:val="clear" w:color="auto" w:fill="F8F8F8"/>
        </w:rPr>
      </w:pPr>
      <w:r>
        <w:rPr>
          <w:b/>
          <w:shd w:val="clear" w:color="auto" w:fill="F8F8F8"/>
        </w:rPr>
        <w:t xml:space="preserve"> </w:t>
      </w:r>
    </w:p>
    <w:sectPr w:rsidR="00F11B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A8"/>
    <w:rsid w:val="001A733A"/>
    <w:rsid w:val="001E2ECE"/>
    <w:rsid w:val="003075DE"/>
    <w:rsid w:val="00394E24"/>
    <w:rsid w:val="005D075E"/>
    <w:rsid w:val="0068559D"/>
    <w:rsid w:val="006B561C"/>
    <w:rsid w:val="00BE640A"/>
    <w:rsid w:val="00D21CE1"/>
    <w:rsid w:val="00E270A2"/>
    <w:rsid w:val="00F1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CA01"/>
  <w15:docId w15:val="{579D9F97-CB5D-403C-B0C2-BE2303B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BE640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E64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1411">
      <w:bodyDiv w:val="1"/>
      <w:marLeft w:val="0"/>
      <w:marRight w:val="0"/>
      <w:marTop w:val="0"/>
      <w:marBottom w:val="0"/>
      <w:divBdr>
        <w:top w:val="none" w:sz="0" w:space="0" w:color="auto"/>
        <w:left w:val="none" w:sz="0" w:space="0" w:color="auto"/>
        <w:bottom w:val="none" w:sz="0" w:space="0" w:color="auto"/>
        <w:right w:val="none" w:sz="0" w:space="0" w:color="auto"/>
      </w:divBdr>
    </w:div>
    <w:div w:id="2028556824">
      <w:bodyDiv w:val="1"/>
      <w:marLeft w:val="0"/>
      <w:marRight w:val="0"/>
      <w:marTop w:val="0"/>
      <w:marBottom w:val="0"/>
      <w:divBdr>
        <w:top w:val="none" w:sz="0" w:space="0" w:color="auto"/>
        <w:left w:val="none" w:sz="0" w:space="0" w:color="auto"/>
        <w:bottom w:val="none" w:sz="0" w:space="0" w:color="auto"/>
        <w:right w:val="none" w:sz="0" w:space="0" w:color="auto"/>
      </w:divBdr>
    </w:div>
    <w:div w:id="2091151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Vishwakarma [BSC (Hons Biotechnology) - 2021]</cp:lastModifiedBy>
  <cp:revision>9</cp:revision>
  <dcterms:created xsi:type="dcterms:W3CDTF">2023-05-23T10:33:00Z</dcterms:created>
  <dcterms:modified xsi:type="dcterms:W3CDTF">2023-05-27T06:30:00Z</dcterms:modified>
</cp:coreProperties>
</file>