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1BECD1B5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F16F360" w:rsidR="6F16F36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Develop a banner of Recent activity of our college or any festival.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6F16F360" w:rsidR="6F16F36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43C6F848">
      <w:pPr>
        <w:pStyle w:val="Normal"/>
        <w:ind w:left="-284"/>
        <w:jc w:val="center"/>
      </w:pPr>
      <w:r>
        <w:drawing>
          <wp:inline xmlns:wp14="http://schemas.microsoft.com/office/word/2010/wordprocessingDrawing" wp14:editId="282DD063" wp14:anchorId="68AE1550">
            <wp:extent cx="4572000" cy="2562225"/>
            <wp:effectExtent l="0" t="0" r="0" b="0"/>
            <wp:docPr id="1403098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54ba7816f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6F16F360" w:rsidR="6F16F36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6F16F360" w:rsidP="7FA86572" w:rsidRDefault="6F16F360" w14:paraId="1C98967C" w14:textId="45518CF4">
      <w:pPr>
        <w:pStyle w:val="ListParagraph"/>
        <w:numPr>
          <w:ilvl w:val="0"/>
          <w:numId w:val="137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A86572" w:rsidR="7FA86572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photoshop.</w:t>
      </w:r>
    </w:p>
    <w:p w:rsidR="6F16F360" w:rsidP="7FA86572" w:rsidRDefault="6F16F360" w14:paraId="5141F984" w14:textId="420FEB22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</w:pPr>
      <w:r w:rsidRPr="7FA86572" w:rsidR="7FA86572">
        <w:rPr>
          <w:noProof w:val="0"/>
          <w:sz w:val="24"/>
          <w:szCs w:val="24"/>
          <w:lang w:val="en-US"/>
        </w:rPr>
        <w:t xml:space="preserve">Then create the new document </w:t>
      </w:r>
      <w:r w:rsidRPr="7FA86572" w:rsidR="7FA86572">
        <w:rPr>
          <w:b w:val="1"/>
          <w:bCs w:val="1"/>
          <w:noProof w:val="0"/>
          <w:sz w:val="24"/>
          <w:szCs w:val="24"/>
          <w:lang w:val="en-US"/>
        </w:rPr>
        <w:t>File</w:t>
      </w:r>
      <w:r w:rsidRPr="7FA86572" w:rsidR="7FA865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7FA86572" w:rsidR="7FA86572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</w:t>
      </w:r>
      <w:r w:rsidRPr="7FA86572" w:rsidR="7FA86572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86572" w:rsidR="7FA86572">
        <w:rPr>
          <w:b w:val="1"/>
          <w:bCs w:val="1"/>
          <w:noProof w:val="0"/>
          <w:sz w:val="24"/>
          <w:szCs w:val="24"/>
          <w:lang w:val="en-US"/>
        </w:rPr>
        <w:t>New Photoshop Design.</w:t>
      </w:r>
    </w:p>
    <w:p w:rsidR="6F16F360" w:rsidP="7FA86572" w:rsidRDefault="6F16F360" w14:paraId="1EEDE250" w14:textId="074A2B45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noProof w:val="0"/>
          <w:sz w:val="24"/>
          <w:szCs w:val="24"/>
          <w:lang w:val="en-US"/>
        </w:rPr>
      </w:pPr>
      <w:r w:rsidRPr="7FA86572" w:rsidR="7FA86572">
        <w:rPr>
          <w:noProof w:val="0"/>
          <w:sz w:val="24"/>
          <w:szCs w:val="24"/>
          <w:lang w:val="en-US"/>
        </w:rPr>
        <w:t>Now add take one frame using the Frame tool and select a Desktop frame of width=”</w:t>
      </w:r>
      <w:r w:rsidRPr="7FA86572" w:rsidR="7FA86572">
        <w:rPr>
          <w:b w:val="1"/>
          <w:bCs w:val="1"/>
          <w:noProof w:val="0"/>
          <w:sz w:val="24"/>
          <w:szCs w:val="24"/>
          <w:lang w:val="en-US"/>
        </w:rPr>
        <w:t>4917px</w:t>
      </w:r>
      <w:r w:rsidRPr="7FA86572" w:rsidR="7FA86572">
        <w:rPr>
          <w:noProof w:val="0"/>
          <w:sz w:val="24"/>
          <w:szCs w:val="24"/>
          <w:lang w:val="en-US"/>
        </w:rPr>
        <w:t>” and height=”</w:t>
      </w:r>
      <w:r w:rsidRPr="7FA86572" w:rsidR="7FA86572">
        <w:rPr>
          <w:b w:val="1"/>
          <w:bCs w:val="1"/>
          <w:noProof w:val="0"/>
          <w:sz w:val="24"/>
          <w:szCs w:val="24"/>
          <w:lang w:val="en-US"/>
        </w:rPr>
        <w:t>2758px</w:t>
      </w:r>
      <w:r w:rsidRPr="7FA86572" w:rsidR="7FA86572">
        <w:rPr>
          <w:noProof w:val="0"/>
          <w:sz w:val="24"/>
          <w:szCs w:val="24"/>
          <w:lang w:val="en-US"/>
        </w:rPr>
        <w:t>” on your canvas.</w:t>
      </w:r>
    </w:p>
    <w:p w:rsidR="6F16F360" w:rsidP="7FA86572" w:rsidRDefault="6F16F360" w14:paraId="00C8A09D" w14:textId="15D66FA7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noProof w:val="0"/>
          <w:sz w:val="24"/>
          <w:szCs w:val="24"/>
          <w:lang w:val="en-US"/>
        </w:rPr>
      </w:pP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Add an image of golden flower on the left side of frame.</w:t>
      </w:r>
    </w:p>
    <w:p w:rsidR="6F16F360" w:rsidP="7FA86572" w:rsidRDefault="6F16F360" w14:paraId="215D8005" w14:textId="11081564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Take Horizontal Type Tool and write “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Happy Diwali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” of font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bits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 xml:space="preserve"> Indian 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calligra</w:t>
      </w: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>”,</w:t>
      </w: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 xml:space="preserve"> font size=”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900px</w:t>
      </w: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>” and color</w:t>
      </w: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>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#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FFFFFF</w:t>
      </w: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>”.</w:t>
      </w:r>
    </w:p>
    <w:p w:rsidR="6F16F360" w:rsidP="7FA86572" w:rsidRDefault="6F16F360" w14:paraId="1F3C737D" w14:textId="169FB3F2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7FA86572" w:rsidR="7FA86572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  <w:t>Now above the “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Happy Diwali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 xml:space="preserve">” text take an image of lotus flower. </w:t>
      </w:r>
    </w:p>
    <w:p w:rsidR="6F16F360" w:rsidP="7FA86572" w:rsidRDefault="6F16F360" w14:paraId="6BDC1267" w14:textId="212EF567">
      <w:pPr>
        <w:pStyle w:val="ListParagraph"/>
        <w:numPr>
          <w:ilvl w:val="0"/>
          <w:numId w:val="137"/>
        </w:numPr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US"/>
        </w:rPr>
      </w:pP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Also add another Horizontal Type Tool below the text and write “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Wishing you a bright and joyful Diwali filled with love, prosperity, and the warmth of family and friends.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” of font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Urbanist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”,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 xml:space="preserve"> font size=”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>90px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” and color=”</w:t>
      </w:r>
      <w:r w:rsidRPr="7FA86572" w:rsidR="7FA86572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US"/>
        </w:rPr>
        <w:t xml:space="preserve"> #FFFFFF</w:t>
      </w:r>
      <w:r w:rsidRPr="7FA86572" w:rsidR="7FA86572">
        <w:rPr>
          <w:rFonts w:ascii="Calibri" w:hAnsi="Calibri" w:eastAsia="Calibri" w:cs="Shruti"/>
          <w:noProof w:val="0"/>
          <w:sz w:val="24"/>
          <w:szCs w:val="24"/>
          <w:lang w:val="en-US"/>
        </w:rPr>
        <w:t>”.</w:t>
      </w:r>
    </w:p>
    <w:p xmlns:wp14="http://schemas.microsoft.com/office/word/2010/wordml" w:rsidRPr="00B9770B" w:rsidR="00F317B8" w:rsidP="7FA86572" w:rsidRDefault="00F317B8" w14:paraId="02EB378F" wp14:textId="5350CFA0">
      <w:pPr>
        <w:pStyle w:val="ListParagraph"/>
        <w:numPr>
          <w:ilvl w:val="0"/>
          <w:numId w:val="137"/>
        </w:numPr>
        <w:spacing w:before="24" w:after="200" w:line="276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FA86572" w:rsidR="7FA86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7FA86572" w:rsidR="7FA865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7FA86572" w:rsidR="7FA86572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7FA86572" w:rsidR="7FA865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As</w:t>
      </w:r>
      <w:r w:rsidRPr="7FA86572" w:rsidR="7FA86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 it with </w:t>
      </w:r>
      <w:r w:rsidRPr="7FA86572" w:rsidR="7FA865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.PSD/.JPEG/.PNG</w:t>
      </w:r>
      <w:r w:rsidRPr="7FA86572" w:rsidR="7FA865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format.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7FA86572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694E7C4E">
          <w:pPr>
            <w:pStyle w:val="Footer"/>
            <w:rPr>
              <w:lang w:val="en-IN"/>
            </w:rPr>
          </w:pPr>
          <w:r w:rsidRPr="7FA86572" w:rsidR="7FA86572">
            <w:rPr>
              <w:b w:val="1"/>
              <w:bCs w:val="1"/>
              <w:sz w:val="24"/>
              <w:szCs w:val="24"/>
            </w:rPr>
            <w:t xml:space="preserve">21020201061   </w:t>
          </w:r>
          <w:r w:rsidRPr="7FA86572" w:rsidR="7FA86572">
            <w:rPr>
              <w:sz w:val="24"/>
              <w:szCs w:val="24"/>
            </w:rPr>
            <w:t xml:space="preserve">                            </w:t>
          </w:r>
          <w:r w:rsidRPr="7FA86572" w:rsidR="7FA86572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6F16F360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0A1CBF99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6F16F360" w:rsidR="6F16F360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Practical-2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namEHHkT2zNIkn" int2:id="dlQslOO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6">
    <w:nsid w:val="14262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6dc0d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43fff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2e2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56283B9B"/>
    <w:rsid w:val="6C7FF108"/>
    <w:rsid w:val="6F16F360"/>
    <w:rsid w:val="6FF6A595"/>
    <w:rsid w:val="7FA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jpg" Id="R35054ba7816f43f2" /><Relationship Type="http://schemas.microsoft.com/office/2020/10/relationships/intelligence" Target="intelligence2.xml" Id="R6b6dd597b5a84e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284</revision>
  <lastPrinted>2022-08-01T04:01:00.0000000Z</lastPrinted>
  <dcterms:created xsi:type="dcterms:W3CDTF">2015-04-06T15:13:00.0000000Z</dcterms:created>
  <dcterms:modified xsi:type="dcterms:W3CDTF">2023-10-04T18:19:57.2207899Z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