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theme/themeOverride1.xml" ContentType="application/vnd.openxmlformats-officedocument.themeOverrid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8EF5" w14:textId="77777777" w:rsidR="00DD16B6" w:rsidRPr="00D000E2" w:rsidRDefault="00DD16B6" w:rsidP="006F6175">
      <w:pPr>
        <w:autoSpaceDE w:val="0"/>
        <w:autoSpaceDN w:val="0"/>
        <w:adjustRightInd w:val="0"/>
        <w:jc w:val="both"/>
        <w:rPr>
          <w:rFonts w:ascii="Arial" w:hAnsi="Arial" w:cs="Arial"/>
          <w:b/>
          <w:bCs/>
          <w:sz w:val="52"/>
          <w:szCs w:val="52"/>
          <w:lang w:val="en-GB" w:eastAsia="en-GB"/>
        </w:rPr>
      </w:pPr>
    </w:p>
    <w:p w14:paraId="73DF0F8A" w14:textId="77777777" w:rsidR="00F42542" w:rsidRPr="00D20335" w:rsidRDefault="00F42542" w:rsidP="00F42542">
      <w:pPr>
        <w:jc w:val="center"/>
        <w:rPr>
          <w:rFonts w:ascii="Alinma TheSans" w:hAnsi="Alinma TheSans" w:cs="Alinma TheSans"/>
          <w:b/>
          <w:bCs/>
          <w:smallCaps/>
          <w:sz w:val="44"/>
          <w:szCs w:val="44"/>
        </w:rPr>
      </w:pPr>
      <w:r>
        <w:rPr>
          <w:rFonts w:ascii="Alinma TheSans" w:hAnsi="Alinma TheSans" w:cs="Alinma TheSans"/>
          <w:b/>
          <w:bCs/>
          <w:smallCaps/>
          <w:sz w:val="44"/>
          <w:szCs w:val="44"/>
        </w:rPr>
        <w:t>Web Application Security Audit</w:t>
      </w:r>
      <w:r w:rsidRPr="00D20335">
        <w:rPr>
          <w:rFonts w:ascii="Alinma TheSans" w:hAnsi="Alinma TheSans" w:cs="Alinma TheSans"/>
          <w:b/>
          <w:bCs/>
          <w:smallCaps/>
          <w:sz w:val="44"/>
          <w:szCs w:val="44"/>
        </w:rPr>
        <w:t xml:space="preserve"> Report</w:t>
      </w:r>
    </w:p>
    <w:p w14:paraId="4F64065C" w14:textId="77777777" w:rsidR="00F42542" w:rsidRDefault="00F42542" w:rsidP="001C6408">
      <w:pPr>
        <w:jc w:val="center"/>
        <w:rPr>
          <w:rFonts w:ascii="Alinma TheSans" w:hAnsi="Alinma TheSans" w:cs="Alinma TheSans"/>
          <w:b/>
          <w:bCs/>
          <w:noProof/>
          <w:sz w:val="44"/>
          <w:szCs w:val="44"/>
        </w:rPr>
      </w:pPr>
      <w:r>
        <w:rPr>
          <w:rFonts w:ascii="Alinma TheSans" w:hAnsi="Alinma TheSans" w:cs="Alinma TheSans"/>
          <w:b/>
          <w:bCs/>
          <w:noProof/>
          <w:sz w:val="44"/>
          <w:szCs w:val="44"/>
        </w:rPr>
        <w:t>of</w:t>
      </w:r>
    </w:p>
    <w:p w14:paraId="4B54E08C" w14:textId="2D6FDBA8" w:rsidR="00DD16B6" w:rsidRPr="00F42542" w:rsidRDefault="000F44CF" w:rsidP="001C6408">
      <w:pPr>
        <w:jc w:val="center"/>
        <w:rPr>
          <w:rFonts w:ascii="Alinma TheSans" w:hAnsi="Alinma TheSans" w:cs="Alinma TheSans"/>
          <w:b/>
          <w:bCs/>
          <w:noProof/>
          <w:sz w:val="38"/>
          <w:szCs w:val="44"/>
        </w:rPr>
      </w:pPr>
      <w:r>
        <w:rPr>
          <w:rFonts w:ascii="Alinma TheSans" w:hAnsi="Alinma TheSans" w:cs="Alinma TheSans"/>
          <w:b/>
          <w:bCs/>
          <w:noProof/>
          <w:sz w:val="38"/>
          <w:szCs w:val="44"/>
        </w:rPr>
        <w:t xml:space="preserve">Department of </w:t>
      </w:r>
      <w:r w:rsidR="00CC4A34">
        <w:rPr>
          <w:rFonts w:ascii="Alinma TheSans" w:hAnsi="Alinma TheSans" w:cs="Alinma TheSans"/>
          <w:b/>
          <w:bCs/>
          <w:noProof/>
          <w:sz w:val="38"/>
          <w:szCs w:val="44"/>
        </w:rPr>
        <w:t>FCSCA</w:t>
      </w:r>
      <w:r w:rsidR="00D447EC">
        <w:rPr>
          <w:rFonts w:ascii="Alinma TheSans" w:hAnsi="Alinma TheSans" w:cs="Alinma TheSans"/>
          <w:b/>
          <w:bCs/>
          <w:noProof/>
          <w:sz w:val="38"/>
          <w:szCs w:val="44"/>
        </w:rPr>
        <w:t>.</w:t>
      </w:r>
    </w:p>
    <w:p w14:paraId="515A9346" w14:textId="13ED9FD2" w:rsidR="001C6408" w:rsidRDefault="001C6408" w:rsidP="004154A1">
      <w:pPr>
        <w:autoSpaceDE w:val="0"/>
        <w:autoSpaceDN w:val="0"/>
        <w:adjustRightInd w:val="0"/>
        <w:jc w:val="center"/>
        <w:rPr>
          <w:rFonts w:ascii="Alinma TheSans" w:hAnsi="Alinma TheSans" w:cs="Alinma TheSans"/>
          <w:b/>
          <w:bCs/>
          <w:sz w:val="44"/>
          <w:szCs w:val="44"/>
        </w:rPr>
      </w:pPr>
      <w:r w:rsidRPr="00B36058">
        <w:rPr>
          <w:rFonts w:ascii="Calibri" w:hAnsi="Calibri" w:cs="Alinma TheSans"/>
          <w:b/>
          <w:bCs/>
          <w:smallCaps/>
          <w:sz w:val="20"/>
          <w:szCs w:val="20"/>
        </w:rPr>
        <w:t>Website</w:t>
      </w:r>
      <w:r w:rsidRPr="00B36058">
        <w:rPr>
          <w:rFonts w:ascii="Calibri" w:hAnsi="Calibri" w:cs="Alinma TheSans"/>
          <w:b/>
          <w:bCs/>
          <w:smallCaps/>
          <w:sz w:val="16"/>
          <w:szCs w:val="16"/>
        </w:rPr>
        <w:t>:</w:t>
      </w:r>
      <w:r w:rsidRPr="00B36058">
        <w:rPr>
          <w:rFonts w:ascii="Calibri" w:hAnsi="Calibri" w:cs="Alinma TheSans"/>
          <w:b/>
          <w:bCs/>
          <w:sz w:val="22"/>
          <w:szCs w:val="22"/>
        </w:rPr>
        <w:t xml:space="preserve"> </w:t>
      </w:r>
      <w:hyperlink r:id="rId8" w:history="1">
        <w:r w:rsidR="00ED56D8">
          <w:rPr>
            <w:rStyle w:val="Hyperlink"/>
          </w:rPr>
          <w:t>http://52.66.174.155/</w:t>
        </w:r>
      </w:hyperlink>
      <w:r w:rsidR="004154A1">
        <w:t xml:space="preserve"> </w:t>
      </w:r>
    </w:p>
    <w:p w14:paraId="1AD0BAAD" w14:textId="77777777" w:rsidR="00556C62" w:rsidRDefault="0004772A" w:rsidP="006F6175">
      <w:pPr>
        <w:jc w:val="center"/>
        <w:rPr>
          <w:rFonts w:ascii="Alinma TheSans" w:hAnsi="Alinma TheSans" w:cs="Alinma TheSans"/>
          <w:b/>
          <w:bCs/>
          <w:sz w:val="44"/>
          <w:szCs w:val="44"/>
        </w:rPr>
      </w:pPr>
      <w:r>
        <w:rPr>
          <w:rFonts w:ascii="Alinma TheSans" w:hAnsi="Alinma TheSans" w:cs="Alinma TheSans"/>
          <w:b/>
          <w:bCs/>
          <w:sz w:val="44"/>
          <w:szCs w:val="44"/>
        </w:rPr>
        <w:t xml:space="preserve">Submitted </w:t>
      </w:r>
      <w:r w:rsidR="00556C62" w:rsidRPr="00D20335">
        <w:rPr>
          <w:rFonts w:ascii="Alinma TheSans" w:hAnsi="Alinma TheSans" w:cs="Alinma TheSans"/>
          <w:b/>
          <w:bCs/>
          <w:sz w:val="44"/>
          <w:szCs w:val="44"/>
        </w:rPr>
        <w:t>By</w:t>
      </w:r>
    </w:p>
    <w:p w14:paraId="549634F2" w14:textId="5149B9F8" w:rsidR="003F4E57" w:rsidRDefault="0083287D" w:rsidP="006F6175">
      <w:pPr>
        <w:jc w:val="center"/>
        <w:rPr>
          <w:rFonts w:ascii="Alinma TheSans" w:hAnsi="Alinma TheSans" w:cs="Alinma TheSans"/>
          <w:b/>
          <w:bCs/>
          <w:sz w:val="44"/>
          <w:szCs w:val="44"/>
        </w:rPr>
      </w:pPr>
      <w:r>
        <w:rPr>
          <w:rFonts w:ascii="Alinma TheSans" w:hAnsi="Alinma TheSans" w:cs="Alinma TheSans"/>
          <w:b/>
          <w:bCs/>
          <w:sz w:val="44"/>
          <w:szCs w:val="44"/>
        </w:rPr>
        <w:t>Secnic Consultancy</w:t>
      </w:r>
    </w:p>
    <w:p w14:paraId="217A074D" w14:textId="77777777" w:rsidR="003F4E57" w:rsidRPr="00D000E2" w:rsidRDefault="003F4E57" w:rsidP="006F6175">
      <w:pPr>
        <w:jc w:val="both"/>
        <w:rPr>
          <w:rFonts w:ascii="Arial" w:hAnsi="Arial" w:cs="Arial"/>
          <w:sz w:val="20"/>
          <w:szCs w:val="20"/>
          <w:lang w:val="en-GB" w:eastAsia="en-GB"/>
        </w:rPr>
      </w:pPr>
    </w:p>
    <w:p w14:paraId="6176D137" w14:textId="77777777" w:rsidR="00DD16B6" w:rsidRDefault="00DD16B6" w:rsidP="006F6175">
      <w:pPr>
        <w:autoSpaceDE w:val="0"/>
        <w:autoSpaceDN w:val="0"/>
        <w:adjustRightInd w:val="0"/>
        <w:jc w:val="both"/>
        <w:rPr>
          <w:rFonts w:ascii="Arial" w:hAnsi="Arial" w:cs="Arial"/>
          <w:sz w:val="20"/>
          <w:szCs w:val="20"/>
          <w:lang w:val="en-GB" w:eastAsia="en-GB"/>
        </w:rPr>
      </w:pPr>
    </w:p>
    <w:p w14:paraId="26450652" w14:textId="77777777" w:rsidR="00F27911" w:rsidRPr="00377F31" w:rsidRDefault="00F27911" w:rsidP="0013529A">
      <w:pPr>
        <w:autoSpaceDE w:val="0"/>
        <w:autoSpaceDN w:val="0"/>
        <w:adjustRightInd w:val="0"/>
        <w:jc w:val="center"/>
        <w:rPr>
          <w:rFonts w:ascii="Calibri" w:hAnsi="Calibri" w:cs="Alinma TheSans"/>
          <w:b/>
          <w:bCs/>
          <w:sz w:val="28"/>
          <w:szCs w:val="28"/>
        </w:rPr>
      </w:pPr>
    </w:p>
    <w:p w14:paraId="41103B60" w14:textId="6C65C2E4" w:rsidR="00DD16B6" w:rsidRDefault="00DD16B6" w:rsidP="006F6175">
      <w:pPr>
        <w:autoSpaceDE w:val="0"/>
        <w:autoSpaceDN w:val="0"/>
        <w:adjustRightInd w:val="0"/>
        <w:jc w:val="both"/>
        <w:rPr>
          <w:rFonts w:ascii="Arial" w:hAnsi="Arial" w:cs="Arial"/>
          <w:sz w:val="20"/>
          <w:szCs w:val="20"/>
          <w:lang w:val="en-GB" w:eastAsia="en-GB"/>
        </w:rPr>
      </w:pPr>
    </w:p>
    <w:p w14:paraId="16F2A75B" w14:textId="760B11B7" w:rsidR="000C1703" w:rsidRDefault="000C1703" w:rsidP="006F6175">
      <w:pPr>
        <w:autoSpaceDE w:val="0"/>
        <w:autoSpaceDN w:val="0"/>
        <w:adjustRightInd w:val="0"/>
        <w:jc w:val="both"/>
        <w:rPr>
          <w:rFonts w:ascii="Arial" w:hAnsi="Arial" w:cs="Arial"/>
          <w:sz w:val="20"/>
          <w:szCs w:val="20"/>
          <w:lang w:val="en-GB" w:eastAsia="en-GB"/>
        </w:rPr>
      </w:pPr>
    </w:p>
    <w:p w14:paraId="21B39A82" w14:textId="023B3EFA" w:rsidR="000C1703" w:rsidRDefault="000C1703" w:rsidP="006F6175">
      <w:pPr>
        <w:autoSpaceDE w:val="0"/>
        <w:autoSpaceDN w:val="0"/>
        <w:adjustRightInd w:val="0"/>
        <w:jc w:val="both"/>
        <w:rPr>
          <w:rFonts w:ascii="Arial" w:hAnsi="Arial" w:cs="Arial"/>
          <w:sz w:val="20"/>
          <w:szCs w:val="20"/>
          <w:lang w:val="en-GB" w:eastAsia="en-GB"/>
        </w:rPr>
      </w:pPr>
    </w:p>
    <w:p w14:paraId="35EBB6D1" w14:textId="2ED13A09" w:rsidR="000C1703" w:rsidRDefault="000C1703" w:rsidP="006F6175">
      <w:pPr>
        <w:autoSpaceDE w:val="0"/>
        <w:autoSpaceDN w:val="0"/>
        <w:adjustRightInd w:val="0"/>
        <w:jc w:val="both"/>
        <w:rPr>
          <w:rFonts w:ascii="Arial" w:hAnsi="Arial" w:cs="Arial"/>
          <w:sz w:val="20"/>
          <w:szCs w:val="20"/>
          <w:lang w:val="en-GB" w:eastAsia="en-GB"/>
        </w:rPr>
      </w:pPr>
    </w:p>
    <w:p w14:paraId="2BAC280A" w14:textId="77777777" w:rsidR="000C1703" w:rsidRPr="00D000E2" w:rsidRDefault="000C1703" w:rsidP="006F6175">
      <w:pPr>
        <w:autoSpaceDE w:val="0"/>
        <w:autoSpaceDN w:val="0"/>
        <w:adjustRightInd w:val="0"/>
        <w:jc w:val="both"/>
        <w:rPr>
          <w:rFonts w:ascii="Arial" w:hAnsi="Arial" w:cs="Arial"/>
          <w:sz w:val="20"/>
          <w:szCs w:val="20"/>
          <w:lang w:val="en-GB" w:eastAsia="en-GB"/>
        </w:rPr>
      </w:pPr>
    </w:p>
    <w:p w14:paraId="26C2A592" w14:textId="77777777" w:rsidR="00DD16B6" w:rsidRDefault="00DD16B6" w:rsidP="006F6175">
      <w:pPr>
        <w:autoSpaceDE w:val="0"/>
        <w:autoSpaceDN w:val="0"/>
        <w:adjustRightInd w:val="0"/>
        <w:jc w:val="both"/>
      </w:pPr>
    </w:p>
    <w:p w14:paraId="1456A7C3" w14:textId="77777777" w:rsidR="00910A0C" w:rsidRPr="00D000E2" w:rsidRDefault="00910A0C" w:rsidP="00081168">
      <w:pPr>
        <w:autoSpaceDE w:val="0"/>
        <w:autoSpaceDN w:val="0"/>
        <w:adjustRightInd w:val="0"/>
        <w:jc w:val="center"/>
        <w:rPr>
          <w:rFonts w:ascii="Arial" w:hAnsi="Arial" w:cs="Arial"/>
          <w:sz w:val="20"/>
          <w:szCs w:val="20"/>
          <w:lang w:val="en-GB" w:eastAsia="en-GB"/>
        </w:rPr>
      </w:pPr>
    </w:p>
    <w:tbl>
      <w:tblPr>
        <w:tblStyle w:val="AlinmaTables"/>
        <w:tblW w:w="0" w:type="auto"/>
        <w:jc w:val="center"/>
        <w:tblLook w:val="04A0" w:firstRow="1" w:lastRow="0" w:firstColumn="1" w:lastColumn="0" w:noHBand="0" w:noVBand="1"/>
      </w:tblPr>
      <w:tblGrid>
        <w:gridCol w:w="2558"/>
        <w:gridCol w:w="3798"/>
      </w:tblGrid>
      <w:tr w:rsidR="000C1703" w:rsidRPr="00611654" w14:paraId="7F6C9E62" w14:textId="77777777" w:rsidTr="000C1703">
        <w:trPr>
          <w:cnfStyle w:val="100000000000" w:firstRow="1" w:lastRow="0" w:firstColumn="0" w:lastColumn="0" w:oddVBand="0" w:evenVBand="0" w:oddHBand="0"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1F0C48F5" w14:textId="77777777" w:rsidR="000C1703" w:rsidRPr="00611654" w:rsidRDefault="000C1703" w:rsidP="00AA10BF">
            <w:pPr>
              <w:spacing w:line="276" w:lineRule="auto"/>
              <w:rPr>
                <w:rFonts w:ascii="Alinma TheSans" w:hAnsi="Alinma TheSans" w:cs="Alinma TheSans"/>
                <w:bCs w:val="0"/>
              </w:rPr>
            </w:pPr>
            <w:r w:rsidRPr="00611654">
              <w:rPr>
                <w:rFonts w:ascii="Alinma TheSans" w:hAnsi="Alinma TheSans" w:cs="Alinma TheSans"/>
                <w:bCs w:val="0"/>
              </w:rPr>
              <w:t>Report Release Date</w:t>
            </w:r>
          </w:p>
        </w:tc>
        <w:tc>
          <w:tcPr>
            <w:tcW w:w="3798" w:type="dxa"/>
          </w:tcPr>
          <w:p w14:paraId="3557ABF5" w14:textId="31956C7D" w:rsidR="000C1703" w:rsidRPr="00611654" w:rsidRDefault="00F76DF1" w:rsidP="00AA10BF">
            <w:pPr>
              <w:spacing w:line="276" w:lineRule="auto"/>
              <w:cnfStyle w:val="100000000000" w:firstRow="1" w:lastRow="0" w:firstColumn="0" w:lastColumn="0" w:oddVBand="0" w:evenVBand="0" w:oddHBand="0" w:evenHBand="0" w:firstRowFirstColumn="0" w:firstRowLastColumn="0" w:lastRowFirstColumn="0" w:lastRowLastColumn="0"/>
              <w:rPr>
                <w:rFonts w:ascii="Alinma TheSans" w:hAnsi="Alinma TheSans" w:cs="Alinma TheSans"/>
                <w:bCs w:val="0"/>
              </w:rPr>
            </w:pPr>
            <w:r>
              <w:rPr>
                <w:rFonts w:ascii="Alinma TheSans" w:hAnsi="Alinma TheSans" w:cs="Alinma TheSans"/>
                <w:bCs w:val="0"/>
              </w:rPr>
              <w:t>06</w:t>
            </w:r>
            <w:r w:rsidR="000C1703">
              <w:rPr>
                <w:rFonts w:ascii="Alinma TheSans" w:hAnsi="Alinma TheSans" w:cs="Alinma TheSans"/>
                <w:bCs w:val="0"/>
              </w:rPr>
              <w:t>.0</w:t>
            </w:r>
            <w:r>
              <w:rPr>
                <w:rFonts w:ascii="Alinma TheSans" w:hAnsi="Alinma TheSans" w:cs="Alinma TheSans"/>
                <w:bCs w:val="0"/>
              </w:rPr>
              <w:t>9</w:t>
            </w:r>
            <w:r w:rsidR="000C1703">
              <w:rPr>
                <w:rFonts w:ascii="Alinma TheSans" w:hAnsi="Alinma TheSans" w:cs="Alinma TheSans"/>
                <w:bCs w:val="0"/>
              </w:rPr>
              <w:t>.2025</w:t>
            </w:r>
          </w:p>
        </w:tc>
      </w:tr>
      <w:tr w:rsidR="000C1703" w14:paraId="4B434B72" w14:textId="77777777" w:rsidTr="000C1703">
        <w:trPr>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05050147" w14:textId="77777777" w:rsidR="000C1703" w:rsidRDefault="000C1703" w:rsidP="00AA10BF">
            <w:pPr>
              <w:spacing w:line="276" w:lineRule="auto"/>
              <w:rPr>
                <w:rFonts w:ascii="Alinma TheSans" w:hAnsi="Alinma TheSans"/>
              </w:rPr>
            </w:pPr>
            <w:r>
              <w:rPr>
                <w:rFonts w:ascii="Alinma TheSans" w:hAnsi="Alinma TheSans"/>
              </w:rPr>
              <w:t>Type of Audit</w:t>
            </w:r>
          </w:p>
        </w:tc>
        <w:tc>
          <w:tcPr>
            <w:tcW w:w="3798" w:type="dxa"/>
          </w:tcPr>
          <w:p w14:paraId="2C0EB505" w14:textId="4C0B3988" w:rsidR="000C1703" w:rsidRDefault="000C170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Application Security Aduit</w:t>
            </w:r>
          </w:p>
        </w:tc>
      </w:tr>
      <w:tr w:rsidR="000C1703" w14:paraId="6845A7DE" w14:textId="77777777" w:rsidTr="000C1703">
        <w:trPr>
          <w:trHeight w:val="273"/>
          <w:jc w:val="center"/>
        </w:trPr>
        <w:tc>
          <w:tcPr>
            <w:cnfStyle w:val="001000000000" w:firstRow="0" w:lastRow="0" w:firstColumn="1" w:lastColumn="0" w:oddVBand="0" w:evenVBand="0" w:oddHBand="0" w:evenHBand="0" w:firstRowFirstColumn="0" w:firstRowLastColumn="0" w:lastRowFirstColumn="0" w:lastRowLastColumn="0"/>
            <w:tcW w:w="2558" w:type="dxa"/>
          </w:tcPr>
          <w:p w14:paraId="6FB22AF4" w14:textId="77777777" w:rsidR="000C1703" w:rsidRDefault="000C1703" w:rsidP="00AA10BF">
            <w:pPr>
              <w:spacing w:line="276" w:lineRule="auto"/>
              <w:rPr>
                <w:rFonts w:ascii="Alinma TheSans" w:hAnsi="Alinma TheSans"/>
              </w:rPr>
            </w:pPr>
            <w:r>
              <w:rPr>
                <w:rFonts w:ascii="Alinma TheSans" w:hAnsi="Alinma TheSans"/>
              </w:rPr>
              <w:t>Type of Audit Report</w:t>
            </w:r>
          </w:p>
        </w:tc>
        <w:tc>
          <w:tcPr>
            <w:tcW w:w="3798" w:type="dxa"/>
          </w:tcPr>
          <w:p w14:paraId="2126CAFA" w14:textId="3FF246F1" w:rsidR="000C1703" w:rsidRDefault="000C170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Level 1 Report</w:t>
            </w:r>
          </w:p>
        </w:tc>
      </w:tr>
      <w:tr w:rsidR="000C1703" w14:paraId="257BA3B4" w14:textId="77777777" w:rsidTr="000C1703">
        <w:trPr>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5345E1B0" w14:textId="77777777" w:rsidR="000C1703" w:rsidRDefault="000C1703" w:rsidP="00AA10BF">
            <w:pPr>
              <w:spacing w:line="276" w:lineRule="auto"/>
              <w:rPr>
                <w:rFonts w:ascii="Alinma TheSans" w:hAnsi="Alinma TheSans"/>
              </w:rPr>
            </w:pPr>
            <w:r>
              <w:rPr>
                <w:rFonts w:ascii="Alinma TheSans" w:hAnsi="Alinma TheSans"/>
              </w:rPr>
              <w:t xml:space="preserve">Period </w:t>
            </w:r>
          </w:p>
        </w:tc>
        <w:tc>
          <w:tcPr>
            <w:tcW w:w="3798" w:type="dxa"/>
          </w:tcPr>
          <w:p w14:paraId="3AF0084F" w14:textId="34E4489F" w:rsidR="000C1703" w:rsidRDefault="000A79C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Sep</w:t>
            </w:r>
            <w:r w:rsidR="002B2FF2">
              <w:rPr>
                <w:rFonts w:ascii="Alinma TheSans" w:hAnsi="Alinma TheSans"/>
              </w:rPr>
              <w:t xml:space="preserve"> </w:t>
            </w:r>
            <w:r w:rsidR="00ED56D8">
              <w:rPr>
                <w:rFonts w:ascii="Alinma TheSans" w:hAnsi="Alinma TheSans"/>
              </w:rPr>
              <w:t>19</w:t>
            </w:r>
            <w:r w:rsidR="000C1703">
              <w:rPr>
                <w:rFonts w:ascii="Alinma TheSans" w:hAnsi="Alinma TheSans"/>
              </w:rPr>
              <w:t xml:space="preserve">, 2025 to </w:t>
            </w:r>
            <w:r>
              <w:rPr>
                <w:rFonts w:ascii="Alinma TheSans" w:hAnsi="Alinma TheSans"/>
              </w:rPr>
              <w:t>Sep</w:t>
            </w:r>
            <w:r w:rsidR="000C1703">
              <w:rPr>
                <w:rFonts w:ascii="Alinma TheSans" w:hAnsi="Alinma TheSans"/>
              </w:rPr>
              <w:t xml:space="preserve"> </w:t>
            </w:r>
            <w:r w:rsidR="00ED56D8">
              <w:rPr>
                <w:rFonts w:ascii="Alinma TheSans" w:hAnsi="Alinma TheSans"/>
              </w:rPr>
              <w:t>22</w:t>
            </w:r>
            <w:r w:rsidR="000C1703">
              <w:rPr>
                <w:rFonts w:ascii="Alinma TheSans" w:hAnsi="Alinma TheSans"/>
              </w:rPr>
              <w:t>, 2025</w:t>
            </w:r>
          </w:p>
        </w:tc>
      </w:tr>
    </w:tbl>
    <w:p w14:paraId="733423D7" w14:textId="77777777" w:rsidR="00DD16B6" w:rsidRDefault="00DD16B6" w:rsidP="00081168">
      <w:pPr>
        <w:jc w:val="center"/>
        <w:rPr>
          <w:rFonts w:ascii="Alinma TheSans" w:hAnsi="Alinma TheSans" w:cs="Alinma TheSans"/>
        </w:rPr>
      </w:pPr>
    </w:p>
    <w:p w14:paraId="3A6058B9" w14:textId="77777777" w:rsidR="001C6408" w:rsidRPr="00DD6B8D" w:rsidRDefault="001C6408" w:rsidP="00081168">
      <w:pPr>
        <w:jc w:val="center"/>
        <w:rPr>
          <w:rFonts w:ascii="Alinma TheSans" w:hAnsi="Alinma TheSans" w:cs="Alinma TheSans"/>
        </w:rPr>
      </w:pPr>
    </w:p>
    <w:p w14:paraId="1D388F18" w14:textId="15383ABB" w:rsidR="00D20335" w:rsidRPr="00556D29" w:rsidRDefault="00BC5F90" w:rsidP="006F6175">
      <w:pPr>
        <w:shd w:val="clear" w:color="auto" w:fill="FFFFFF"/>
        <w:spacing w:before="100" w:beforeAutospacing="1" w:after="100" w:afterAutospacing="1" w:line="236" w:lineRule="atLeast"/>
        <w:jc w:val="both"/>
        <w:rPr>
          <w:rFonts w:ascii="Alinma TheSans" w:hAnsi="Alinma TheSans" w:cs="Alinma TheSans"/>
        </w:rPr>
      </w:pPr>
      <w:r>
        <w:rPr>
          <w:rFonts w:ascii="Alinma TheSans" w:hAnsi="Alinma TheSans" w:cs="Alinma TheSans"/>
        </w:rPr>
        <w:t>© 20</w:t>
      </w:r>
      <w:r w:rsidR="00646BA9">
        <w:rPr>
          <w:rFonts w:ascii="Alinma TheSans" w:hAnsi="Alinma TheSans" w:cs="Alinma TheSans"/>
        </w:rPr>
        <w:t>2</w:t>
      </w:r>
      <w:r w:rsidR="005E47A2">
        <w:rPr>
          <w:rFonts w:ascii="Alinma TheSans" w:hAnsi="Alinma TheSans" w:cs="Alinma TheSans"/>
        </w:rPr>
        <w:t>5</w:t>
      </w:r>
      <w:r>
        <w:rPr>
          <w:rFonts w:ascii="Alinma TheSans" w:hAnsi="Alinma TheSans" w:cs="Alinma TheSans"/>
        </w:rPr>
        <w:t xml:space="preserve">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p>
    <w:p w14:paraId="1DD6560D" w14:textId="7AC8C9BD" w:rsidR="00D20335" w:rsidRPr="00556D29" w:rsidRDefault="00D20335" w:rsidP="006F6175">
      <w:pPr>
        <w:shd w:val="clear" w:color="auto" w:fill="FFFFFF"/>
        <w:spacing w:before="100" w:beforeAutospacing="1" w:after="100" w:afterAutospacing="1" w:line="236" w:lineRule="atLeast"/>
        <w:jc w:val="both"/>
        <w:rPr>
          <w:rFonts w:ascii="Alinma TheSans" w:hAnsi="Alinma TheSans" w:cs="Alinma TheSans"/>
        </w:rPr>
      </w:pPr>
      <w:r w:rsidRPr="00556D29">
        <w:rPr>
          <w:rFonts w:ascii="Alinma TheSans" w:hAnsi="Alinma TheSans" w:cs="Alinma TheSans"/>
        </w:rPr>
        <w:t xml:space="preserve">All rights reserved. All information contained in this document is confidential and proprietary to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r w:rsidRPr="00556D29">
        <w:rPr>
          <w:rFonts w:ascii="Alinma TheSans" w:hAnsi="Alinma TheSans" w:cs="Alinma TheSans"/>
        </w:rPr>
        <w:t xml:space="preserve"> No part of this document may be photocopied, electronically transferred, modified, or reproduced in any manner without the prior written consent of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r w:rsidRPr="00556D29">
        <w:rPr>
          <w:rFonts w:ascii="Alinma TheSans" w:hAnsi="Alinma TheSans" w:cs="Alinma TheSans"/>
        </w:rPr>
        <w:t xml:space="preserve"> </w:t>
      </w:r>
    </w:p>
    <w:p w14:paraId="42AFEB64" w14:textId="72FD9766" w:rsidR="000C1703" w:rsidRDefault="00D20335" w:rsidP="006F6175">
      <w:pPr>
        <w:shd w:val="clear" w:color="auto" w:fill="FFFFFF"/>
        <w:spacing w:before="100" w:beforeAutospacing="1" w:after="100" w:afterAutospacing="1" w:line="236" w:lineRule="atLeast"/>
        <w:jc w:val="both"/>
        <w:rPr>
          <w:rFonts w:ascii="Alinma TheSans" w:hAnsi="Alinma TheSans" w:cs="Alinma TheSans"/>
        </w:rPr>
      </w:pPr>
      <w:r w:rsidRPr="00556D29">
        <w:rPr>
          <w:rFonts w:ascii="Alinma TheSans" w:hAnsi="Alinma TheSans" w:cs="Alinma TheSans"/>
        </w:rPr>
        <w:t>All brands or product names are trademarks or registered trademarks of their respective companies or</w:t>
      </w:r>
      <w:r w:rsidRPr="00556D29">
        <w:rPr>
          <w:rFonts w:ascii="Alinma TheSans" w:hAnsi="Alinma TheSans" w:cs="Alinma TheSans"/>
          <w:lang w:val="en-GB"/>
        </w:rPr>
        <w:t xml:space="preserve"> organisations</w:t>
      </w:r>
      <w:r w:rsidRPr="00556D29">
        <w:rPr>
          <w:rFonts w:ascii="Alinma TheSans" w:hAnsi="Alinma TheSans" w:cs="Alinma TheSans"/>
        </w:rPr>
        <w:t xml:space="preserve">. </w:t>
      </w:r>
    </w:p>
    <w:p w14:paraId="05A60EFB" w14:textId="77777777" w:rsidR="000C1703" w:rsidRDefault="000C1703">
      <w:pPr>
        <w:rPr>
          <w:rFonts w:ascii="Alinma TheSans" w:hAnsi="Alinma TheSans" w:cs="Alinma TheSans"/>
        </w:rPr>
      </w:pPr>
      <w:r>
        <w:rPr>
          <w:rFonts w:ascii="Alinma TheSans" w:hAnsi="Alinma TheSans" w:cs="Alinma TheSans"/>
        </w:rPr>
        <w:br w:type="page"/>
      </w:r>
    </w:p>
    <w:p w14:paraId="4E996E74" w14:textId="77777777" w:rsidR="000C1703" w:rsidRPr="001F6F4F" w:rsidRDefault="000C1703" w:rsidP="000C1703">
      <w:pPr>
        <w:rPr>
          <w:rFonts w:ascii="Alinma TheSans" w:hAnsi="Alinma TheSans" w:cs="Alinma TheSans"/>
          <w:b/>
          <w:bCs/>
        </w:rPr>
      </w:pPr>
      <w:r w:rsidRPr="001F6F4F">
        <w:rPr>
          <w:rFonts w:ascii="Alinma TheSans" w:hAnsi="Alinma TheSans" w:cs="Alinma TheSans"/>
          <w:b/>
          <w:bCs/>
        </w:rPr>
        <w:lastRenderedPageBreak/>
        <w:t>Document Control</w:t>
      </w:r>
    </w:p>
    <w:p w14:paraId="6F2F259D" w14:textId="77777777" w:rsidR="000C1703" w:rsidRDefault="000C1703" w:rsidP="000C1703">
      <w:pPr>
        <w:jc w:val="center"/>
        <w:rPr>
          <w:rFonts w:ascii="Alinma TheSans" w:hAnsi="Alinma TheSans" w:cs="Alinma TheSans"/>
        </w:rPr>
      </w:pPr>
    </w:p>
    <w:tbl>
      <w:tblPr>
        <w:tblStyle w:val="AlinmaTables"/>
        <w:tblW w:w="0" w:type="auto"/>
        <w:tblLook w:val="04A0" w:firstRow="1" w:lastRow="0" w:firstColumn="1" w:lastColumn="0" w:noHBand="0" w:noVBand="1"/>
      </w:tblPr>
      <w:tblGrid>
        <w:gridCol w:w="2405"/>
        <w:gridCol w:w="5858"/>
      </w:tblGrid>
      <w:tr w:rsidR="000C1703" w:rsidRPr="001F6F4F" w14:paraId="17ABDA11" w14:textId="77777777" w:rsidTr="00AA1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3" w:type="dxa"/>
            <w:gridSpan w:val="2"/>
          </w:tcPr>
          <w:p w14:paraId="7EC2F131" w14:textId="77777777" w:rsidR="000C1703" w:rsidRPr="001F6F4F" w:rsidRDefault="000C1703" w:rsidP="00AA10BF">
            <w:pPr>
              <w:spacing w:before="240" w:after="240"/>
              <w:rPr>
                <w:rFonts w:ascii="Alinma TheSans" w:hAnsi="Alinma TheSans" w:cs="Alinma TheSans"/>
                <w:b/>
                <w:bCs w:val="0"/>
              </w:rPr>
            </w:pPr>
            <w:r w:rsidRPr="001F6F4F">
              <w:rPr>
                <w:rFonts w:ascii="Alinma TheSans" w:hAnsi="Alinma TheSans" w:cs="Alinma TheSans"/>
                <w:b/>
                <w:bCs w:val="0"/>
              </w:rPr>
              <w:t>Document Preparations</w:t>
            </w:r>
          </w:p>
        </w:tc>
      </w:tr>
      <w:tr w:rsidR="000C1703" w:rsidRPr="001F6F4F" w14:paraId="700528E7" w14:textId="77777777" w:rsidTr="00AA10BF">
        <w:trPr>
          <w:trHeight w:val="428"/>
        </w:trPr>
        <w:tc>
          <w:tcPr>
            <w:cnfStyle w:val="001000000000" w:firstRow="0" w:lastRow="0" w:firstColumn="1" w:lastColumn="0" w:oddVBand="0" w:evenVBand="0" w:oddHBand="0" w:evenHBand="0" w:firstRowFirstColumn="0" w:firstRowLastColumn="0" w:lastRowFirstColumn="0" w:lastRowLastColumn="0"/>
            <w:tcW w:w="2405" w:type="dxa"/>
          </w:tcPr>
          <w:p w14:paraId="36D97BFE"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Title</w:t>
            </w:r>
          </w:p>
        </w:tc>
        <w:tc>
          <w:tcPr>
            <w:tcW w:w="5858" w:type="dxa"/>
          </w:tcPr>
          <w:p w14:paraId="5076937E" w14:textId="2130ABCA"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Application Security Audit Report</w:t>
            </w:r>
          </w:p>
        </w:tc>
      </w:tr>
      <w:tr w:rsidR="000C1703" w:rsidRPr="001F6F4F" w14:paraId="01C8A172" w14:textId="77777777" w:rsidTr="00AA10BF">
        <w:trPr>
          <w:trHeight w:val="377"/>
        </w:trPr>
        <w:tc>
          <w:tcPr>
            <w:cnfStyle w:val="001000000000" w:firstRow="0" w:lastRow="0" w:firstColumn="1" w:lastColumn="0" w:oddVBand="0" w:evenVBand="0" w:oddHBand="0" w:evenHBand="0" w:firstRowFirstColumn="0" w:firstRowLastColumn="0" w:lastRowFirstColumn="0" w:lastRowLastColumn="0"/>
            <w:tcW w:w="2405" w:type="dxa"/>
          </w:tcPr>
          <w:p w14:paraId="10FF27D9"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ID</w:t>
            </w:r>
          </w:p>
        </w:tc>
        <w:tc>
          <w:tcPr>
            <w:tcW w:w="5858" w:type="dxa"/>
          </w:tcPr>
          <w:p w14:paraId="27A8621C" w14:textId="6E163C65"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SCS/WAC/202503</w:t>
            </w:r>
          </w:p>
        </w:tc>
      </w:tr>
      <w:tr w:rsidR="000C1703" w:rsidRPr="001F6F4F" w14:paraId="5014CC4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08E63AA7"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Version</w:t>
            </w:r>
          </w:p>
        </w:tc>
        <w:tc>
          <w:tcPr>
            <w:tcW w:w="5858" w:type="dxa"/>
          </w:tcPr>
          <w:p w14:paraId="0364E0E8" w14:textId="7FAE7D99"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1.0</w:t>
            </w:r>
          </w:p>
        </w:tc>
      </w:tr>
      <w:tr w:rsidR="000C1703" w:rsidRPr="001F6F4F" w14:paraId="5305E553"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48EDD6F4"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Prepared By</w:t>
            </w:r>
          </w:p>
        </w:tc>
        <w:tc>
          <w:tcPr>
            <w:tcW w:w="5858" w:type="dxa"/>
          </w:tcPr>
          <w:p w14:paraId="675C17B2" w14:textId="2F6946D8"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1EFE6577"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43B7CF1"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Reviewed By</w:t>
            </w:r>
          </w:p>
        </w:tc>
        <w:tc>
          <w:tcPr>
            <w:tcW w:w="5858" w:type="dxa"/>
          </w:tcPr>
          <w:p w14:paraId="1934F096" w14:textId="74CFA182"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07C625B9"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08737D6"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Approved By</w:t>
            </w:r>
          </w:p>
        </w:tc>
        <w:tc>
          <w:tcPr>
            <w:tcW w:w="5858" w:type="dxa"/>
          </w:tcPr>
          <w:p w14:paraId="7E75C9A8" w14:textId="5C73FEA6"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64F6C4E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57A1EF11"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Released By</w:t>
            </w:r>
          </w:p>
        </w:tc>
        <w:tc>
          <w:tcPr>
            <w:tcW w:w="5858" w:type="dxa"/>
          </w:tcPr>
          <w:p w14:paraId="7A5D363D" w14:textId="68FCFB0C"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03E7C035"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69ECF722"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Released Date</w:t>
            </w:r>
          </w:p>
        </w:tc>
        <w:tc>
          <w:tcPr>
            <w:tcW w:w="5858" w:type="dxa"/>
          </w:tcPr>
          <w:p w14:paraId="42D1C10C" w14:textId="37227D49" w:rsidR="000C1703" w:rsidRDefault="00ED56D8"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19</w:t>
            </w:r>
            <w:r w:rsidR="002B2FF2">
              <w:rPr>
                <w:rFonts w:ascii="Alinma TheSans" w:hAnsi="Alinma TheSans"/>
              </w:rPr>
              <w:t xml:space="preserve"> </w:t>
            </w:r>
            <w:r w:rsidR="000A79C3">
              <w:rPr>
                <w:rFonts w:ascii="Alinma TheSans" w:hAnsi="Alinma TheSans"/>
              </w:rPr>
              <w:t>Sep</w:t>
            </w:r>
            <w:r w:rsidR="000C1703">
              <w:rPr>
                <w:rFonts w:ascii="Alinma TheSans" w:hAnsi="Alinma TheSans"/>
              </w:rPr>
              <w:t xml:space="preserve"> 2025</w:t>
            </w:r>
          </w:p>
        </w:tc>
      </w:tr>
      <w:tr w:rsidR="003333E0" w:rsidRPr="001F6F4F" w14:paraId="66C89A6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B788658" w14:textId="7993C2D4" w:rsidR="003333E0" w:rsidRPr="00CF47C3" w:rsidRDefault="003333E0" w:rsidP="00AA10BF">
            <w:pPr>
              <w:spacing w:line="276" w:lineRule="auto"/>
              <w:jc w:val="both"/>
              <w:rPr>
                <w:rFonts w:ascii="Alinma TheSans" w:hAnsi="Alinma TheSans"/>
                <w:b/>
                <w:bCs/>
              </w:rPr>
            </w:pPr>
          </w:p>
        </w:tc>
        <w:tc>
          <w:tcPr>
            <w:tcW w:w="5858" w:type="dxa"/>
          </w:tcPr>
          <w:p w14:paraId="49C6B2DD" w14:textId="1C0EA9C6" w:rsidR="003333E0" w:rsidRDefault="003333E0"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bl>
    <w:p w14:paraId="6CC5525F" w14:textId="77777777" w:rsidR="000C1703" w:rsidRDefault="000C1703" w:rsidP="000C1703">
      <w:pPr>
        <w:jc w:val="center"/>
        <w:rPr>
          <w:rFonts w:ascii="Alinma TheSans" w:hAnsi="Alinma TheSans" w:cs="Alinma TheSans"/>
        </w:rPr>
      </w:pPr>
    </w:p>
    <w:p w14:paraId="68F5EB4A" w14:textId="77777777" w:rsidR="000C1703" w:rsidRDefault="000C1703" w:rsidP="000C1703">
      <w:pPr>
        <w:jc w:val="center"/>
        <w:rPr>
          <w:rFonts w:ascii="Alinma TheSans" w:hAnsi="Alinma TheSans" w:cs="Alinma TheSans"/>
        </w:rPr>
      </w:pPr>
    </w:p>
    <w:p w14:paraId="3D505B90" w14:textId="77777777" w:rsidR="000C1703" w:rsidRDefault="000C1703" w:rsidP="000C1703">
      <w:pPr>
        <w:jc w:val="center"/>
        <w:rPr>
          <w:rFonts w:ascii="Alinma TheSans" w:hAnsi="Alinma TheSans" w:cs="Alinma TheSans"/>
        </w:rPr>
      </w:pPr>
    </w:p>
    <w:p w14:paraId="4ED56972" w14:textId="77777777" w:rsidR="000C1703" w:rsidRPr="00ED3F4E" w:rsidRDefault="000C1703" w:rsidP="000C1703">
      <w:pPr>
        <w:rPr>
          <w:rFonts w:ascii="Alinma TheSans" w:hAnsi="Alinma TheSans" w:cs="Alinma TheSans"/>
          <w:b/>
          <w:bCs/>
        </w:rPr>
      </w:pPr>
      <w:r w:rsidRPr="00ED3F4E">
        <w:rPr>
          <w:rFonts w:ascii="Alinma TheSans" w:hAnsi="Alinma TheSans" w:cs="Alinma TheSans"/>
          <w:b/>
          <w:bCs/>
        </w:rPr>
        <w:t>Document Change History</w:t>
      </w:r>
    </w:p>
    <w:p w14:paraId="6C3B14DA" w14:textId="77777777" w:rsidR="000C1703" w:rsidRDefault="000C1703" w:rsidP="000C1703">
      <w:pPr>
        <w:jc w:val="center"/>
        <w:rPr>
          <w:rFonts w:ascii="Alinma TheSans" w:hAnsi="Alinma TheSans" w:cs="Alinma TheSans"/>
        </w:rPr>
      </w:pPr>
    </w:p>
    <w:tbl>
      <w:tblPr>
        <w:tblStyle w:val="TableContemporary"/>
        <w:tblW w:w="0" w:type="auto"/>
        <w:tblLook w:val="04A0" w:firstRow="1" w:lastRow="0" w:firstColumn="1" w:lastColumn="0" w:noHBand="0" w:noVBand="1"/>
      </w:tblPr>
      <w:tblGrid>
        <w:gridCol w:w="2750"/>
        <w:gridCol w:w="2750"/>
        <w:gridCol w:w="2750"/>
      </w:tblGrid>
      <w:tr w:rsidR="000C1703" w14:paraId="13E98D80" w14:textId="77777777" w:rsidTr="00AA10BF">
        <w:trPr>
          <w:cnfStyle w:val="100000000000" w:firstRow="1" w:lastRow="0" w:firstColumn="0" w:lastColumn="0" w:oddVBand="0" w:evenVBand="0" w:oddHBand="0" w:evenHBand="0" w:firstRowFirstColumn="0" w:firstRowLastColumn="0" w:lastRowFirstColumn="0" w:lastRowLastColumn="0"/>
          <w:trHeight w:val="276"/>
        </w:trPr>
        <w:tc>
          <w:tcPr>
            <w:tcW w:w="2750" w:type="dxa"/>
          </w:tcPr>
          <w:p w14:paraId="319BD240"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Version</w:t>
            </w:r>
          </w:p>
        </w:tc>
        <w:tc>
          <w:tcPr>
            <w:tcW w:w="2750" w:type="dxa"/>
          </w:tcPr>
          <w:p w14:paraId="41DDC02F"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Date</w:t>
            </w:r>
          </w:p>
        </w:tc>
        <w:tc>
          <w:tcPr>
            <w:tcW w:w="2750" w:type="dxa"/>
          </w:tcPr>
          <w:p w14:paraId="7322AA3B"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Remarks</w:t>
            </w:r>
          </w:p>
        </w:tc>
      </w:tr>
      <w:tr w:rsidR="000C1703" w14:paraId="7E3F6F32" w14:textId="77777777" w:rsidTr="00AA10BF">
        <w:trPr>
          <w:cnfStyle w:val="000000100000" w:firstRow="0" w:lastRow="0" w:firstColumn="0" w:lastColumn="0" w:oddVBand="0" w:evenVBand="0" w:oddHBand="1" w:evenHBand="0" w:firstRowFirstColumn="0" w:firstRowLastColumn="0" w:lastRowFirstColumn="0" w:lastRowLastColumn="0"/>
          <w:trHeight w:val="276"/>
        </w:trPr>
        <w:tc>
          <w:tcPr>
            <w:tcW w:w="2750" w:type="dxa"/>
          </w:tcPr>
          <w:p w14:paraId="01E628EB" w14:textId="446D02E1" w:rsidR="000C1703" w:rsidRDefault="000C1703" w:rsidP="00AA10BF">
            <w:pPr>
              <w:spacing w:line="276" w:lineRule="auto"/>
              <w:jc w:val="center"/>
              <w:rPr>
                <w:rFonts w:ascii="Alinma TheSans" w:hAnsi="Alinma TheSans" w:cs="Alinma TheSans"/>
              </w:rPr>
            </w:pPr>
            <w:r>
              <w:rPr>
                <w:rFonts w:ascii="Alinma TheSans" w:hAnsi="Alinma TheSans" w:cs="Alinma TheSans"/>
              </w:rPr>
              <w:t>1.0</w:t>
            </w:r>
          </w:p>
        </w:tc>
        <w:tc>
          <w:tcPr>
            <w:tcW w:w="2750" w:type="dxa"/>
          </w:tcPr>
          <w:p w14:paraId="75BC626F" w14:textId="7A8D22F5" w:rsidR="000C1703" w:rsidRDefault="000A79C3" w:rsidP="00AA10BF">
            <w:pPr>
              <w:spacing w:line="276" w:lineRule="auto"/>
              <w:jc w:val="center"/>
              <w:rPr>
                <w:rFonts w:ascii="Alinma TheSans" w:hAnsi="Alinma TheSans" w:cs="Alinma TheSans"/>
              </w:rPr>
            </w:pPr>
            <w:r>
              <w:rPr>
                <w:rFonts w:ascii="Alinma TheSans" w:hAnsi="Alinma TheSans" w:cs="Alinma TheSans"/>
              </w:rPr>
              <w:t>Sep</w:t>
            </w:r>
            <w:r w:rsidR="002B2FF2">
              <w:rPr>
                <w:rFonts w:ascii="Alinma TheSans" w:hAnsi="Alinma TheSans" w:cs="Alinma TheSans"/>
              </w:rPr>
              <w:t xml:space="preserve"> </w:t>
            </w:r>
            <w:r w:rsidR="00ED56D8">
              <w:rPr>
                <w:rFonts w:ascii="Alinma TheSans" w:hAnsi="Alinma TheSans" w:cs="Alinma TheSans"/>
              </w:rPr>
              <w:t>19</w:t>
            </w:r>
            <w:r w:rsidR="000C1703">
              <w:rPr>
                <w:rFonts w:ascii="Alinma TheSans" w:hAnsi="Alinma TheSans" w:cs="Alinma TheSans"/>
              </w:rPr>
              <w:t>, 2025</w:t>
            </w:r>
          </w:p>
        </w:tc>
        <w:tc>
          <w:tcPr>
            <w:tcW w:w="2750" w:type="dxa"/>
          </w:tcPr>
          <w:p w14:paraId="57193CD4" w14:textId="762EABC8" w:rsidR="000C1703" w:rsidRDefault="000C1703" w:rsidP="00AA10BF">
            <w:pPr>
              <w:spacing w:line="276" w:lineRule="auto"/>
              <w:jc w:val="center"/>
              <w:rPr>
                <w:rFonts w:ascii="Alinma TheSans" w:hAnsi="Alinma TheSans" w:cs="Alinma TheSans"/>
              </w:rPr>
            </w:pPr>
            <w:r>
              <w:rPr>
                <w:rFonts w:ascii="Alinma TheSans" w:hAnsi="Alinma TheSans" w:cs="Alinma TheSans"/>
              </w:rPr>
              <w:t>Level 1 report</w:t>
            </w:r>
          </w:p>
        </w:tc>
      </w:tr>
    </w:tbl>
    <w:p w14:paraId="6299DDBA" w14:textId="77777777" w:rsidR="000C1703" w:rsidRDefault="000C1703" w:rsidP="000C1703">
      <w:pPr>
        <w:jc w:val="center"/>
        <w:rPr>
          <w:rFonts w:ascii="Alinma TheSans" w:hAnsi="Alinma TheSans" w:cs="Alinma TheSans"/>
        </w:rPr>
      </w:pPr>
    </w:p>
    <w:p w14:paraId="43DC1F7B" w14:textId="77777777" w:rsidR="000C1703" w:rsidRDefault="000C1703" w:rsidP="000C1703">
      <w:pPr>
        <w:jc w:val="center"/>
        <w:rPr>
          <w:rFonts w:ascii="Alinma TheSans" w:hAnsi="Alinma TheSans" w:cs="Alinma TheSans"/>
        </w:rPr>
      </w:pPr>
    </w:p>
    <w:p w14:paraId="6EB095A3" w14:textId="77777777" w:rsidR="000C1703" w:rsidRPr="00ED3F4E" w:rsidRDefault="000C1703" w:rsidP="000C1703">
      <w:pPr>
        <w:rPr>
          <w:rFonts w:ascii="Alinma TheSans" w:hAnsi="Alinma TheSans" w:cs="Alinma TheSans"/>
          <w:b/>
          <w:bCs/>
        </w:rPr>
      </w:pPr>
      <w:r w:rsidRPr="00ED3F4E">
        <w:rPr>
          <w:rFonts w:ascii="Alinma TheSans" w:hAnsi="Alinma TheSans" w:cs="Alinma TheSans"/>
          <w:b/>
          <w:bCs/>
        </w:rPr>
        <w:t>Document Distribution List</w:t>
      </w:r>
    </w:p>
    <w:p w14:paraId="076973E5" w14:textId="77777777" w:rsidR="000C1703" w:rsidRDefault="000C1703" w:rsidP="000C1703">
      <w:pPr>
        <w:jc w:val="center"/>
        <w:rPr>
          <w:rFonts w:ascii="Alinma TheSans" w:hAnsi="Alinma TheSans" w:cs="Alinma TheSans"/>
        </w:rPr>
      </w:pPr>
    </w:p>
    <w:tbl>
      <w:tblPr>
        <w:tblStyle w:val="TableContemporary"/>
        <w:tblW w:w="0" w:type="auto"/>
        <w:tblLook w:val="04A0" w:firstRow="1" w:lastRow="0" w:firstColumn="1" w:lastColumn="0" w:noHBand="0" w:noVBand="1"/>
      </w:tblPr>
      <w:tblGrid>
        <w:gridCol w:w="2402"/>
        <w:gridCol w:w="1930"/>
        <w:gridCol w:w="1931"/>
        <w:gridCol w:w="2056"/>
      </w:tblGrid>
      <w:tr w:rsidR="000C1703" w14:paraId="1FA0946D" w14:textId="77777777" w:rsidTr="00CC4A34">
        <w:trPr>
          <w:cnfStyle w:val="100000000000" w:firstRow="1" w:lastRow="0" w:firstColumn="0" w:lastColumn="0" w:oddVBand="0" w:evenVBand="0" w:oddHBand="0" w:evenHBand="0" w:firstRowFirstColumn="0" w:firstRowLastColumn="0" w:lastRowFirstColumn="0" w:lastRowLastColumn="0"/>
          <w:trHeight w:val="609"/>
        </w:trPr>
        <w:tc>
          <w:tcPr>
            <w:tcW w:w="2402" w:type="dxa"/>
          </w:tcPr>
          <w:p w14:paraId="738FDE65"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Name</w:t>
            </w:r>
          </w:p>
        </w:tc>
        <w:tc>
          <w:tcPr>
            <w:tcW w:w="1930" w:type="dxa"/>
          </w:tcPr>
          <w:p w14:paraId="7153D075"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Organization</w:t>
            </w:r>
          </w:p>
        </w:tc>
        <w:tc>
          <w:tcPr>
            <w:tcW w:w="1931" w:type="dxa"/>
          </w:tcPr>
          <w:p w14:paraId="37711DCD"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Designation</w:t>
            </w:r>
          </w:p>
        </w:tc>
        <w:tc>
          <w:tcPr>
            <w:tcW w:w="2056" w:type="dxa"/>
          </w:tcPr>
          <w:p w14:paraId="099120B6"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Email Id</w:t>
            </w:r>
          </w:p>
        </w:tc>
      </w:tr>
      <w:tr w:rsidR="000C1703" w14:paraId="0F95BE2F" w14:textId="77777777" w:rsidTr="00CC4A34">
        <w:trPr>
          <w:cnfStyle w:val="000000100000" w:firstRow="0" w:lastRow="0" w:firstColumn="0" w:lastColumn="0" w:oddVBand="0" w:evenVBand="0" w:oddHBand="1" w:evenHBand="0" w:firstRowFirstColumn="0" w:firstRowLastColumn="0" w:lastRowFirstColumn="0" w:lastRowLastColumn="0"/>
          <w:trHeight w:val="881"/>
        </w:trPr>
        <w:tc>
          <w:tcPr>
            <w:tcW w:w="2402" w:type="dxa"/>
          </w:tcPr>
          <w:p w14:paraId="6E6AD6D0" w14:textId="36C4FA3D" w:rsidR="000C1703" w:rsidRDefault="000C1703" w:rsidP="00AA10BF">
            <w:pPr>
              <w:spacing w:line="276" w:lineRule="auto"/>
              <w:jc w:val="center"/>
              <w:rPr>
                <w:rFonts w:ascii="Alinma TheSans" w:hAnsi="Alinma TheSans" w:cs="Alinma TheSans"/>
              </w:rPr>
            </w:pPr>
            <w:r>
              <w:rPr>
                <w:rFonts w:ascii="Alinma TheSans" w:hAnsi="Alinma TheSans" w:cs="Alinma TheSans"/>
              </w:rPr>
              <w:t>Atul Suri</w:t>
            </w:r>
          </w:p>
        </w:tc>
        <w:tc>
          <w:tcPr>
            <w:tcW w:w="1930" w:type="dxa"/>
          </w:tcPr>
          <w:p w14:paraId="13BFD2C4" w14:textId="77777777" w:rsidR="000C1703" w:rsidRDefault="000C1703" w:rsidP="00AA10BF">
            <w:pPr>
              <w:spacing w:line="276" w:lineRule="auto"/>
              <w:jc w:val="center"/>
              <w:rPr>
                <w:rFonts w:ascii="Alinma TheSans" w:hAnsi="Alinma TheSans" w:cs="Alinma TheSans"/>
              </w:rPr>
            </w:pPr>
            <w:r w:rsidRPr="00ED3F4E">
              <w:rPr>
                <w:rFonts w:ascii="Alinma TheSans" w:hAnsi="Alinma TheSans" w:cs="Alinma TheSans"/>
              </w:rPr>
              <w:t>Manager (Quality &amp; Audit)</w:t>
            </w:r>
          </w:p>
        </w:tc>
        <w:tc>
          <w:tcPr>
            <w:tcW w:w="1931" w:type="dxa"/>
          </w:tcPr>
          <w:p w14:paraId="41055D94" w14:textId="2060B5FD" w:rsidR="000C1703" w:rsidRDefault="00F96C1E" w:rsidP="00AA10BF">
            <w:pPr>
              <w:spacing w:line="276" w:lineRule="auto"/>
              <w:jc w:val="center"/>
              <w:rPr>
                <w:rFonts w:ascii="Alinma TheSans" w:hAnsi="Alinma TheSans" w:cs="Alinma TheSans"/>
              </w:rPr>
            </w:pPr>
            <w:r>
              <w:rPr>
                <w:rFonts w:ascii="Alinma TheSans" w:hAnsi="Alinma TheSans" w:cs="Alinma TheSans"/>
              </w:rPr>
              <w:t>Department of</w:t>
            </w:r>
            <w:r w:rsidR="00DC1DC8">
              <w:rPr>
                <w:rFonts w:ascii="Alinma TheSans" w:hAnsi="Alinma TheSans" w:cs="Alinma TheSans"/>
              </w:rPr>
              <w:t xml:space="preserve"> </w:t>
            </w:r>
            <w:r>
              <w:rPr>
                <w:rFonts w:ascii="Alinma TheSans" w:hAnsi="Alinma TheSans" w:cs="Alinma TheSans"/>
              </w:rPr>
              <w:t xml:space="preserve"> </w:t>
            </w:r>
            <w:r w:rsidR="00F95F21">
              <w:rPr>
                <w:rFonts w:ascii="Alinma TheSans" w:hAnsi="Alinma TheSans" w:cs="Alinma TheSans"/>
              </w:rPr>
              <w:t>FCSCA</w:t>
            </w:r>
          </w:p>
        </w:tc>
        <w:tc>
          <w:tcPr>
            <w:tcW w:w="2056" w:type="dxa"/>
          </w:tcPr>
          <w:p w14:paraId="05E3CF56" w14:textId="3D20DC70" w:rsidR="000C1703" w:rsidRDefault="000C1703" w:rsidP="00AA10BF">
            <w:pPr>
              <w:spacing w:line="276" w:lineRule="auto"/>
              <w:jc w:val="center"/>
              <w:rPr>
                <w:rFonts w:ascii="Alinma TheSans" w:hAnsi="Alinma TheSans" w:cs="Alinma TheSans"/>
              </w:rPr>
            </w:pPr>
          </w:p>
        </w:tc>
      </w:tr>
    </w:tbl>
    <w:p w14:paraId="789B2594" w14:textId="77777777" w:rsidR="00D20335" w:rsidRPr="00556D29" w:rsidRDefault="00D20335" w:rsidP="006F6175">
      <w:pPr>
        <w:shd w:val="clear" w:color="auto" w:fill="FFFFFF"/>
        <w:spacing w:before="100" w:beforeAutospacing="1" w:after="100" w:afterAutospacing="1" w:line="236" w:lineRule="atLeast"/>
        <w:jc w:val="both"/>
        <w:rPr>
          <w:rFonts w:ascii="Alinma TheSans" w:hAnsi="Alinma TheSans" w:cs="Alinma TheSans"/>
        </w:rPr>
      </w:pPr>
    </w:p>
    <w:p w14:paraId="71E63DC8" w14:textId="77777777" w:rsidR="00DD16B6" w:rsidRDefault="00DD16B6" w:rsidP="001C6408">
      <w:pPr>
        <w:jc w:val="both"/>
        <w:rPr>
          <w:rFonts w:ascii="Alinma TheSans" w:hAnsi="Alinma TheSans" w:cs="Alinma TheSans"/>
          <w:b/>
          <w:smallCaps/>
          <w:sz w:val="40"/>
          <w:szCs w:val="28"/>
        </w:rPr>
      </w:pPr>
      <w:r w:rsidRPr="00D000E2">
        <w:rPr>
          <w:rFonts w:ascii="Arial" w:hAnsi="Arial" w:cs="Arial"/>
          <w:b/>
          <w:sz w:val="18"/>
          <w:szCs w:val="18"/>
        </w:rPr>
        <w:br w:type="page"/>
      </w:r>
      <w:r w:rsidRPr="00BA31E9">
        <w:rPr>
          <w:rFonts w:ascii="Alinma TheSans" w:hAnsi="Alinma TheSans" w:cs="Alinma TheSans"/>
          <w:b/>
          <w:smallCaps/>
          <w:sz w:val="40"/>
          <w:szCs w:val="28"/>
        </w:rPr>
        <w:lastRenderedPageBreak/>
        <w:t>Table of Contents</w:t>
      </w:r>
    </w:p>
    <w:p w14:paraId="28DD156C" w14:textId="77777777" w:rsidR="0015617D" w:rsidRPr="00BA31E9" w:rsidRDefault="0015617D" w:rsidP="006F6175">
      <w:pPr>
        <w:pStyle w:val="NormalnoindentCharCharChar"/>
        <w:tabs>
          <w:tab w:val="left" w:pos="1935"/>
          <w:tab w:val="center" w:pos="4323"/>
        </w:tabs>
        <w:ind w:left="720" w:hanging="720"/>
        <w:jc w:val="both"/>
        <w:rPr>
          <w:rFonts w:ascii="Alinma TheSans" w:hAnsi="Alinma TheSans" w:cs="Alinma TheSans"/>
          <w:b/>
          <w:smallCaps/>
          <w:sz w:val="40"/>
          <w:szCs w:val="28"/>
        </w:rPr>
      </w:pPr>
    </w:p>
    <w:p w14:paraId="448B9C23" w14:textId="77777777" w:rsidR="00DD16B6" w:rsidRPr="00DD6B8D" w:rsidRDefault="00DD16B6" w:rsidP="006F6175">
      <w:pPr>
        <w:jc w:val="both"/>
        <w:rPr>
          <w:rFonts w:ascii="Alinma TheSans" w:hAnsi="Alinma TheSans" w:cs="Alinma TheSans"/>
        </w:rPr>
      </w:pPr>
    </w:p>
    <w:p w14:paraId="4CABC793" w14:textId="0237D834" w:rsidR="007B76EF" w:rsidRDefault="007A6C28">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r w:rsidRPr="00DD6B8D">
        <w:rPr>
          <w:rFonts w:ascii="Alinma TheSans" w:hAnsi="Alinma TheSans" w:cs="Alinma TheSans"/>
          <w:sz w:val="24"/>
          <w:szCs w:val="24"/>
        </w:rPr>
        <w:fldChar w:fldCharType="begin"/>
      </w:r>
      <w:r w:rsidR="00DD16B6" w:rsidRPr="00DD6B8D">
        <w:rPr>
          <w:rFonts w:ascii="Alinma TheSans" w:hAnsi="Alinma TheSans" w:cs="Alinma TheSans"/>
          <w:sz w:val="24"/>
          <w:szCs w:val="24"/>
        </w:rPr>
        <w:instrText xml:space="preserve"> TOC \o "1-2" \h \z \u </w:instrText>
      </w:r>
      <w:r w:rsidRPr="00DD6B8D">
        <w:rPr>
          <w:rFonts w:ascii="Alinma TheSans" w:hAnsi="Alinma TheSans" w:cs="Alinma TheSans"/>
          <w:sz w:val="24"/>
          <w:szCs w:val="24"/>
        </w:rPr>
        <w:fldChar w:fldCharType="separate"/>
      </w:r>
      <w:hyperlink w:anchor="_Toc198181071" w:history="1">
        <w:r w:rsidR="007B76EF" w:rsidRPr="00CE6505">
          <w:rPr>
            <w:rStyle w:val="Hyperlink"/>
            <w:rFonts w:ascii="Alinma TheSans" w:hAnsi="Alinma TheSans" w:cs="Alinma TheSans"/>
            <w:noProof/>
          </w:rPr>
          <w:t>1.</w:t>
        </w:r>
        <w:r w:rsidR="007B76EF">
          <w:rPr>
            <w:rFonts w:asciiTheme="minorHAnsi" w:eastAsiaTheme="minorEastAsia" w:hAnsiTheme="minorHAnsi" w:cstheme="minorBidi"/>
            <w:b w:val="0"/>
            <w:bCs w:val="0"/>
            <w:caps w:val="0"/>
            <w:noProof/>
            <w:sz w:val="22"/>
            <w:szCs w:val="22"/>
            <w:lang w:val="en-IN" w:eastAsia="en-IN"/>
          </w:rPr>
          <w:tab/>
        </w:r>
        <w:r w:rsidR="007B76EF" w:rsidRPr="00CE6505">
          <w:rPr>
            <w:rStyle w:val="Hyperlink"/>
            <w:rFonts w:ascii="Alinma TheSans" w:hAnsi="Alinma TheSans" w:cs="Alinma TheSans"/>
            <w:noProof/>
          </w:rPr>
          <w:t>EXECUTIVE SUMMARY</w:t>
        </w:r>
        <w:r w:rsidR="007B76EF">
          <w:rPr>
            <w:noProof/>
            <w:webHidden/>
          </w:rPr>
          <w:tab/>
        </w:r>
        <w:r w:rsidR="007B76EF">
          <w:rPr>
            <w:noProof/>
            <w:webHidden/>
          </w:rPr>
          <w:fldChar w:fldCharType="begin"/>
        </w:r>
        <w:r w:rsidR="007B76EF">
          <w:rPr>
            <w:noProof/>
            <w:webHidden/>
          </w:rPr>
          <w:instrText xml:space="preserve"> PAGEREF _Toc198181071 \h </w:instrText>
        </w:r>
        <w:r w:rsidR="007B76EF">
          <w:rPr>
            <w:noProof/>
            <w:webHidden/>
          </w:rPr>
        </w:r>
        <w:r w:rsidR="007B76EF">
          <w:rPr>
            <w:noProof/>
            <w:webHidden/>
          </w:rPr>
          <w:fldChar w:fldCharType="separate"/>
        </w:r>
        <w:r w:rsidR="00EC331F">
          <w:rPr>
            <w:noProof/>
            <w:webHidden/>
          </w:rPr>
          <w:t>3</w:t>
        </w:r>
        <w:r w:rsidR="007B76EF">
          <w:rPr>
            <w:noProof/>
            <w:webHidden/>
          </w:rPr>
          <w:fldChar w:fldCharType="end"/>
        </w:r>
      </w:hyperlink>
    </w:p>
    <w:p w14:paraId="7514251F" w14:textId="1E574083"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2" w:history="1">
        <w:r w:rsidRPr="00CE6505">
          <w:rPr>
            <w:rStyle w:val="Hyperlink"/>
            <w:rFonts w:ascii="Alinma TheSans" w:hAnsi="Alinma TheSans" w:cs="Alinma TheSans"/>
            <w:noProof/>
          </w:rPr>
          <w:t>1.1</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Introduction</w:t>
        </w:r>
        <w:r>
          <w:rPr>
            <w:noProof/>
            <w:webHidden/>
          </w:rPr>
          <w:tab/>
        </w:r>
        <w:r>
          <w:rPr>
            <w:noProof/>
            <w:webHidden/>
          </w:rPr>
          <w:fldChar w:fldCharType="begin"/>
        </w:r>
        <w:r>
          <w:rPr>
            <w:noProof/>
            <w:webHidden/>
          </w:rPr>
          <w:instrText xml:space="preserve"> PAGEREF _Toc198181072 \h </w:instrText>
        </w:r>
        <w:r>
          <w:rPr>
            <w:noProof/>
            <w:webHidden/>
          </w:rPr>
        </w:r>
        <w:r>
          <w:rPr>
            <w:noProof/>
            <w:webHidden/>
          </w:rPr>
          <w:fldChar w:fldCharType="separate"/>
        </w:r>
        <w:r w:rsidR="00EC331F">
          <w:rPr>
            <w:noProof/>
            <w:webHidden/>
          </w:rPr>
          <w:t>3</w:t>
        </w:r>
        <w:r>
          <w:rPr>
            <w:noProof/>
            <w:webHidden/>
          </w:rPr>
          <w:fldChar w:fldCharType="end"/>
        </w:r>
      </w:hyperlink>
    </w:p>
    <w:p w14:paraId="20E11B7D" w14:textId="433B3029"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3" w:history="1">
        <w:r w:rsidRPr="00CE6505">
          <w:rPr>
            <w:rStyle w:val="Hyperlink"/>
            <w:rFonts w:ascii="Alinma TheSans" w:hAnsi="Alinma TheSans" w:cs="Alinma TheSans"/>
            <w:noProof/>
          </w:rPr>
          <w:t>1.2</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Scope</w:t>
        </w:r>
        <w:r>
          <w:rPr>
            <w:noProof/>
            <w:webHidden/>
          </w:rPr>
          <w:tab/>
        </w:r>
        <w:r>
          <w:rPr>
            <w:noProof/>
            <w:webHidden/>
          </w:rPr>
          <w:fldChar w:fldCharType="begin"/>
        </w:r>
        <w:r>
          <w:rPr>
            <w:noProof/>
            <w:webHidden/>
          </w:rPr>
          <w:instrText xml:space="preserve"> PAGEREF _Toc198181073 \h </w:instrText>
        </w:r>
        <w:r>
          <w:rPr>
            <w:noProof/>
            <w:webHidden/>
          </w:rPr>
        </w:r>
        <w:r>
          <w:rPr>
            <w:noProof/>
            <w:webHidden/>
          </w:rPr>
          <w:fldChar w:fldCharType="separate"/>
        </w:r>
        <w:r w:rsidR="00EC331F">
          <w:rPr>
            <w:noProof/>
            <w:webHidden/>
          </w:rPr>
          <w:t>3</w:t>
        </w:r>
        <w:r>
          <w:rPr>
            <w:noProof/>
            <w:webHidden/>
          </w:rPr>
          <w:fldChar w:fldCharType="end"/>
        </w:r>
      </w:hyperlink>
    </w:p>
    <w:p w14:paraId="76E83C62" w14:textId="0FDF8622"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4" w:history="1">
        <w:r w:rsidRPr="00CE6505">
          <w:rPr>
            <w:rStyle w:val="Hyperlink"/>
            <w:rFonts w:ascii="Alinma TheSans" w:hAnsi="Alinma TheSans" w:cs="Alinma TheSans"/>
            <w:noProof/>
          </w:rPr>
          <w:t>1.3</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Summary of Findings</w:t>
        </w:r>
        <w:r>
          <w:rPr>
            <w:noProof/>
            <w:webHidden/>
          </w:rPr>
          <w:tab/>
        </w:r>
        <w:r>
          <w:rPr>
            <w:noProof/>
            <w:webHidden/>
          </w:rPr>
          <w:fldChar w:fldCharType="begin"/>
        </w:r>
        <w:r>
          <w:rPr>
            <w:noProof/>
            <w:webHidden/>
          </w:rPr>
          <w:instrText xml:space="preserve"> PAGEREF _Toc198181074 \h </w:instrText>
        </w:r>
        <w:r>
          <w:rPr>
            <w:noProof/>
            <w:webHidden/>
          </w:rPr>
        </w:r>
        <w:r>
          <w:rPr>
            <w:noProof/>
            <w:webHidden/>
          </w:rPr>
          <w:fldChar w:fldCharType="separate"/>
        </w:r>
        <w:r w:rsidR="00EC331F">
          <w:rPr>
            <w:noProof/>
            <w:webHidden/>
          </w:rPr>
          <w:t>4</w:t>
        </w:r>
        <w:r>
          <w:rPr>
            <w:noProof/>
            <w:webHidden/>
          </w:rPr>
          <w:fldChar w:fldCharType="end"/>
        </w:r>
      </w:hyperlink>
    </w:p>
    <w:p w14:paraId="466181B9" w14:textId="0E0ACAF9"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5" w:history="1">
        <w:r w:rsidRPr="00CE6505">
          <w:rPr>
            <w:rStyle w:val="Hyperlink"/>
            <w:rFonts w:ascii="Alinma TheSans" w:hAnsi="Alinma TheSans" w:cs="Alinma TheSans"/>
            <w:noProof/>
          </w:rPr>
          <w:t>1.4</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Overall Assessment</w:t>
        </w:r>
        <w:r>
          <w:rPr>
            <w:noProof/>
            <w:webHidden/>
          </w:rPr>
          <w:tab/>
        </w:r>
        <w:r>
          <w:rPr>
            <w:noProof/>
            <w:webHidden/>
          </w:rPr>
          <w:fldChar w:fldCharType="begin"/>
        </w:r>
        <w:r>
          <w:rPr>
            <w:noProof/>
            <w:webHidden/>
          </w:rPr>
          <w:instrText xml:space="preserve"> PAGEREF _Toc198181075 \h </w:instrText>
        </w:r>
        <w:r>
          <w:rPr>
            <w:noProof/>
            <w:webHidden/>
          </w:rPr>
        </w:r>
        <w:r>
          <w:rPr>
            <w:noProof/>
            <w:webHidden/>
          </w:rPr>
          <w:fldChar w:fldCharType="separate"/>
        </w:r>
        <w:r w:rsidR="00EC331F">
          <w:rPr>
            <w:noProof/>
            <w:webHidden/>
          </w:rPr>
          <w:t>4</w:t>
        </w:r>
        <w:r>
          <w:rPr>
            <w:noProof/>
            <w:webHidden/>
          </w:rPr>
          <w:fldChar w:fldCharType="end"/>
        </w:r>
      </w:hyperlink>
    </w:p>
    <w:p w14:paraId="25BA7571" w14:textId="1B51800B"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6" w:history="1">
        <w:r w:rsidRPr="00CE6505">
          <w:rPr>
            <w:rStyle w:val="Hyperlink"/>
            <w:rFonts w:ascii="Alinma TheSans" w:hAnsi="Alinma TheSans" w:cs="Alinma TheSans"/>
            <w:noProof/>
          </w:rPr>
          <w:t>1.5</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Key Vulnerabilities Discovered</w:t>
        </w:r>
        <w:r>
          <w:rPr>
            <w:noProof/>
            <w:webHidden/>
          </w:rPr>
          <w:tab/>
        </w:r>
        <w:r>
          <w:rPr>
            <w:noProof/>
            <w:webHidden/>
          </w:rPr>
          <w:fldChar w:fldCharType="begin"/>
        </w:r>
        <w:r>
          <w:rPr>
            <w:noProof/>
            <w:webHidden/>
          </w:rPr>
          <w:instrText xml:space="preserve"> PAGEREF _Toc198181076 \h </w:instrText>
        </w:r>
        <w:r>
          <w:rPr>
            <w:noProof/>
            <w:webHidden/>
          </w:rPr>
        </w:r>
        <w:r>
          <w:rPr>
            <w:noProof/>
            <w:webHidden/>
          </w:rPr>
          <w:fldChar w:fldCharType="separate"/>
        </w:r>
        <w:r w:rsidR="00EC331F">
          <w:rPr>
            <w:noProof/>
            <w:webHidden/>
          </w:rPr>
          <w:t>5</w:t>
        </w:r>
        <w:r>
          <w:rPr>
            <w:noProof/>
            <w:webHidden/>
          </w:rPr>
          <w:fldChar w:fldCharType="end"/>
        </w:r>
      </w:hyperlink>
    </w:p>
    <w:p w14:paraId="7D3844B7" w14:textId="31618D9A"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7" w:history="1">
        <w:r w:rsidRPr="00CE6505">
          <w:rPr>
            <w:rStyle w:val="Hyperlink"/>
            <w:rFonts w:ascii="Alinma TheSans" w:hAnsi="Alinma TheSans" w:cs="Alinma TheSans"/>
            <w:noProof/>
          </w:rPr>
          <w:t>2.</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OVERALL SUMMARY OF FINDINGS</w:t>
        </w:r>
        <w:r>
          <w:rPr>
            <w:noProof/>
            <w:webHidden/>
          </w:rPr>
          <w:tab/>
        </w:r>
        <w:r>
          <w:rPr>
            <w:noProof/>
            <w:webHidden/>
          </w:rPr>
          <w:fldChar w:fldCharType="begin"/>
        </w:r>
        <w:r>
          <w:rPr>
            <w:noProof/>
            <w:webHidden/>
          </w:rPr>
          <w:instrText xml:space="preserve"> PAGEREF _Toc198181077 \h </w:instrText>
        </w:r>
        <w:r>
          <w:rPr>
            <w:noProof/>
            <w:webHidden/>
          </w:rPr>
        </w:r>
        <w:r>
          <w:rPr>
            <w:noProof/>
            <w:webHidden/>
          </w:rPr>
          <w:fldChar w:fldCharType="separate"/>
        </w:r>
        <w:r w:rsidR="00EC331F">
          <w:rPr>
            <w:noProof/>
            <w:webHidden/>
          </w:rPr>
          <w:t>6</w:t>
        </w:r>
        <w:r>
          <w:rPr>
            <w:noProof/>
            <w:webHidden/>
          </w:rPr>
          <w:fldChar w:fldCharType="end"/>
        </w:r>
      </w:hyperlink>
    </w:p>
    <w:p w14:paraId="72B12A6C" w14:textId="476D7D57"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8" w:history="1">
        <w:r w:rsidRPr="00CE6505">
          <w:rPr>
            <w:rStyle w:val="Hyperlink"/>
            <w:rFonts w:ascii="Alinma TheSans" w:hAnsi="Alinma TheSans" w:cs="Alinma TheSans"/>
            <w:noProof/>
          </w:rPr>
          <w:t>3.</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BENCHMARKING WITH OWASP</w:t>
        </w:r>
        <w:r>
          <w:rPr>
            <w:noProof/>
            <w:webHidden/>
          </w:rPr>
          <w:tab/>
        </w:r>
        <w:r>
          <w:rPr>
            <w:noProof/>
            <w:webHidden/>
          </w:rPr>
          <w:fldChar w:fldCharType="begin"/>
        </w:r>
        <w:r>
          <w:rPr>
            <w:noProof/>
            <w:webHidden/>
          </w:rPr>
          <w:instrText xml:space="preserve"> PAGEREF _Toc198181078 \h </w:instrText>
        </w:r>
        <w:r>
          <w:rPr>
            <w:noProof/>
            <w:webHidden/>
          </w:rPr>
        </w:r>
        <w:r>
          <w:rPr>
            <w:noProof/>
            <w:webHidden/>
          </w:rPr>
          <w:fldChar w:fldCharType="separate"/>
        </w:r>
        <w:r w:rsidR="00EC331F">
          <w:rPr>
            <w:noProof/>
            <w:webHidden/>
          </w:rPr>
          <w:t>6</w:t>
        </w:r>
        <w:r>
          <w:rPr>
            <w:noProof/>
            <w:webHidden/>
          </w:rPr>
          <w:fldChar w:fldCharType="end"/>
        </w:r>
      </w:hyperlink>
    </w:p>
    <w:p w14:paraId="11B55A83" w14:textId="7B09C578"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9" w:history="1">
        <w:r w:rsidRPr="00CE6505">
          <w:rPr>
            <w:rStyle w:val="Hyperlink"/>
            <w:rFonts w:ascii="Alinma TheSans" w:hAnsi="Alinma TheSans" w:cs="Alinma TheSans"/>
            <w:noProof/>
          </w:rPr>
          <w:t>4.</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KEY FINDINGS AND ACTION ITEMS</w:t>
        </w:r>
        <w:r>
          <w:rPr>
            <w:noProof/>
            <w:webHidden/>
          </w:rPr>
          <w:tab/>
        </w:r>
        <w:r>
          <w:rPr>
            <w:noProof/>
            <w:webHidden/>
          </w:rPr>
          <w:fldChar w:fldCharType="begin"/>
        </w:r>
        <w:r>
          <w:rPr>
            <w:noProof/>
            <w:webHidden/>
          </w:rPr>
          <w:instrText xml:space="preserve"> PAGEREF _Toc198181079 \h </w:instrText>
        </w:r>
        <w:r>
          <w:rPr>
            <w:noProof/>
            <w:webHidden/>
          </w:rPr>
        </w:r>
        <w:r>
          <w:rPr>
            <w:noProof/>
            <w:webHidden/>
          </w:rPr>
          <w:fldChar w:fldCharType="separate"/>
        </w:r>
        <w:r w:rsidR="00EC331F">
          <w:rPr>
            <w:noProof/>
            <w:webHidden/>
          </w:rPr>
          <w:t>8</w:t>
        </w:r>
        <w:r>
          <w:rPr>
            <w:noProof/>
            <w:webHidden/>
          </w:rPr>
          <w:fldChar w:fldCharType="end"/>
        </w:r>
      </w:hyperlink>
    </w:p>
    <w:p w14:paraId="755E0F01" w14:textId="57478869"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80" w:history="1">
        <w:r w:rsidRPr="00CE6505">
          <w:rPr>
            <w:rStyle w:val="Hyperlink"/>
            <w:rFonts w:ascii="Alinma TheSans" w:hAnsi="Alinma TheSans" w:cs="Alinma TheSans"/>
            <w:noProof/>
          </w:rPr>
          <w:t>5.</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General Guidelines</w:t>
        </w:r>
        <w:r>
          <w:rPr>
            <w:noProof/>
            <w:webHidden/>
          </w:rPr>
          <w:tab/>
        </w:r>
        <w:r>
          <w:rPr>
            <w:noProof/>
            <w:webHidden/>
          </w:rPr>
          <w:fldChar w:fldCharType="begin"/>
        </w:r>
        <w:r>
          <w:rPr>
            <w:noProof/>
            <w:webHidden/>
          </w:rPr>
          <w:instrText xml:space="preserve"> PAGEREF _Toc198181080 \h </w:instrText>
        </w:r>
        <w:r>
          <w:rPr>
            <w:noProof/>
            <w:webHidden/>
          </w:rPr>
        </w:r>
        <w:r>
          <w:rPr>
            <w:noProof/>
            <w:webHidden/>
          </w:rPr>
          <w:fldChar w:fldCharType="separate"/>
        </w:r>
        <w:r w:rsidR="00EC331F">
          <w:rPr>
            <w:noProof/>
            <w:webHidden/>
          </w:rPr>
          <w:t>16</w:t>
        </w:r>
        <w:r>
          <w:rPr>
            <w:noProof/>
            <w:webHidden/>
          </w:rPr>
          <w:fldChar w:fldCharType="end"/>
        </w:r>
      </w:hyperlink>
    </w:p>
    <w:p w14:paraId="4063241D" w14:textId="34729B24" w:rsidR="00DD16B6" w:rsidRDefault="007A6C28" w:rsidP="009B4B0D">
      <w:pPr>
        <w:spacing w:line="360" w:lineRule="auto"/>
        <w:jc w:val="both"/>
        <w:rPr>
          <w:rFonts w:ascii="Alinma TheSans" w:hAnsi="Alinma TheSans" w:cs="Alinma TheSans"/>
        </w:rPr>
      </w:pPr>
      <w:r w:rsidRPr="00DD6B8D">
        <w:rPr>
          <w:rFonts w:ascii="Alinma TheSans" w:hAnsi="Alinma TheSans" w:cs="Alinma TheSans"/>
        </w:rPr>
        <w:fldChar w:fldCharType="end"/>
      </w:r>
    </w:p>
    <w:p w14:paraId="366D5237" w14:textId="77777777" w:rsidR="00D20335" w:rsidRDefault="00D20335" w:rsidP="006F6175">
      <w:pPr>
        <w:spacing w:line="360" w:lineRule="auto"/>
        <w:jc w:val="both"/>
        <w:rPr>
          <w:rFonts w:ascii="Alinma TheSans" w:hAnsi="Alinma TheSans" w:cs="Alinma TheSans"/>
        </w:rPr>
      </w:pPr>
    </w:p>
    <w:p w14:paraId="1AF7CE1E" w14:textId="77777777" w:rsidR="00D20335" w:rsidRDefault="00D20335" w:rsidP="006F6175">
      <w:pPr>
        <w:spacing w:line="360" w:lineRule="auto"/>
        <w:jc w:val="both"/>
        <w:rPr>
          <w:rFonts w:ascii="Alinma TheSans" w:hAnsi="Alinma TheSans" w:cs="Alinma TheSans"/>
        </w:rPr>
      </w:pPr>
    </w:p>
    <w:p w14:paraId="2FAB08FA" w14:textId="77777777" w:rsidR="00D20335" w:rsidRDefault="00D20335" w:rsidP="006F6175">
      <w:pPr>
        <w:spacing w:line="360" w:lineRule="auto"/>
        <w:jc w:val="both"/>
        <w:rPr>
          <w:rFonts w:ascii="Alinma TheSans" w:hAnsi="Alinma TheSans" w:cs="Alinma TheSans"/>
        </w:rPr>
      </w:pPr>
    </w:p>
    <w:p w14:paraId="4F841B83" w14:textId="77777777" w:rsidR="00D20335" w:rsidRDefault="00D20335" w:rsidP="006F6175">
      <w:pPr>
        <w:spacing w:line="360" w:lineRule="auto"/>
        <w:jc w:val="both"/>
        <w:rPr>
          <w:rFonts w:ascii="Alinma TheSans" w:hAnsi="Alinma TheSans" w:cs="Alinma TheSans"/>
        </w:rPr>
      </w:pPr>
    </w:p>
    <w:p w14:paraId="1A204F60" w14:textId="77777777" w:rsidR="00D20335" w:rsidRDefault="00D20335" w:rsidP="006F6175">
      <w:pPr>
        <w:spacing w:line="360" w:lineRule="auto"/>
        <w:jc w:val="both"/>
        <w:rPr>
          <w:rFonts w:ascii="Alinma TheSans" w:hAnsi="Alinma TheSans" w:cs="Alinma TheSans"/>
        </w:rPr>
      </w:pPr>
    </w:p>
    <w:p w14:paraId="6491E718" w14:textId="77777777" w:rsidR="00D20335" w:rsidRDefault="00D20335" w:rsidP="006F6175">
      <w:pPr>
        <w:spacing w:line="360" w:lineRule="auto"/>
        <w:jc w:val="both"/>
        <w:rPr>
          <w:rFonts w:ascii="Alinma TheSans" w:hAnsi="Alinma TheSans" w:cs="Alinma TheSans"/>
        </w:rPr>
      </w:pPr>
    </w:p>
    <w:p w14:paraId="4C5B8006" w14:textId="77777777" w:rsidR="0015617D" w:rsidRDefault="0015617D" w:rsidP="006F6175">
      <w:pPr>
        <w:spacing w:line="360" w:lineRule="auto"/>
        <w:jc w:val="both"/>
        <w:rPr>
          <w:rFonts w:ascii="Alinma TheSans" w:hAnsi="Alinma TheSans" w:cs="Alinma TheSans"/>
        </w:rPr>
      </w:pPr>
    </w:p>
    <w:p w14:paraId="6D4B4D21" w14:textId="77777777" w:rsidR="00D20335" w:rsidRDefault="001F1E54" w:rsidP="006F6175">
      <w:pPr>
        <w:spacing w:line="360" w:lineRule="auto"/>
        <w:jc w:val="both"/>
        <w:rPr>
          <w:rFonts w:ascii="Alinma TheSans" w:hAnsi="Alinma TheSans" w:cs="Alinma TheSans"/>
        </w:rPr>
      </w:pPr>
      <w:r>
        <w:rPr>
          <w:rFonts w:ascii="Alinma TheSans" w:hAnsi="Alinma TheSans" w:cs="Alinma TheSans"/>
        </w:rPr>
        <w:br w:type="page"/>
      </w:r>
    </w:p>
    <w:p w14:paraId="7CDADADA" w14:textId="77777777" w:rsidR="00DD16B6" w:rsidRPr="00DD6B8D" w:rsidRDefault="00DD16B6" w:rsidP="006F6175">
      <w:pPr>
        <w:pStyle w:val="StyleHeading1Before0ptAfter0ptBottomDoublesoli2"/>
        <w:pBdr>
          <w:bottom w:val="none" w:sz="0" w:space="0" w:color="auto"/>
        </w:pBdr>
        <w:tabs>
          <w:tab w:val="num" w:pos="540"/>
        </w:tabs>
        <w:jc w:val="both"/>
        <w:rPr>
          <w:rFonts w:ascii="Alinma TheSans" w:hAnsi="Alinma TheSans" w:cs="Alinma TheSans"/>
        </w:rPr>
      </w:pPr>
      <w:bookmarkStart w:id="0" w:name="_Toc96405065"/>
      <w:bookmarkStart w:id="1" w:name="_Toc119831762"/>
      <w:bookmarkStart w:id="2" w:name="_Ref130001748"/>
      <w:bookmarkStart w:id="3" w:name="_Toc198181071"/>
      <w:r w:rsidRPr="00DD6B8D">
        <w:rPr>
          <w:rFonts w:ascii="Alinma TheSans" w:hAnsi="Alinma TheSans" w:cs="Alinma TheSans"/>
        </w:rPr>
        <w:lastRenderedPageBreak/>
        <w:t>E</w:t>
      </w:r>
      <w:bookmarkEnd w:id="0"/>
      <w:bookmarkEnd w:id="1"/>
      <w:bookmarkEnd w:id="2"/>
      <w:r w:rsidR="00FE01D8" w:rsidRPr="00DD6B8D">
        <w:rPr>
          <w:rFonts w:ascii="Alinma TheSans" w:hAnsi="Alinma TheSans" w:cs="Alinma TheSans"/>
        </w:rPr>
        <w:t>XECUTIVE SUMMARY</w:t>
      </w:r>
      <w:bookmarkEnd w:id="3"/>
    </w:p>
    <w:p w14:paraId="730AE4BD"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4" w:name="_Toc217839348"/>
      <w:bookmarkStart w:id="5" w:name="_Toc198181072"/>
      <w:bookmarkStart w:id="6" w:name="_Toc55985387"/>
      <w:r w:rsidRPr="00BA31E9">
        <w:rPr>
          <w:rFonts w:ascii="Alinma TheSans" w:hAnsi="Alinma TheSans" w:cs="Alinma TheSans"/>
          <w:smallCaps/>
          <w:color w:val="auto"/>
        </w:rPr>
        <w:t>Introduction</w:t>
      </w:r>
      <w:bookmarkEnd w:id="4"/>
      <w:bookmarkEnd w:id="5"/>
    </w:p>
    <w:p w14:paraId="03F61722" w14:textId="31E925B7" w:rsidR="001C6505" w:rsidRDefault="00D000E2" w:rsidP="007A0699">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 xml:space="preserve">This report presents the results of the penetration testing for the </w:t>
      </w:r>
      <w:r w:rsidR="000F44CF">
        <w:rPr>
          <w:rFonts w:ascii="Alinma TheSans" w:hAnsi="Alinma TheSans" w:cs="Alinma TheSans"/>
          <w:sz w:val="24"/>
        </w:rPr>
        <w:t xml:space="preserve">Department of </w:t>
      </w:r>
      <w:r w:rsidR="00CC4A34">
        <w:rPr>
          <w:rFonts w:ascii="Alinma TheSans" w:hAnsi="Alinma TheSans" w:cs="Alinma TheSans"/>
          <w:sz w:val="24"/>
        </w:rPr>
        <w:t>FCSCA</w:t>
      </w:r>
      <w:r w:rsidR="00D447EC">
        <w:rPr>
          <w:rFonts w:ascii="Alinma TheSans" w:hAnsi="Alinma TheSans" w:cs="Alinma TheSans"/>
          <w:sz w:val="24"/>
        </w:rPr>
        <w:t>.</w:t>
      </w:r>
      <w:r w:rsidR="001C7086">
        <w:rPr>
          <w:rFonts w:ascii="Alinma TheSans" w:hAnsi="Alinma TheSans" w:cs="Alinma TheSans"/>
          <w:sz w:val="24"/>
        </w:rPr>
        <w:t xml:space="preserve"> Website</w:t>
      </w:r>
      <w:r w:rsidR="002F7E50">
        <w:rPr>
          <w:rFonts w:ascii="Alinma TheSans" w:hAnsi="Alinma TheSans" w:cs="Alinma TheSans"/>
          <w:sz w:val="24"/>
        </w:rPr>
        <w:t xml:space="preserve"> (</w:t>
      </w:r>
      <w:hyperlink r:id="rId9" w:history="1">
        <w:r w:rsidR="00ED56D8">
          <w:rPr>
            <w:rStyle w:val="Hyperlink"/>
          </w:rPr>
          <w:t>http://52.66.174.155/</w:t>
        </w:r>
      </w:hyperlink>
      <w:r w:rsidR="00DC1DC8">
        <w:rPr>
          <w:rFonts w:ascii="Alinma TheSans" w:hAnsi="Alinma TheSans" w:cs="Alinma TheSans"/>
          <w:sz w:val="22"/>
          <w:szCs w:val="22"/>
        </w:rPr>
        <w:t xml:space="preserve">) </w:t>
      </w:r>
      <w:r w:rsidR="00692967" w:rsidRPr="00692967">
        <w:rPr>
          <w:rFonts w:ascii="Alinma TheSans" w:hAnsi="Alinma TheSans" w:cs="Alinma TheSans"/>
          <w:sz w:val="24"/>
        </w:rPr>
        <w:t>The objective of the test was to find out vulnerabilities that can be seen and compromised by malicious users from the Internet.</w:t>
      </w:r>
      <w:r w:rsidR="00692967">
        <w:rPr>
          <w:rFonts w:ascii="Alinma TheSans" w:hAnsi="Alinma TheSans" w:cs="Alinma TheSans"/>
          <w:sz w:val="24"/>
        </w:rPr>
        <w:t xml:space="preserve"> The </w:t>
      </w:r>
      <w:r w:rsidR="00692E56">
        <w:rPr>
          <w:rFonts w:ascii="Alinma TheSans" w:hAnsi="Alinma TheSans" w:cs="Alinma TheSans"/>
          <w:sz w:val="24"/>
        </w:rPr>
        <w:t xml:space="preserve">application </w:t>
      </w:r>
      <w:r w:rsidR="00692967">
        <w:rPr>
          <w:rFonts w:ascii="Alinma TheSans" w:hAnsi="Alinma TheSans" w:cs="Alinma TheSans"/>
          <w:sz w:val="24"/>
        </w:rPr>
        <w:t>was found to be vulnerable to security risks including</w:t>
      </w:r>
      <w:r w:rsidR="00E25CDB">
        <w:rPr>
          <w:rFonts w:ascii="Alinma TheSans" w:hAnsi="Alinma TheSans" w:cs="Alinma TheSans"/>
          <w:sz w:val="24"/>
        </w:rPr>
        <w:t xml:space="preserve"> </w:t>
      </w:r>
      <w:r w:rsidR="00273FBE" w:rsidRPr="00E644A3">
        <w:rPr>
          <w:rFonts w:ascii="Alinma TheSans" w:hAnsi="Alinma TheSans" w:cs="Alinma TheSans"/>
          <w:sz w:val="24"/>
        </w:rPr>
        <w:t>Security</w:t>
      </w:r>
      <w:r w:rsidR="00273FBE" w:rsidRPr="00027C08">
        <w:rPr>
          <w:rFonts w:ascii="Alinma TheSans" w:hAnsi="Alinma TheSans" w:cs="Alinma TheSans"/>
          <w:sz w:val="22"/>
          <w:szCs w:val="22"/>
        </w:rPr>
        <w:t xml:space="preserve"> </w:t>
      </w:r>
      <w:r w:rsidR="00273FBE" w:rsidRPr="00A17CC7">
        <w:rPr>
          <w:rFonts w:ascii="Alinma TheSans" w:hAnsi="Alinma TheSans" w:cs="Alinma TheSans"/>
          <w:sz w:val="24"/>
        </w:rPr>
        <w:t>Misconfiguration</w:t>
      </w:r>
      <w:r w:rsidR="00E25CDB" w:rsidRPr="00A17CC7">
        <w:rPr>
          <w:rFonts w:ascii="Alinma TheSans" w:hAnsi="Alinma TheSans" w:cs="Alinma TheSans"/>
          <w:sz w:val="24"/>
        </w:rPr>
        <w:t>,</w:t>
      </w:r>
      <w:r w:rsidR="000846D1" w:rsidRPr="00A17CC7">
        <w:rPr>
          <w:rFonts w:ascii="Alinma TheSans" w:hAnsi="Alinma TheSans" w:cs="Alinma TheSans"/>
          <w:sz w:val="24"/>
        </w:rPr>
        <w:t xml:space="preserve"> &amp;</w:t>
      </w:r>
      <w:r w:rsidR="00E25CDB" w:rsidRPr="00A17CC7">
        <w:rPr>
          <w:rFonts w:ascii="Alinma TheSans" w:hAnsi="Alinma TheSans" w:cs="Alinma TheSans"/>
          <w:sz w:val="24"/>
        </w:rPr>
        <w:t xml:space="preserve"> Denial of Service issues</w:t>
      </w:r>
      <w:r w:rsidR="006B05F8" w:rsidRPr="00A17CC7">
        <w:rPr>
          <w:rFonts w:ascii="Alinma TheSans" w:hAnsi="Alinma TheSans" w:cs="Alinma TheSans"/>
          <w:sz w:val="24"/>
        </w:rPr>
        <w:t xml:space="preserve"> etc..</w:t>
      </w:r>
      <w:r w:rsidR="00140945" w:rsidRPr="00027C08">
        <w:rPr>
          <w:rFonts w:ascii="Alinma TheSans" w:hAnsi="Alinma TheSans" w:cs="Alinma TheSans"/>
          <w:sz w:val="24"/>
        </w:rPr>
        <w:t>.</w:t>
      </w:r>
      <w:r w:rsidR="00140945">
        <w:rPr>
          <w:rFonts w:ascii="Alinma TheSans" w:hAnsi="Alinma TheSans" w:cs="Alinma TheSans"/>
          <w:sz w:val="24"/>
        </w:rPr>
        <w:t xml:space="preserve"> </w:t>
      </w:r>
      <w:r w:rsidRPr="00DD6B8D">
        <w:rPr>
          <w:rFonts w:ascii="Alinma TheSans" w:hAnsi="Alinma TheSans" w:cs="Alinma TheSans"/>
          <w:sz w:val="24"/>
        </w:rPr>
        <w:t xml:space="preserve">The following sections provide details of the scope of the penetration test, the </w:t>
      </w:r>
      <w:r w:rsidR="00905908">
        <w:rPr>
          <w:rFonts w:ascii="Alinma TheSans" w:hAnsi="Alinma TheSans" w:cs="Alinma TheSans"/>
          <w:sz w:val="24"/>
        </w:rPr>
        <w:t>IP</w:t>
      </w:r>
      <w:r w:rsidR="0099156C">
        <w:rPr>
          <w:rFonts w:ascii="Alinma TheSans" w:hAnsi="Alinma TheSans" w:cs="Alinma TheSans"/>
          <w:sz w:val="24"/>
        </w:rPr>
        <w:t>s</w:t>
      </w:r>
      <w:r w:rsidRPr="00DD6B8D">
        <w:rPr>
          <w:rFonts w:ascii="Alinma TheSans" w:hAnsi="Alinma TheSans" w:cs="Alinma TheSans"/>
          <w:sz w:val="24"/>
        </w:rPr>
        <w:t xml:space="preserve"> on which detailed penetration testing was condu</w:t>
      </w:r>
      <w:r w:rsidRPr="004E496F">
        <w:rPr>
          <w:rFonts w:ascii="Alinma TheSans" w:hAnsi="Alinma TheSans" w:cs="Alinma TheSans"/>
          <w:sz w:val="24"/>
        </w:rPr>
        <w:t>cted,</w:t>
      </w:r>
      <w:r w:rsidRPr="00DD6B8D">
        <w:rPr>
          <w:rFonts w:ascii="Alinma TheSans" w:hAnsi="Alinma TheSans" w:cs="Alinma TheSans"/>
          <w:sz w:val="24"/>
        </w:rPr>
        <w:t xml:space="preserve"> and the detailed findings from the penetration testing exercise. </w:t>
      </w:r>
    </w:p>
    <w:p w14:paraId="12E21932" w14:textId="77777777" w:rsidR="00692E56" w:rsidRPr="00DD6B8D" w:rsidRDefault="00692E56" w:rsidP="007A0699">
      <w:pPr>
        <w:pStyle w:val="PBodyText"/>
        <w:spacing w:before="0" w:after="0" w:line="240" w:lineRule="auto"/>
        <w:rPr>
          <w:rFonts w:ascii="Alinma TheSans" w:hAnsi="Alinma TheSans" w:cs="Alinma TheSans"/>
          <w:sz w:val="24"/>
        </w:rPr>
      </w:pPr>
    </w:p>
    <w:p w14:paraId="06ED3C3B" w14:textId="77777777" w:rsidR="00D000E2" w:rsidRDefault="00D000E2" w:rsidP="007A0699">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Our opinion provided in this report is valid for the period during which the penetration testing was carried out and is based on the information and the website contents provided for audit. Projection of any conclusions based on our findings for future periods and application versions is subject to the risk that the validity of such conclusions may be altered because of changes made to the network or application or system or the failure to make the changes to the network, application, system when required.</w:t>
      </w:r>
    </w:p>
    <w:p w14:paraId="562C453A" w14:textId="29A7F8B4" w:rsidR="006C2D74" w:rsidRDefault="006C2D74" w:rsidP="006F6175">
      <w:pPr>
        <w:pStyle w:val="PBodyText"/>
        <w:spacing w:before="0" w:after="0" w:line="240" w:lineRule="auto"/>
        <w:rPr>
          <w:rFonts w:ascii="Alinma TheSans" w:hAnsi="Alinma TheSans" w:cs="Alinma TheSans"/>
          <w:sz w:val="24"/>
        </w:rPr>
      </w:pPr>
    </w:p>
    <w:p w14:paraId="1DFC0916" w14:textId="77777777" w:rsidR="00F96C1E" w:rsidRPr="00377D29"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7" w:name="_Toc191242093"/>
      <w:r w:rsidRPr="00377D29">
        <w:rPr>
          <w:rFonts w:ascii="Alinma TheSans" w:hAnsi="Alinma TheSans" w:cs="Alinma TheSans"/>
          <w:smallCaps/>
          <w:color w:val="auto"/>
        </w:rPr>
        <w:t>Disclaimers and Restrictions</w:t>
      </w:r>
      <w:bookmarkEnd w:id="7"/>
    </w:p>
    <w:p w14:paraId="68F55314" w14:textId="77777777" w:rsidR="00F96C1E" w:rsidRPr="00377D29" w:rsidRDefault="00F96C1E">
      <w:pPr>
        <w:pStyle w:val="PBodyText"/>
        <w:numPr>
          <w:ilvl w:val="0"/>
          <w:numId w:val="13"/>
        </w:numPr>
        <w:spacing w:before="0" w:after="0" w:line="276" w:lineRule="auto"/>
        <w:rPr>
          <w:rFonts w:ascii="Alinma TheSans" w:hAnsi="Alinma TheSans" w:cs="Alinma TheSans"/>
          <w:sz w:val="24"/>
        </w:rPr>
      </w:pPr>
      <w:r w:rsidRPr="00377D29">
        <w:rPr>
          <w:rFonts w:ascii="Alinma TheSans" w:hAnsi="Alinma TheSans" w:cs="Alinma TheSans"/>
          <w:sz w:val="24"/>
        </w:rPr>
        <w:t>Organization’s management is responsible for its assertions. Our responsibility is to express an opinion on management’s assertion based on our audit.</w:t>
      </w:r>
    </w:p>
    <w:p w14:paraId="2681080D" w14:textId="77777777" w:rsidR="00F96C1E" w:rsidRPr="00377D29" w:rsidRDefault="00F96C1E">
      <w:pPr>
        <w:pStyle w:val="PBodyText"/>
        <w:numPr>
          <w:ilvl w:val="0"/>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The audit was conducted in accordance with the Information Systems Auditing Standards issued by the Standards Board of Information Systems Audit and Control Association. Further, the objective of the audit was to obtain reasonable assurance that the assertion is not materially misstated. Our audit included </w:t>
      </w:r>
    </w:p>
    <w:p w14:paraId="3F1E8FC6"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Obtaining an understanding of the objectives; </w:t>
      </w:r>
    </w:p>
    <w:p w14:paraId="127E697D"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selectively testing these objectives; </w:t>
      </w:r>
    </w:p>
    <w:p w14:paraId="16A189A0"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testing and evaluating; and </w:t>
      </w:r>
    </w:p>
    <w:p w14:paraId="4E296EDB"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performing such other procedures as we considered necessary under the circumstances. We believe that our audit provides a reasonable basis for our opinion.</w:t>
      </w:r>
    </w:p>
    <w:p w14:paraId="268E9616"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 xml:space="preserve">Because of inherent limitations in controls, errors or fraud may occur and may not be detected. Furthermore, the projection of any conclusions, based on our findings, to future periods are subject to the risk that changes made to the system or controls, changes in processing requirements, changes required because of the passage of </w:t>
      </w:r>
      <w:r w:rsidRPr="00722FE0">
        <w:rPr>
          <w:rFonts w:ascii="Alinma TheSans" w:hAnsi="Alinma TheSans" w:cs="Alinma TheSans"/>
          <w:sz w:val="24"/>
        </w:rPr>
        <w:lastRenderedPageBreak/>
        <w:t>time, or degree of compliance with the policies or procedures may alter the validity of such conclusions.</w:t>
      </w:r>
    </w:p>
    <w:p w14:paraId="47208B41"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This report is strictly to be used for the intend purpose of compiling the controls being followed for the purposes of analysis and improvement.</w:t>
      </w:r>
    </w:p>
    <w:p w14:paraId="468B1E78"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It is firmly recommended to test out all our technical recommendations to the system internals such as services or registry in a test environment and the impact on the reliability and integrity of the system be evaluated before rolling out the changes to the production environment.</w:t>
      </w:r>
    </w:p>
    <w:p w14:paraId="621CC3F9"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This report does not include any representation on the financial, marketing, human resources or any other health of the Organization or on the future viability of the Organization or minimizing or exposure of all risks associated with computerized environment, due to its inherent limitations.</w:t>
      </w:r>
    </w:p>
    <w:p w14:paraId="2E1089BB" w14:textId="77777777" w:rsidR="00F96C1E" w:rsidRDefault="00F96C1E" w:rsidP="00F96C1E">
      <w:pPr>
        <w:pStyle w:val="PBodyText"/>
        <w:spacing w:line="240" w:lineRule="auto"/>
        <w:rPr>
          <w:rFonts w:ascii="Alinma TheSans" w:hAnsi="Alinma TheSans" w:cs="Alinma TheSans"/>
          <w:sz w:val="24"/>
        </w:rPr>
      </w:pPr>
    </w:p>
    <w:p w14:paraId="4B808707" w14:textId="77777777" w:rsidR="00F96C1E" w:rsidRDefault="00F96C1E" w:rsidP="00F96C1E">
      <w:pPr>
        <w:pStyle w:val="PBodyText"/>
        <w:spacing w:line="240" w:lineRule="auto"/>
        <w:rPr>
          <w:rFonts w:ascii="Alinma TheSans" w:hAnsi="Alinma TheSans" w:cs="Alinma TheSans"/>
          <w:sz w:val="24"/>
        </w:rPr>
      </w:pPr>
    </w:p>
    <w:p w14:paraId="1CC8E4F2" w14:textId="77777777" w:rsidR="00F96C1E" w:rsidRDefault="00F96C1E" w:rsidP="00F96C1E">
      <w:pPr>
        <w:pStyle w:val="PBodyText"/>
        <w:spacing w:line="240" w:lineRule="auto"/>
        <w:rPr>
          <w:rFonts w:ascii="Alinma TheSans" w:hAnsi="Alinma TheSans" w:cs="Alinma TheSans"/>
          <w:sz w:val="24"/>
        </w:rPr>
      </w:pPr>
    </w:p>
    <w:p w14:paraId="6203E3BD" w14:textId="77777777" w:rsidR="00F96C1E" w:rsidRDefault="00F96C1E" w:rsidP="00F96C1E">
      <w:pPr>
        <w:pStyle w:val="PBodyText"/>
        <w:spacing w:line="240" w:lineRule="auto"/>
        <w:rPr>
          <w:rFonts w:ascii="Alinma TheSans" w:hAnsi="Alinma TheSans" w:cs="Alinma TheSans"/>
          <w:sz w:val="24"/>
        </w:rPr>
      </w:pPr>
    </w:p>
    <w:p w14:paraId="4A44C2F8" w14:textId="77777777" w:rsidR="00F96C1E" w:rsidRDefault="00F96C1E" w:rsidP="00F96C1E">
      <w:pPr>
        <w:pStyle w:val="PBodyText"/>
        <w:spacing w:line="240" w:lineRule="auto"/>
        <w:rPr>
          <w:rFonts w:ascii="Alinma TheSans" w:hAnsi="Alinma TheSans" w:cs="Alinma TheSans"/>
          <w:sz w:val="24"/>
        </w:rPr>
      </w:pPr>
    </w:p>
    <w:p w14:paraId="4AF880DB" w14:textId="77777777" w:rsidR="00F96C1E" w:rsidRPr="00D25884" w:rsidRDefault="00F96C1E" w:rsidP="00F96C1E">
      <w:pPr>
        <w:pStyle w:val="PBodyText"/>
        <w:spacing w:line="240" w:lineRule="auto"/>
        <w:rPr>
          <w:rFonts w:ascii="Alinma TheSans" w:hAnsi="Alinma TheSans" w:cs="Alinma TheSans"/>
          <w:sz w:val="24"/>
        </w:rPr>
      </w:pPr>
    </w:p>
    <w:p w14:paraId="3A742674" w14:textId="77777777" w:rsidR="00F96C1E" w:rsidRDefault="00F96C1E" w:rsidP="00F96C1E">
      <w:pPr>
        <w:pStyle w:val="Heading2"/>
        <w:numPr>
          <w:ilvl w:val="0"/>
          <w:numId w:val="0"/>
        </w:numPr>
        <w:spacing w:after="120"/>
        <w:ind w:left="518"/>
        <w:jc w:val="both"/>
        <w:rPr>
          <w:rFonts w:ascii="Alinma TheSans" w:hAnsi="Alinma TheSans" w:cs="Alinma TheSans"/>
          <w:smallCaps/>
          <w:color w:val="auto"/>
          <w:sz w:val="24"/>
          <w:szCs w:val="24"/>
        </w:rPr>
      </w:pPr>
    </w:p>
    <w:p w14:paraId="14F40244" w14:textId="77777777" w:rsidR="00F96C1E" w:rsidRPr="00FF3F6D" w:rsidRDefault="00F96C1E" w:rsidP="00F96C1E"/>
    <w:p w14:paraId="7007A12C" w14:textId="77777777" w:rsidR="00F96C1E" w:rsidRDefault="00F96C1E" w:rsidP="00F96C1E">
      <w:pPr>
        <w:jc w:val="both"/>
        <w:rPr>
          <w:rFonts w:ascii="Arial" w:hAnsi="Arial" w:cs="Arial"/>
        </w:rPr>
      </w:pPr>
    </w:p>
    <w:p w14:paraId="6FBF1735" w14:textId="77777777" w:rsidR="00F96C1E" w:rsidRDefault="00F96C1E" w:rsidP="00F96C1E">
      <w:pPr>
        <w:jc w:val="both"/>
        <w:rPr>
          <w:rFonts w:ascii="Arial" w:hAnsi="Arial" w:cs="Arial"/>
        </w:rPr>
      </w:pPr>
    </w:p>
    <w:p w14:paraId="10EA40C5" w14:textId="77777777" w:rsidR="00F96C1E" w:rsidRDefault="00F96C1E" w:rsidP="00F96C1E">
      <w:pPr>
        <w:jc w:val="both"/>
        <w:rPr>
          <w:rFonts w:ascii="Arial" w:hAnsi="Arial" w:cs="Arial"/>
        </w:rPr>
      </w:pPr>
    </w:p>
    <w:p w14:paraId="05C38A6E" w14:textId="77777777" w:rsidR="00F96C1E" w:rsidRDefault="00F96C1E" w:rsidP="00F96C1E">
      <w:pPr>
        <w:jc w:val="both"/>
        <w:rPr>
          <w:rFonts w:ascii="Arial" w:hAnsi="Arial" w:cs="Arial"/>
        </w:rPr>
      </w:pPr>
    </w:p>
    <w:p w14:paraId="39A24EAA" w14:textId="77777777" w:rsidR="00F96C1E" w:rsidRDefault="00F96C1E" w:rsidP="00F96C1E">
      <w:pPr>
        <w:rPr>
          <w:rFonts w:ascii="Arial" w:hAnsi="Arial" w:cs="Arial"/>
        </w:rPr>
      </w:pPr>
      <w:r>
        <w:rPr>
          <w:rFonts w:ascii="Arial" w:hAnsi="Arial" w:cs="Arial"/>
        </w:rPr>
        <w:br w:type="page"/>
      </w:r>
    </w:p>
    <w:p w14:paraId="22B0AC26" w14:textId="77777777" w:rsidR="00F96C1E"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8" w:name="_Toc191242095"/>
      <w:r w:rsidRPr="0095347A">
        <w:rPr>
          <w:rFonts w:ascii="Alinma TheSans" w:hAnsi="Alinma TheSans" w:cs="Alinma TheSans"/>
          <w:smallCaps/>
          <w:color w:val="auto"/>
          <w:sz w:val="24"/>
          <w:szCs w:val="24"/>
        </w:rPr>
        <w:lastRenderedPageBreak/>
        <w:t>Details of the Auditing Team</w:t>
      </w:r>
      <w:bookmarkEnd w:id="8"/>
    </w:p>
    <w:tbl>
      <w:tblPr>
        <w:tblStyle w:val="TableGrid"/>
        <w:tblW w:w="9972" w:type="dxa"/>
        <w:jc w:val="center"/>
        <w:tblLayout w:type="fixed"/>
        <w:tblLook w:val="04A0" w:firstRow="1" w:lastRow="0" w:firstColumn="1" w:lastColumn="0" w:noHBand="0" w:noVBand="1"/>
      </w:tblPr>
      <w:tblGrid>
        <w:gridCol w:w="704"/>
        <w:gridCol w:w="1212"/>
        <w:gridCol w:w="1560"/>
        <w:gridCol w:w="2247"/>
        <w:gridCol w:w="1905"/>
        <w:gridCol w:w="2344"/>
      </w:tblGrid>
      <w:tr w:rsidR="00F96C1E" w:rsidRPr="007A1448" w14:paraId="5F86F07E" w14:textId="77777777" w:rsidTr="00AA10BF">
        <w:trPr>
          <w:jc w:val="center"/>
        </w:trPr>
        <w:tc>
          <w:tcPr>
            <w:tcW w:w="704" w:type="dxa"/>
          </w:tcPr>
          <w:p w14:paraId="6EC8DFDB" w14:textId="77777777" w:rsidR="00F96C1E" w:rsidRPr="007A1448" w:rsidRDefault="00F96C1E" w:rsidP="00AA10BF">
            <w:pPr>
              <w:rPr>
                <w:rFonts w:ascii="Alinmathe Sans" w:hAnsi="Alinmathe Sans"/>
                <w:b/>
                <w:bCs/>
              </w:rPr>
            </w:pPr>
            <w:r w:rsidRPr="007A1448">
              <w:rPr>
                <w:rFonts w:ascii="Alinmathe Sans" w:hAnsi="Alinmathe Sans"/>
                <w:b/>
                <w:bCs/>
              </w:rPr>
              <w:t>Sr. No.</w:t>
            </w:r>
          </w:p>
        </w:tc>
        <w:tc>
          <w:tcPr>
            <w:tcW w:w="1212" w:type="dxa"/>
          </w:tcPr>
          <w:p w14:paraId="2B40BB49" w14:textId="77777777" w:rsidR="00F96C1E" w:rsidRPr="007A1448" w:rsidRDefault="00F96C1E" w:rsidP="00AA10BF">
            <w:pPr>
              <w:rPr>
                <w:rFonts w:ascii="Alinmathe Sans" w:hAnsi="Alinmathe Sans"/>
                <w:b/>
                <w:bCs/>
              </w:rPr>
            </w:pPr>
            <w:r w:rsidRPr="007A1448">
              <w:rPr>
                <w:rFonts w:ascii="Alinmathe Sans" w:hAnsi="Alinmathe Sans"/>
                <w:b/>
                <w:bCs/>
              </w:rPr>
              <w:t>Name</w:t>
            </w:r>
          </w:p>
        </w:tc>
        <w:tc>
          <w:tcPr>
            <w:tcW w:w="1560" w:type="dxa"/>
          </w:tcPr>
          <w:p w14:paraId="6D5DBA8E" w14:textId="77777777" w:rsidR="00F96C1E" w:rsidRPr="007A1448" w:rsidRDefault="00F96C1E" w:rsidP="00AA10BF">
            <w:pPr>
              <w:rPr>
                <w:rFonts w:ascii="Alinmathe Sans" w:hAnsi="Alinmathe Sans"/>
                <w:b/>
                <w:bCs/>
              </w:rPr>
            </w:pPr>
            <w:r w:rsidRPr="007A1448">
              <w:rPr>
                <w:rFonts w:ascii="Alinmathe Sans" w:hAnsi="Alinmathe Sans"/>
                <w:b/>
                <w:bCs/>
              </w:rPr>
              <w:t>Designation</w:t>
            </w:r>
          </w:p>
        </w:tc>
        <w:tc>
          <w:tcPr>
            <w:tcW w:w="2247" w:type="dxa"/>
          </w:tcPr>
          <w:p w14:paraId="3FCACE06" w14:textId="77777777" w:rsidR="00F96C1E" w:rsidRPr="007A1448" w:rsidRDefault="00F96C1E" w:rsidP="00AA10BF">
            <w:pPr>
              <w:rPr>
                <w:rFonts w:ascii="Alinmathe Sans" w:hAnsi="Alinmathe Sans"/>
                <w:b/>
                <w:bCs/>
              </w:rPr>
            </w:pPr>
            <w:r w:rsidRPr="007A1448">
              <w:rPr>
                <w:rFonts w:ascii="Alinmathe Sans" w:hAnsi="Alinmathe Sans"/>
                <w:b/>
                <w:bCs/>
              </w:rPr>
              <w:t>Email Id</w:t>
            </w:r>
          </w:p>
        </w:tc>
        <w:tc>
          <w:tcPr>
            <w:tcW w:w="1905" w:type="dxa"/>
          </w:tcPr>
          <w:p w14:paraId="624EA082" w14:textId="77777777" w:rsidR="00F96C1E" w:rsidRPr="007A1448" w:rsidRDefault="00F96C1E" w:rsidP="00AA10BF">
            <w:pPr>
              <w:rPr>
                <w:rFonts w:ascii="Alinmathe Sans" w:hAnsi="Alinmathe Sans"/>
                <w:b/>
                <w:bCs/>
              </w:rPr>
            </w:pPr>
            <w:r w:rsidRPr="007A1448">
              <w:rPr>
                <w:rFonts w:ascii="Alinmathe Sans" w:hAnsi="Alinmathe Sans"/>
                <w:b/>
                <w:bCs/>
              </w:rPr>
              <w:t>Professional Qualifications/ Certifications</w:t>
            </w:r>
          </w:p>
        </w:tc>
        <w:tc>
          <w:tcPr>
            <w:tcW w:w="2344" w:type="dxa"/>
          </w:tcPr>
          <w:p w14:paraId="7D707D61" w14:textId="77777777" w:rsidR="00F96C1E" w:rsidRPr="007A1448" w:rsidRDefault="00F96C1E" w:rsidP="00AA10BF">
            <w:pPr>
              <w:rPr>
                <w:rFonts w:ascii="Alinmathe Sans" w:hAnsi="Alinmathe Sans"/>
                <w:b/>
                <w:bCs/>
              </w:rPr>
            </w:pPr>
            <w:r w:rsidRPr="007A1448">
              <w:rPr>
                <w:rFonts w:ascii="Alinmathe Sans" w:hAnsi="Alinmathe Sans"/>
                <w:b/>
                <w:bCs/>
              </w:rPr>
              <w:t>Whether the resource has been shortlisted in the snapshot information published on Cert-In’s website (Yes/No)</w:t>
            </w:r>
          </w:p>
        </w:tc>
      </w:tr>
      <w:tr w:rsidR="00F96C1E" w:rsidRPr="007A1448" w14:paraId="01D01FD5" w14:textId="77777777" w:rsidTr="00AA10BF">
        <w:trPr>
          <w:jc w:val="center"/>
        </w:trPr>
        <w:tc>
          <w:tcPr>
            <w:tcW w:w="704" w:type="dxa"/>
            <w:vAlign w:val="bottom"/>
          </w:tcPr>
          <w:p w14:paraId="56C4EE29"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1</w:t>
            </w:r>
          </w:p>
        </w:tc>
        <w:tc>
          <w:tcPr>
            <w:tcW w:w="1212" w:type="dxa"/>
            <w:vAlign w:val="bottom"/>
          </w:tcPr>
          <w:p w14:paraId="5BF1734F" w14:textId="4C37E5E8" w:rsidR="00F96C1E" w:rsidRPr="007A1448" w:rsidRDefault="00F96C1E" w:rsidP="00AA10BF">
            <w:pPr>
              <w:rPr>
                <w:rFonts w:ascii="Alinmathe Sans" w:hAnsi="Alinmathe Sans"/>
                <w:sz w:val="22"/>
                <w:szCs w:val="22"/>
              </w:rPr>
            </w:pPr>
          </w:p>
        </w:tc>
        <w:tc>
          <w:tcPr>
            <w:tcW w:w="1560" w:type="dxa"/>
          </w:tcPr>
          <w:p w14:paraId="58E1846D" w14:textId="1EAC7D9F" w:rsidR="00F96C1E" w:rsidRPr="007A1448" w:rsidRDefault="00F96C1E" w:rsidP="00AA10BF">
            <w:pPr>
              <w:rPr>
                <w:rFonts w:ascii="Alinmathe Sans" w:hAnsi="Alinmathe Sans"/>
                <w:sz w:val="22"/>
                <w:szCs w:val="22"/>
              </w:rPr>
            </w:pPr>
          </w:p>
        </w:tc>
        <w:tc>
          <w:tcPr>
            <w:tcW w:w="2247" w:type="dxa"/>
          </w:tcPr>
          <w:p w14:paraId="5EA2248F" w14:textId="6E571AD0" w:rsidR="00F96C1E" w:rsidRPr="007A1448" w:rsidRDefault="00F96C1E" w:rsidP="00AA10BF">
            <w:pPr>
              <w:rPr>
                <w:rFonts w:ascii="Alinmathe Sans" w:hAnsi="Alinmathe Sans"/>
                <w:sz w:val="22"/>
                <w:szCs w:val="22"/>
              </w:rPr>
            </w:pPr>
          </w:p>
        </w:tc>
        <w:tc>
          <w:tcPr>
            <w:tcW w:w="1905" w:type="dxa"/>
          </w:tcPr>
          <w:p w14:paraId="0D616F6C"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CISA, ISO 27001 LA</w:t>
            </w:r>
          </w:p>
        </w:tc>
        <w:tc>
          <w:tcPr>
            <w:tcW w:w="2344" w:type="dxa"/>
          </w:tcPr>
          <w:p w14:paraId="6DFC442B"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r w:rsidR="00F96C1E" w:rsidRPr="007A1448" w14:paraId="5786CB31" w14:textId="77777777" w:rsidTr="00AA10BF">
        <w:trPr>
          <w:jc w:val="center"/>
        </w:trPr>
        <w:tc>
          <w:tcPr>
            <w:tcW w:w="704" w:type="dxa"/>
            <w:vAlign w:val="bottom"/>
          </w:tcPr>
          <w:p w14:paraId="2861EBBF"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2</w:t>
            </w:r>
          </w:p>
        </w:tc>
        <w:tc>
          <w:tcPr>
            <w:tcW w:w="1212" w:type="dxa"/>
            <w:vAlign w:val="bottom"/>
          </w:tcPr>
          <w:p w14:paraId="4F9DCF29" w14:textId="177BDA5D" w:rsidR="00F96C1E" w:rsidRPr="007A1448" w:rsidRDefault="00F96C1E" w:rsidP="00AA10BF">
            <w:pPr>
              <w:rPr>
                <w:rFonts w:ascii="Alinmathe Sans" w:hAnsi="Alinmathe Sans"/>
                <w:sz w:val="22"/>
                <w:szCs w:val="22"/>
              </w:rPr>
            </w:pPr>
          </w:p>
        </w:tc>
        <w:tc>
          <w:tcPr>
            <w:tcW w:w="1560" w:type="dxa"/>
          </w:tcPr>
          <w:p w14:paraId="74214164" w14:textId="19186C6A" w:rsidR="00F96C1E" w:rsidRPr="007A1448" w:rsidRDefault="00F96C1E" w:rsidP="00AA10BF">
            <w:pPr>
              <w:rPr>
                <w:rFonts w:ascii="Alinmathe Sans" w:hAnsi="Alinmathe Sans"/>
                <w:sz w:val="22"/>
                <w:szCs w:val="22"/>
              </w:rPr>
            </w:pPr>
          </w:p>
        </w:tc>
        <w:tc>
          <w:tcPr>
            <w:tcW w:w="2247" w:type="dxa"/>
          </w:tcPr>
          <w:p w14:paraId="3AD68FF1" w14:textId="5A5C1181" w:rsidR="00F96C1E" w:rsidRPr="007A1448" w:rsidRDefault="00F96C1E" w:rsidP="00AA10BF">
            <w:pPr>
              <w:rPr>
                <w:rFonts w:ascii="Alinmathe Sans" w:hAnsi="Alinmathe Sans"/>
                <w:sz w:val="22"/>
                <w:szCs w:val="22"/>
              </w:rPr>
            </w:pPr>
          </w:p>
        </w:tc>
        <w:tc>
          <w:tcPr>
            <w:tcW w:w="1905" w:type="dxa"/>
          </w:tcPr>
          <w:p w14:paraId="545CD8B5"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ISO LA</w:t>
            </w:r>
          </w:p>
        </w:tc>
        <w:tc>
          <w:tcPr>
            <w:tcW w:w="2344" w:type="dxa"/>
          </w:tcPr>
          <w:p w14:paraId="08F26E86"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r w:rsidR="00F96C1E" w:rsidRPr="007A1448" w14:paraId="1D53A762" w14:textId="77777777" w:rsidTr="00AA10BF">
        <w:trPr>
          <w:jc w:val="center"/>
        </w:trPr>
        <w:tc>
          <w:tcPr>
            <w:tcW w:w="704" w:type="dxa"/>
            <w:vAlign w:val="bottom"/>
          </w:tcPr>
          <w:p w14:paraId="692DFFB3"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3</w:t>
            </w:r>
          </w:p>
        </w:tc>
        <w:tc>
          <w:tcPr>
            <w:tcW w:w="1212" w:type="dxa"/>
            <w:vAlign w:val="bottom"/>
          </w:tcPr>
          <w:p w14:paraId="24B75B42" w14:textId="0574D68A" w:rsidR="00F96C1E" w:rsidRPr="007A1448" w:rsidRDefault="00F96C1E" w:rsidP="00AA10BF">
            <w:pPr>
              <w:rPr>
                <w:rFonts w:ascii="Alinmathe Sans" w:hAnsi="Alinmathe Sans"/>
                <w:sz w:val="22"/>
                <w:szCs w:val="22"/>
              </w:rPr>
            </w:pPr>
          </w:p>
        </w:tc>
        <w:tc>
          <w:tcPr>
            <w:tcW w:w="1560" w:type="dxa"/>
          </w:tcPr>
          <w:p w14:paraId="2934B5AA" w14:textId="044AAED3" w:rsidR="00F96C1E" w:rsidRPr="007A1448" w:rsidRDefault="00F96C1E" w:rsidP="00AA10BF">
            <w:pPr>
              <w:rPr>
                <w:rFonts w:ascii="Alinmathe Sans" w:hAnsi="Alinmathe Sans"/>
                <w:sz w:val="22"/>
                <w:szCs w:val="22"/>
              </w:rPr>
            </w:pPr>
          </w:p>
        </w:tc>
        <w:tc>
          <w:tcPr>
            <w:tcW w:w="2247" w:type="dxa"/>
          </w:tcPr>
          <w:p w14:paraId="662A078F" w14:textId="5903DD39" w:rsidR="00F96C1E" w:rsidRPr="007A1448" w:rsidRDefault="00F96C1E" w:rsidP="00AA10BF">
            <w:pPr>
              <w:rPr>
                <w:rFonts w:ascii="Alinmathe Sans" w:hAnsi="Alinmathe Sans"/>
                <w:sz w:val="22"/>
                <w:szCs w:val="22"/>
              </w:rPr>
            </w:pPr>
          </w:p>
        </w:tc>
        <w:tc>
          <w:tcPr>
            <w:tcW w:w="1905" w:type="dxa"/>
          </w:tcPr>
          <w:p w14:paraId="7570D9C1"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CEH</w:t>
            </w:r>
          </w:p>
        </w:tc>
        <w:tc>
          <w:tcPr>
            <w:tcW w:w="2344" w:type="dxa"/>
          </w:tcPr>
          <w:p w14:paraId="055EB508"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bl>
    <w:p w14:paraId="2D492C46" w14:textId="77777777" w:rsidR="00F96C1E" w:rsidRPr="0095347A" w:rsidRDefault="00F96C1E" w:rsidP="00F96C1E"/>
    <w:p w14:paraId="6B3452D1" w14:textId="77777777" w:rsidR="00F96C1E" w:rsidRDefault="00F96C1E" w:rsidP="00F96C1E">
      <w:pPr>
        <w:jc w:val="both"/>
        <w:rPr>
          <w:rFonts w:ascii="Arial" w:hAnsi="Arial" w:cs="Arial"/>
        </w:rPr>
      </w:pPr>
    </w:p>
    <w:p w14:paraId="515A1083" w14:textId="77777777" w:rsidR="00F96C1E" w:rsidRDefault="00F96C1E" w:rsidP="00F96C1E">
      <w:pPr>
        <w:jc w:val="both"/>
        <w:rPr>
          <w:rFonts w:ascii="Arial" w:hAnsi="Arial" w:cs="Arial"/>
        </w:rPr>
      </w:pPr>
    </w:p>
    <w:p w14:paraId="073863B6" w14:textId="77777777" w:rsidR="00F96C1E" w:rsidRDefault="00F96C1E" w:rsidP="00F96C1E">
      <w:pPr>
        <w:pStyle w:val="PBodyText"/>
        <w:spacing w:before="0" w:after="0" w:line="240" w:lineRule="auto"/>
        <w:rPr>
          <w:rFonts w:ascii="Alinma TheSans" w:hAnsi="Alinma TheSans" w:cs="Alinma TheSans"/>
          <w:sz w:val="24"/>
        </w:rPr>
      </w:pPr>
    </w:p>
    <w:p w14:paraId="1955E2BC" w14:textId="77777777" w:rsidR="00F96C1E" w:rsidRPr="00EB7434"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9" w:name="_Toc191242096"/>
      <w:r w:rsidRPr="00EB7434">
        <w:rPr>
          <w:rFonts w:ascii="Alinma TheSans" w:hAnsi="Alinma TheSans" w:cs="Alinma TheSans"/>
          <w:smallCaps/>
          <w:color w:val="auto"/>
        </w:rPr>
        <w:t>Audit Activities and Timelines</w:t>
      </w:r>
      <w:bookmarkEnd w:id="9"/>
    </w:p>
    <w:p w14:paraId="0EE800D2" w14:textId="77777777" w:rsidR="00F96C1E" w:rsidRDefault="00F96C1E" w:rsidP="00F96C1E">
      <w:pPr>
        <w:pStyle w:val="PBodyText"/>
        <w:spacing w:before="0" w:after="0" w:line="240" w:lineRule="auto"/>
        <w:rPr>
          <w:rFonts w:ascii="Alinma TheSans" w:hAnsi="Alinma TheSans" w:cs="Alinma TheSans"/>
          <w:sz w:val="24"/>
        </w:rPr>
      </w:pPr>
    </w:p>
    <w:tbl>
      <w:tblPr>
        <w:tblW w:w="972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2487"/>
        <w:gridCol w:w="7236"/>
      </w:tblGrid>
      <w:tr w:rsidR="00F96C1E" w:rsidRPr="00D25884" w14:paraId="380F3F9A" w14:textId="77777777" w:rsidTr="00AA10BF">
        <w:trPr>
          <w:trHeight w:val="371"/>
        </w:trPr>
        <w:tc>
          <w:tcPr>
            <w:tcW w:w="2487" w:type="dxa"/>
            <w:shd w:val="clear" w:color="auto" w:fill="91785B"/>
          </w:tcPr>
          <w:p w14:paraId="75742671" w14:textId="77777777" w:rsidR="00F96C1E" w:rsidRPr="00D25884" w:rsidRDefault="00F96C1E" w:rsidP="00AA10BF">
            <w:pPr>
              <w:pStyle w:val="tabletext"/>
              <w:tabs>
                <w:tab w:val="center" w:pos="4320"/>
                <w:tab w:val="right" w:pos="8640"/>
              </w:tabs>
              <w:spacing w:line="240" w:lineRule="atLeast"/>
              <w:jc w:val="both"/>
              <w:rPr>
                <w:rFonts w:ascii="Alinma TheSans" w:hAnsi="Alinma TheSans" w:cs="Alinma TheSans"/>
                <w:b/>
                <w:i/>
                <w:noProof/>
                <w:color w:val="FFFFFF"/>
                <w:sz w:val="24"/>
                <w:szCs w:val="24"/>
              </w:rPr>
            </w:pPr>
            <w:r w:rsidRPr="00D25884">
              <w:rPr>
                <w:rFonts w:ascii="Alinma TheSans" w:hAnsi="Alinma TheSans" w:cs="Alinma TheSans"/>
                <w:b/>
                <w:i/>
                <w:noProof/>
                <w:color w:val="FFFFFF"/>
                <w:sz w:val="24"/>
                <w:szCs w:val="24"/>
              </w:rPr>
              <w:t>Audit Phases</w:t>
            </w:r>
          </w:p>
        </w:tc>
        <w:tc>
          <w:tcPr>
            <w:tcW w:w="7236" w:type="dxa"/>
            <w:shd w:val="clear" w:color="auto" w:fill="91785B"/>
          </w:tcPr>
          <w:p w14:paraId="03F3B910" w14:textId="77777777" w:rsidR="00F96C1E" w:rsidRPr="00D25884" w:rsidRDefault="00F96C1E" w:rsidP="00AA10BF">
            <w:pPr>
              <w:pStyle w:val="tabletext"/>
              <w:tabs>
                <w:tab w:val="center" w:pos="4320"/>
                <w:tab w:val="right" w:pos="8640"/>
              </w:tabs>
              <w:spacing w:line="240" w:lineRule="atLeast"/>
              <w:jc w:val="both"/>
              <w:rPr>
                <w:rFonts w:ascii="Alinma TheSans" w:hAnsi="Alinma TheSans" w:cs="Alinma TheSans"/>
                <w:b/>
                <w:i/>
                <w:noProof/>
                <w:color w:val="FFFFFF"/>
                <w:sz w:val="24"/>
                <w:szCs w:val="24"/>
              </w:rPr>
            </w:pPr>
            <w:r w:rsidRPr="00D25884">
              <w:rPr>
                <w:rFonts w:ascii="Alinma TheSans" w:hAnsi="Alinma TheSans" w:cs="Alinma TheSans"/>
                <w:b/>
                <w:i/>
                <w:noProof/>
                <w:color w:val="FFFFFF"/>
                <w:sz w:val="24"/>
                <w:szCs w:val="24"/>
              </w:rPr>
              <w:t>Timelines</w:t>
            </w:r>
          </w:p>
        </w:tc>
      </w:tr>
      <w:tr w:rsidR="00F96C1E" w:rsidRPr="00D25884" w14:paraId="5C342B4D" w14:textId="77777777" w:rsidTr="00AA10BF">
        <w:trPr>
          <w:trHeight w:val="514"/>
        </w:trPr>
        <w:tc>
          <w:tcPr>
            <w:tcW w:w="2487" w:type="dxa"/>
            <w:shd w:val="clear" w:color="auto" w:fill="CAC0B6"/>
          </w:tcPr>
          <w:p w14:paraId="3C07D7E7"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Receipt of URL/Application Auditee for Audit</w:t>
            </w:r>
          </w:p>
        </w:tc>
        <w:tc>
          <w:tcPr>
            <w:tcW w:w="7236" w:type="dxa"/>
            <w:shd w:val="clear" w:color="auto" w:fill="DBE5F1"/>
            <w:vAlign w:val="center"/>
          </w:tcPr>
          <w:p w14:paraId="13F29469" w14:textId="78153CDC" w:rsidR="00F96C1E" w:rsidRPr="00D25884" w:rsidRDefault="000A79C3" w:rsidP="00AA10BF">
            <w:pPr>
              <w:tabs>
                <w:tab w:val="center" w:pos="4320"/>
                <w:tab w:val="right" w:pos="8640"/>
              </w:tabs>
              <w:jc w:val="both"/>
              <w:rPr>
                <w:rFonts w:ascii="Alinma TheSans" w:hAnsi="Alinma TheSans" w:cs="Alinma TheSans"/>
                <w:b/>
                <w:bCs/>
              </w:rPr>
            </w:pPr>
            <w:r>
              <w:rPr>
                <w:rFonts w:ascii="Alinma TheSans" w:hAnsi="Alinma TheSans" w:cs="Alinma TheSans"/>
                <w:b/>
                <w:bCs/>
              </w:rPr>
              <w:t>Se</w:t>
            </w:r>
            <w:r w:rsidR="00AD6462">
              <w:rPr>
                <w:rFonts w:ascii="Alinma TheSans" w:hAnsi="Alinma TheSans" w:cs="Alinma TheSans"/>
                <w:b/>
                <w:bCs/>
              </w:rPr>
              <w:t>p</w:t>
            </w:r>
            <w:r w:rsidR="002B2FF2">
              <w:rPr>
                <w:rFonts w:ascii="Alinma TheSans" w:hAnsi="Alinma TheSans" w:cs="Alinma TheSans"/>
                <w:b/>
                <w:bCs/>
              </w:rPr>
              <w:t xml:space="preserve"> </w:t>
            </w:r>
            <w:r w:rsidR="00ED56D8">
              <w:rPr>
                <w:rFonts w:ascii="Alinma TheSans" w:hAnsi="Alinma TheSans" w:cs="Alinma TheSans"/>
                <w:b/>
                <w:bCs/>
              </w:rPr>
              <w:t>19</w:t>
            </w:r>
            <w:r w:rsidR="00F96C1E" w:rsidRPr="00D25884">
              <w:rPr>
                <w:rFonts w:ascii="Alinma TheSans" w:hAnsi="Alinma TheSans" w:cs="Alinma TheSans"/>
                <w:b/>
                <w:bCs/>
              </w:rPr>
              <w:t>, 2025</w:t>
            </w:r>
          </w:p>
        </w:tc>
      </w:tr>
      <w:tr w:rsidR="00F96C1E" w:rsidRPr="00D25884" w14:paraId="7D7CAF32" w14:textId="77777777" w:rsidTr="00AA10BF">
        <w:trPr>
          <w:trHeight w:val="514"/>
        </w:trPr>
        <w:tc>
          <w:tcPr>
            <w:tcW w:w="2487" w:type="dxa"/>
            <w:shd w:val="clear" w:color="auto" w:fill="CAC0B6"/>
          </w:tcPr>
          <w:p w14:paraId="586E1ACA"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Execution of Assignment</w:t>
            </w:r>
          </w:p>
        </w:tc>
        <w:tc>
          <w:tcPr>
            <w:tcW w:w="7236" w:type="dxa"/>
            <w:shd w:val="clear" w:color="auto" w:fill="DBE5F1"/>
            <w:vAlign w:val="center"/>
          </w:tcPr>
          <w:p w14:paraId="13068DDA" w14:textId="16EB922D" w:rsidR="00F96C1E" w:rsidRPr="00D25884" w:rsidRDefault="00F96C1E" w:rsidP="00AA10BF">
            <w:pPr>
              <w:tabs>
                <w:tab w:val="center" w:pos="4320"/>
                <w:tab w:val="right" w:pos="8640"/>
              </w:tabs>
              <w:jc w:val="both"/>
              <w:rPr>
                <w:rFonts w:ascii="Alinma TheSans" w:hAnsi="Alinma TheSans" w:cs="Alinma TheSans"/>
                <w:b/>
                <w:bCs/>
              </w:rPr>
            </w:pPr>
          </w:p>
        </w:tc>
      </w:tr>
      <w:tr w:rsidR="00F96C1E" w:rsidRPr="00D25884" w14:paraId="3E78F1A1" w14:textId="77777777" w:rsidTr="00AA10BF">
        <w:trPr>
          <w:trHeight w:val="514"/>
        </w:trPr>
        <w:tc>
          <w:tcPr>
            <w:tcW w:w="2487" w:type="dxa"/>
            <w:shd w:val="clear" w:color="auto" w:fill="CAC0B6"/>
          </w:tcPr>
          <w:p w14:paraId="335A0A8D"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Report Preparation</w:t>
            </w:r>
          </w:p>
        </w:tc>
        <w:tc>
          <w:tcPr>
            <w:tcW w:w="7236" w:type="dxa"/>
            <w:shd w:val="clear" w:color="auto" w:fill="DBE5F1"/>
            <w:vAlign w:val="center"/>
          </w:tcPr>
          <w:p w14:paraId="20538097" w14:textId="66537CCC" w:rsidR="00F96C1E" w:rsidRPr="00D25884" w:rsidRDefault="00F96C1E" w:rsidP="00AA10BF">
            <w:pPr>
              <w:tabs>
                <w:tab w:val="center" w:pos="4320"/>
                <w:tab w:val="right" w:pos="8640"/>
              </w:tabs>
              <w:jc w:val="both"/>
              <w:rPr>
                <w:rFonts w:ascii="Alinma TheSans" w:hAnsi="Alinma TheSans" w:cs="Alinma TheSans"/>
                <w:b/>
                <w:bCs/>
              </w:rPr>
            </w:pPr>
          </w:p>
        </w:tc>
      </w:tr>
      <w:tr w:rsidR="00F96C1E" w:rsidRPr="00D25884" w14:paraId="7C09488A" w14:textId="77777777" w:rsidTr="00AA10BF">
        <w:trPr>
          <w:trHeight w:val="514"/>
        </w:trPr>
        <w:tc>
          <w:tcPr>
            <w:tcW w:w="2487" w:type="dxa"/>
            <w:shd w:val="clear" w:color="auto" w:fill="CAC0B6"/>
          </w:tcPr>
          <w:p w14:paraId="40DA7FFC"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Report Submission to Auditee</w:t>
            </w:r>
          </w:p>
        </w:tc>
        <w:tc>
          <w:tcPr>
            <w:tcW w:w="7236" w:type="dxa"/>
            <w:shd w:val="clear" w:color="auto" w:fill="DBE5F1"/>
            <w:vAlign w:val="center"/>
          </w:tcPr>
          <w:p w14:paraId="196CBFDD" w14:textId="04A4639A" w:rsidR="00F96C1E" w:rsidRPr="00D25884" w:rsidRDefault="000A79C3" w:rsidP="00AA10BF">
            <w:pPr>
              <w:tabs>
                <w:tab w:val="center" w:pos="4320"/>
                <w:tab w:val="right" w:pos="8640"/>
              </w:tabs>
              <w:jc w:val="both"/>
              <w:rPr>
                <w:rFonts w:ascii="Alinma TheSans" w:hAnsi="Alinma TheSans" w:cs="Alinma TheSans"/>
                <w:b/>
                <w:bCs/>
              </w:rPr>
            </w:pPr>
            <w:r>
              <w:rPr>
                <w:rFonts w:ascii="Alinma TheSans" w:hAnsi="Alinma TheSans" w:cs="Alinma TheSans"/>
                <w:b/>
                <w:bCs/>
              </w:rPr>
              <w:t xml:space="preserve">Sep </w:t>
            </w:r>
            <w:r w:rsidR="00ED56D8">
              <w:rPr>
                <w:rFonts w:ascii="Alinma TheSans" w:hAnsi="Alinma TheSans" w:cs="Alinma TheSans"/>
                <w:b/>
                <w:bCs/>
              </w:rPr>
              <w:t>22</w:t>
            </w:r>
            <w:r w:rsidR="00F96C1E" w:rsidRPr="00D25884">
              <w:rPr>
                <w:rFonts w:ascii="Alinma TheSans" w:hAnsi="Alinma TheSans" w:cs="Alinma TheSans"/>
                <w:b/>
                <w:bCs/>
              </w:rPr>
              <w:t>, 2025</w:t>
            </w:r>
          </w:p>
        </w:tc>
      </w:tr>
    </w:tbl>
    <w:p w14:paraId="0B30CC60" w14:textId="77777777" w:rsidR="00F96C1E" w:rsidRDefault="00F96C1E" w:rsidP="00F96C1E">
      <w:pPr>
        <w:jc w:val="both"/>
        <w:rPr>
          <w:rFonts w:ascii="Arial" w:hAnsi="Arial" w:cs="Arial"/>
        </w:rPr>
      </w:pPr>
    </w:p>
    <w:p w14:paraId="6A1D2443" w14:textId="77777777" w:rsidR="00F96C1E" w:rsidRDefault="00F96C1E" w:rsidP="00F96C1E">
      <w:pPr>
        <w:rPr>
          <w:rFonts w:ascii="Arial" w:hAnsi="Arial" w:cs="Arial"/>
        </w:rPr>
      </w:pPr>
      <w:r>
        <w:rPr>
          <w:rFonts w:ascii="Arial" w:hAnsi="Arial" w:cs="Arial"/>
        </w:rPr>
        <w:br w:type="page"/>
      </w:r>
    </w:p>
    <w:p w14:paraId="7B0510AD" w14:textId="77777777" w:rsidR="00F96C1E" w:rsidRPr="00D25884"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10" w:name="_Toc191242097"/>
      <w:r w:rsidRPr="00D25884">
        <w:rPr>
          <w:rFonts w:ascii="Alinma TheSans" w:hAnsi="Alinma TheSans" w:cs="Alinma TheSans"/>
          <w:smallCaps/>
          <w:color w:val="auto"/>
          <w:sz w:val="24"/>
          <w:szCs w:val="24"/>
        </w:rPr>
        <w:lastRenderedPageBreak/>
        <w:t>Audit Methodology and Criteria / Standard referred for audit</w:t>
      </w:r>
      <w:bookmarkEnd w:id="10"/>
    </w:p>
    <w:p w14:paraId="0C5DC419" w14:textId="77777777" w:rsidR="00F96C1E" w:rsidRDefault="00F96C1E" w:rsidP="00F96C1E">
      <w:pPr>
        <w:spacing w:line="276" w:lineRule="auto"/>
        <w:ind w:left="518"/>
        <w:jc w:val="both"/>
        <w:rPr>
          <w:rFonts w:ascii="Alinma TheSans" w:hAnsi="Alinma TheSans" w:cs="Alinma TheSans"/>
        </w:rPr>
      </w:pPr>
      <w:r w:rsidRPr="00D25884">
        <w:rPr>
          <w:rFonts w:ascii="Alinma TheSans" w:hAnsi="Alinma TheSans" w:cs="Alinma TheSans"/>
        </w:rPr>
        <w:t>During the course of this review, we assessed the activities as stated above for compliance</w:t>
      </w:r>
      <w:r>
        <w:rPr>
          <w:rFonts w:ascii="Alinma TheSans" w:hAnsi="Alinma TheSans" w:cs="Alinma TheSans"/>
        </w:rPr>
        <w:t xml:space="preserve"> </w:t>
      </w:r>
      <w:r w:rsidRPr="00D25884">
        <w:rPr>
          <w:rFonts w:ascii="Alinma TheSans" w:hAnsi="Alinma TheSans" w:cs="Alinma TheSans"/>
        </w:rPr>
        <w:t>with OWASP &amp; other known vulnerabilities and best practices, as applicable.</w:t>
      </w:r>
      <w:r>
        <w:rPr>
          <w:rFonts w:ascii="Alinma TheSans" w:hAnsi="Alinma TheSans" w:cs="Alinma TheSans"/>
        </w:rPr>
        <w:t xml:space="preserve"> </w:t>
      </w:r>
      <w:r w:rsidRPr="00D25884">
        <w:rPr>
          <w:rFonts w:ascii="Alinma TheSans" w:hAnsi="Alinma TheSans" w:cs="Alinma TheSans"/>
        </w:rPr>
        <w:t>We conducted the assignment using automated tools and conducting manual testing, as</w:t>
      </w:r>
      <w:r>
        <w:rPr>
          <w:rFonts w:ascii="Alinma TheSans" w:hAnsi="Alinma TheSans" w:cs="Alinma TheSans"/>
        </w:rPr>
        <w:t xml:space="preserve"> </w:t>
      </w:r>
      <w:r w:rsidRPr="00D25884">
        <w:rPr>
          <w:rFonts w:ascii="Alinma TheSans" w:hAnsi="Alinma TheSans" w:cs="Alinma TheSans"/>
        </w:rPr>
        <w:t>applicable.</w:t>
      </w:r>
    </w:p>
    <w:p w14:paraId="0438A151" w14:textId="77777777" w:rsidR="00F96C1E" w:rsidRDefault="00F96C1E" w:rsidP="00F96C1E">
      <w:pPr>
        <w:spacing w:line="276" w:lineRule="auto"/>
        <w:ind w:left="518"/>
        <w:jc w:val="both"/>
        <w:rPr>
          <w:rFonts w:ascii="Alinma TheSans" w:hAnsi="Alinma TheSans" w:cs="Alinma TheSans"/>
        </w:rPr>
      </w:pPr>
    </w:p>
    <w:p w14:paraId="0B9156AD" w14:textId="77777777" w:rsidR="00F96C1E" w:rsidRPr="00945060"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11" w:name="_Toc191242098"/>
      <w:r w:rsidRPr="00945060">
        <w:rPr>
          <w:rFonts w:ascii="Alinma TheSans" w:hAnsi="Alinma TheSans" w:cs="Alinma TheSans"/>
          <w:smallCaps/>
          <w:color w:val="auto"/>
          <w:sz w:val="24"/>
          <w:szCs w:val="24"/>
        </w:rPr>
        <w:t>Tools/Software Used</w:t>
      </w:r>
      <w:bookmarkEnd w:id="11"/>
    </w:p>
    <w:p w14:paraId="61B6F1CE" w14:textId="77777777" w:rsidR="00F96C1E" w:rsidRPr="00D25884" w:rsidRDefault="00F96C1E" w:rsidP="00F96C1E">
      <w:pPr>
        <w:spacing w:line="276" w:lineRule="auto"/>
        <w:ind w:left="518"/>
        <w:jc w:val="both"/>
        <w:rPr>
          <w:rFonts w:ascii="Alinma TheSans" w:hAnsi="Alinma TheSans" w:cs="Alinma TheSans"/>
        </w:rPr>
      </w:pPr>
    </w:p>
    <w:tbl>
      <w:tblPr>
        <w:tblStyle w:val="TableGrid"/>
        <w:tblW w:w="8642" w:type="dxa"/>
        <w:jc w:val="center"/>
        <w:tblLook w:val="04A0" w:firstRow="1" w:lastRow="0" w:firstColumn="1" w:lastColumn="0" w:noHBand="0" w:noVBand="1"/>
      </w:tblPr>
      <w:tblGrid>
        <w:gridCol w:w="919"/>
        <w:gridCol w:w="3332"/>
        <w:gridCol w:w="2254"/>
        <w:gridCol w:w="2137"/>
      </w:tblGrid>
      <w:tr w:rsidR="00F96C1E" w:rsidRPr="009568E7" w14:paraId="5632AF85" w14:textId="77777777" w:rsidTr="00E72ED6">
        <w:trPr>
          <w:jc w:val="center"/>
        </w:trPr>
        <w:tc>
          <w:tcPr>
            <w:tcW w:w="919" w:type="dxa"/>
          </w:tcPr>
          <w:p w14:paraId="42674633" w14:textId="77777777" w:rsidR="00F96C1E" w:rsidRPr="009568E7" w:rsidRDefault="00F96C1E" w:rsidP="00AA10BF">
            <w:pPr>
              <w:spacing w:line="276" w:lineRule="auto"/>
              <w:rPr>
                <w:rFonts w:ascii="Arial" w:hAnsi="Arial" w:cs="Arial"/>
                <w:b/>
                <w:bCs/>
              </w:rPr>
            </w:pPr>
            <w:r w:rsidRPr="009568E7">
              <w:rPr>
                <w:rFonts w:ascii="Arial" w:hAnsi="Arial" w:cs="Arial"/>
                <w:b/>
                <w:bCs/>
              </w:rPr>
              <w:t>Sr. No.</w:t>
            </w:r>
          </w:p>
        </w:tc>
        <w:tc>
          <w:tcPr>
            <w:tcW w:w="3332" w:type="dxa"/>
          </w:tcPr>
          <w:p w14:paraId="0EFCEE9E" w14:textId="77777777" w:rsidR="00F96C1E" w:rsidRPr="009568E7" w:rsidRDefault="00F96C1E" w:rsidP="00AA10BF">
            <w:pPr>
              <w:spacing w:line="276" w:lineRule="auto"/>
              <w:rPr>
                <w:rFonts w:ascii="Arial" w:hAnsi="Arial" w:cs="Arial"/>
                <w:b/>
                <w:bCs/>
              </w:rPr>
            </w:pPr>
            <w:r w:rsidRPr="009568E7">
              <w:rPr>
                <w:rFonts w:ascii="Arial" w:hAnsi="Arial" w:cs="Arial"/>
                <w:b/>
                <w:bCs/>
              </w:rPr>
              <w:t>Name of Tool/Software Used</w:t>
            </w:r>
          </w:p>
        </w:tc>
        <w:tc>
          <w:tcPr>
            <w:tcW w:w="2254" w:type="dxa"/>
          </w:tcPr>
          <w:p w14:paraId="185ADFF1" w14:textId="77777777" w:rsidR="00F96C1E" w:rsidRPr="009568E7" w:rsidRDefault="00F96C1E" w:rsidP="00AA10BF">
            <w:pPr>
              <w:spacing w:line="276" w:lineRule="auto"/>
              <w:rPr>
                <w:rFonts w:ascii="Arial" w:hAnsi="Arial" w:cs="Arial"/>
                <w:b/>
                <w:bCs/>
              </w:rPr>
            </w:pPr>
            <w:r w:rsidRPr="009568E7">
              <w:rPr>
                <w:rFonts w:ascii="Arial" w:hAnsi="Arial" w:cs="Arial"/>
                <w:b/>
                <w:bCs/>
              </w:rPr>
              <w:t>Version of the tool/Software used</w:t>
            </w:r>
          </w:p>
        </w:tc>
        <w:tc>
          <w:tcPr>
            <w:tcW w:w="2137" w:type="dxa"/>
          </w:tcPr>
          <w:p w14:paraId="714DF165" w14:textId="77777777" w:rsidR="00F96C1E" w:rsidRPr="009568E7" w:rsidRDefault="00F96C1E" w:rsidP="00AA10BF">
            <w:pPr>
              <w:spacing w:line="276" w:lineRule="auto"/>
              <w:rPr>
                <w:rFonts w:ascii="Arial" w:hAnsi="Arial" w:cs="Arial"/>
                <w:b/>
                <w:bCs/>
              </w:rPr>
            </w:pPr>
            <w:r w:rsidRPr="009568E7">
              <w:rPr>
                <w:rFonts w:ascii="Arial" w:hAnsi="Arial" w:cs="Arial"/>
                <w:b/>
                <w:bCs/>
              </w:rPr>
              <w:t>Open Source/Licensed</w:t>
            </w:r>
          </w:p>
        </w:tc>
      </w:tr>
      <w:tr w:rsidR="00F96C1E" w14:paraId="15ED0BDF" w14:textId="77777777" w:rsidTr="00E72ED6">
        <w:trPr>
          <w:jc w:val="center"/>
        </w:trPr>
        <w:tc>
          <w:tcPr>
            <w:tcW w:w="919" w:type="dxa"/>
          </w:tcPr>
          <w:p w14:paraId="718456A8" w14:textId="77777777" w:rsidR="00F96C1E" w:rsidRDefault="00F96C1E" w:rsidP="00AA10BF">
            <w:pPr>
              <w:spacing w:line="276" w:lineRule="auto"/>
              <w:rPr>
                <w:rFonts w:ascii="Arial" w:hAnsi="Arial" w:cs="Arial"/>
              </w:rPr>
            </w:pPr>
            <w:r>
              <w:rPr>
                <w:rFonts w:ascii="Arial" w:hAnsi="Arial" w:cs="Arial"/>
              </w:rPr>
              <w:t>1.</w:t>
            </w:r>
          </w:p>
        </w:tc>
        <w:tc>
          <w:tcPr>
            <w:tcW w:w="3332" w:type="dxa"/>
          </w:tcPr>
          <w:p w14:paraId="7CFD66F6" w14:textId="0803BE2A" w:rsidR="00F96C1E" w:rsidRDefault="008F6C3C" w:rsidP="00AA10BF">
            <w:pPr>
              <w:spacing w:line="276" w:lineRule="auto"/>
              <w:rPr>
                <w:rFonts w:ascii="Arial" w:hAnsi="Arial" w:cs="Arial"/>
              </w:rPr>
            </w:pPr>
            <w:r>
              <w:rPr>
                <w:rFonts w:ascii="Arial" w:hAnsi="Arial" w:cs="Arial"/>
              </w:rPr>
              <w:t>Burp Suite Professional</w:t>
            </w:r>
          </w:p>
        </w:tc>
        <w:tc>
          <w:tcPr>
            <w:tcW w:w="2254" w:type="dxa"/>
          </w:tcPr>
          <w:p w14:paraId="2063D5FE" w14:textId="77A21A45" w:rsidR="00F96C1E" w:rsidRDefault="00F96C1E" w:rsidP="00AA10BF">
            <w:pPr>
              <w:spacing w:line="276" w:lineRule="auto"/>
              <w:rPr>
                <w:rFonts w:ascii="Arial" w:hAnsi="Arial" w:cs="Arial"/>
              </w:rPr>
            </w:pPr>
            <w:r>
              <w:rPr>
                <w:rFonts w:ascii="Arial" w:hAnsi="Arial" w:cs="Arial"/>
              </w:rPr>
              <w:t>2</w:t>
            </w:r>
            <w:r w:rsidR="00F710E6">
              <w:rPr>
                <w:rFonts w:ascii="Arial" w:hAnsi="Arial" w:cs="Arial"/>
              </w:rPr>
              <w:t>024.5</w:t>
            </w:r>
          </w:p>
        </w:tc>
        <w:tc>
          <w:tcPr>
            <w:tcW w:w="2137" w:type="dxa"/>
          </w:tcPr>
          <w:p w14:paraId="31153708" w14:textId="77777777" w:rsidR="00F96C1E" w:rsidRDefault="00F96C1E" w:rsidP="00AA10BF">
            <w:pPr>
              <w:spacing w:line="276" w:lineRule="auto"/>
              <w:rPr>
                <w:rFonts w:ascii="Arial" w:hAnsi="Arial" w:cs="Arial"/>
              </w:rPr>
            </w:pPr>
            <w:r>
              <w:rPr>
                <w:rFonts w:ascii="Arial" w:hAnsi="Arial" w:cs="Arial"/>
              </w:rPr>
              <w:t>Licensed</w:t>
            </w:r>
          </w:p>
        </w:tc>
      </w:tr>
      <w:tr w:rsidR="008F6C3C" w14:paraId="45523482" w14:textId="77777777" w:rsidTr="00E72ED6">
        <w:trPr>
          <w:jc w:val="center"/>
        </w:trPr>
        <w:tc>
          <w:tcPr>
            <w:tcW w:w="919" w:type="dxa"/>
          </w:tcPr>
          <w:p w14:paraId="53CDB403" w14:textId="2AA90661" w:rsidR="008F6C3C" w:rsidRDefault="008F6C3C" w:rsidP="00AA10BF">
            <w:pPr>
              <w:spacing w:line="276" w:lineRule="auto"/>
              <w:rPr>
                <w:rFonts w:ascii="Arial" w:hAnsi="Arial" w:cs="Arial"/>
              </w:rPr>
            </w:pPr>
            <w:r>
              <w:rPr>
                <w:rFonts w:ascii="Arial" w:hAnsi="Arial" w:cs="Arial"/>
              </w:rPr>
              <w:t>2.</w:t>
            </w:r>
          </w:p>
        </w:tc>
        <w:tc>
          <w:tcPr>
            <w:tcW w:w="3332" w:type="dxa"/>
          </w:tcPr>
          <w:p w14:paraId="157FB281" w14:textId="77589FB2" w:rsidR="008F6C3C" w:rsidRDefault="008F6C3C" w:rsidP="00AA10BF">
            <w:pPr>
              <w:spacing w:line="276" w:lineRule="auto"/>
              <w:rPr>
                <w:rFonts w:ascii="Arial" w:hAnsi="Arial" w:cs="Arial"/>
              </w:rPr>
            </w:pPr>
            <w:r>
              <w:rPr>
                <w:rFonts w:ascii="Arial" w:hAnsi="Arial" w:cs="Arial"/>
              </w:rPr>
              <w:t>Invicti Standard</w:t>
            </w:r>
          </w:p>
        </w:tc>
        <w:tc>
          <w:tcPr>
            <w:tcW w:w="2254" w:type="dxa"/>
          </w:tcPr>
          <w:p w14:paraId="5EEFC96A" w14:textId="36461871" w:rsidR="008F6C3C" w:rsidRDefault="00F710E6" w:rsidP="00AA10BF">
            <w:pPr>
              <w:spacing w:line="276" w:lineRule="auto"/>
              <w:rPr>
                <w:rFonts w:ascii="Arial" w:hAnsi="Arial" w:cs="Arial"/>
              </w:rPr>
            </w:pPr>
            <w:r>
              <w:rPr>
                <w:rFonts w:ascii="Arial" w:hAnsi="Arial" w:cs="Arial"/>
              </w:rPr>
              <w:t>25.5.1</w:t>
            </w:r>
          </w:p>
        </w:tc>
        <w:tc>
          <w:tcPr>
            <w:tcW w:w="2137" w:type="dxa"/>
          </w:tcPr>
          <w:p w14:paraId="300EDD72" w14:textId="3A71E2CF" w:rsidR="008F6C3C" w:rsidRDefault="00F710E6" w:rsidP="00AA10BF">
            <w:pPr>
              <w:spacing w:line="276" w:lineRule="auto"/>
              <w:rPr>
                <w:rFonts w:ascii="Arial" w:hAnsi="Arial" w:cs="Arial"/>
              </w:rPr>
            </w:pPr>
            <w:r>
              <w:rPr>
                <w:rFonts w:ascii="Arial" w:hAnsi="Arial" w:cs="Arial"/>
              </w:rPr>
              <w:t>Licensed</w:t>
            </w:r>
          </w:p>
        </w:tc>
      </w:tr>
      <w:tr w:rsidR="008F6C3C" w14:paraId="7AB6303F" w14:textId="77777777" w:rsidTr="00E72ED6">
        <w:trPr>
          <w:jc w:val="center"/>
        </w:trPr>
        <w:tc>
          <w:tcPr>
            <w:tcW w:w="919" w:type="dxa"/>
          </w:tcPr>
          <w:p w14:paraId="2FC0149B" w14:textId="70F4C70C" w:rsidR="008F6C3C" w:rsidRDefault="008F6C3C" w:rsidP="00AA10BF">
            <w:pPr>
              <w:spacing w:line="276" w:lineRule="auto"/>
              <w:rPr>
                <w:rFonts w:ascii="Arial" w:hAnsi="Arial" w:cs="Arial"/>
              </w:rPr>
            </w:pPr>
            <w:r>
              <w:rPr>
                <w:rFonts w:ascii="Arial" w:hAnsi="Arial" w:cs="Arial"/>
              </w:rPr>
              <w:t>3.</w:t>
            </w:r>
          </w:p>
        </w:tc>
        <w:tc>
          <w:tcPr>
            <w:tcW w:w="3332" w:type="dxa"/>
          </w:tcPr>
          <w:p w14:paraId="76E35CA4" w14:textId="2B510932" w:rsidR="008F6C3C" w:rsidRDefault="008F6C3C" w:rsidP="00AA10BF">
            <w:pPr>
              <w:spacing w:line="276" w:lineRule="auto"/>
              <w:rPr>
                <w:rFonts w:ascii="Arial" w:hAnsi="Arial" w:cs="Arial"/>
              </w:rPr>
            </w:pPr>
            <w:r>
              <w:rPr>
                <w:rFonts w:ascii="Arial" w:hAnsi="Arial" w:cs="Arial"/>
              </w:rPr>
              <w:t>Kali Tools</w:t>
            </w:r>
          </w:p>
        </w:tc>
        <w:tc>
          <w:tcPr>
            <w:tcW w:w="2254" w:type="dxa"/>
          </w:tcPr>
          <w:p w14:paraId="0B65F3B8" w14:textId="77777777" w:rsidR="008F6C3C" w:rsidRDefault="008F6C3C" w:rsidP="00AA10BF">
            <w:pPr>
              <w:spacing w:line="276" w:lineRule="auto"/>
              <w:rPr>
                <w:rFonts w:ascii="Arial" w:hAnsi="Arial" w:cs="Arial"/>
              </w:rPr>
            </w:pPr>
          </w:p>
        </w:tc>
        <w:tc>
          <w:tcPr>
            <w:tcW w:w="2137" w:type="dxa"/>
          </w:tcPr>
          <w:p w14:paraId="6143A24C" w14:textId="6E584435" w:rsidR="008F6C3C" w:rsidRDefault="00F710E6" w:rsidP="00AA10BF">
            <w:pPr>
              <w:spacing w:line="276" w:lineRule="auto"/>
              <w:rPr>
                <w:rFonts w:ascii="Arial" w:hAnsi="Arial" w:cs="Arial"/>
              </w:rPr>
            </w:pPr>
            <w:r>
              <w:rPr>
                <w:rFonts w:ascii="Arial" w:hAnsi="Arial" w:cs="Arial"/>
              </w:rPr>
              <w:t>Open Source</w:t>
            </w:r>
          </w:p>
        </w:tc>
      </w:tr>
      <w:tr w:rsidR="008F6C3C" w14:paraId="2A36F7FD" w14:textId="77777777" w:rsidTr="00E72ED6">
        <w:trPr>
          <w:jc w:val="center"/>
        </w:trPr>
        <w:tc>
          <w:tcPr>
            <w:tcW w:w="919" w:type="dxa"/>
          </w:tcPr>
          <w:p w14:paraId="3CD6C172" w14:textId="4F539C33" w:rsidR="008F6C3C" w:rsidRDefault="008F6C3C" w:rsidP="00AA10BF">
            <w:pPr>
              <w:spacing w:line="276" w:lineRule="auto"/>
              <w:rPr>
                <w:rFonts w:ascii="Arial" w:hAnsi="Arial" w:cs="Arial"/>
              </w:rPr>
            </w:pPr>
            <w:r>
              <w:rPr>
                <w:rFonts w:ascii="Arial" w:hAnsi="Arial" w:cs="Arial"/>
              </w:rPr>
              <w:t xml:space="preserve">4. </w:t>
            </w:r>
          </w:p>
        </w:tc>
        <w:tc>
          <w:tcPr>
            <w:tcW w:w="3332" w:type="dxa"/>
          </w:tcPr>
          <w:p w14:paraId="15C814CC" w14:textId="04A4DAB8" w:rsidR="008F6C3C" w:rsidRDefault="008F6C3C" w:rsidP="00AA10BF">
            <w:pPr>
              <w:spacing w:line="276" w:lineRule="auto"/>
              <w:rPr>
                <w:rFonts w:ascii="Arial" w:hAnsi="Arial" w:cs="Arial"/>
              </w:rPr>
            </w:pPr>
            <w:r>
              <w:rPr>
                <w:rFonts w:ascii="Arial" w:hAnsi="Arial" w:cs="Arial"/>
              </w:rPr>
              <w:t>Manual scripts</w:t>
            </w:r>
          </w:p>
        </w:tc>
        <w:tc>
          <w:tcPr>
            <w:tcW w:w="2254" w:type="dxa"/>
          </w:tcPr>
          <w:p w14:paraId="37D29C8B" w14:textId="77777777" w:rsidR="008F6C3C" w:rsidRDefault="008F6C3C" w:rsidP="00AA10BF">
            <w:pPr>
              <w:spacing w:line="276" w:lineRule="auto"/>
              <w:rPr>
                <w:rFonts w:ascii="Arial" w:hAnsi="Arial" w:cs="Arial"/>
              </w:rPr>
            </w:pPr>
          </w:p>
        </w:tc>
        <w:tc>
          <w:tcPr>
            <w:tcW w:w="2137" w:type="dxa"/>
          </w:tcPr>
          <w:p w14:paraId="25CC5072" w14:textId="77777777" w:rsidR="008F6C3C" w:rsidRDefault="008F6C3C" w:rsidP="00AA10BF">
            <w:pPr>
              <w:spacing w:line="276" w:lineRule="auto"/>
              <w:rPr>
                <w:rFonts w:ascii="Arial" w:hAnsi="Arial" w:cs="Arial"/>
              </w:rPr>
            </w:pPr>
          </w:p>
        </w:tc>
      </w:tr>
    </w:tbl>
    <w:p w14:paraId="2BFCD820" w14:textId="77777777" w:rsidR="00F96C1E" w:rsidRDefault="00F96C1E" w:rsidP="006F6175">
      <w:pPr>
        <w:pStyle w:val="PBodyText"/>
        <w:spacing w:before="0" w:after="0" w:line="240" w:lineRule="auto"/>
        <w:rPr>
          <w:rFonts w:ascii="Alinma TheSans" w:hAnsi="Alinma TheSans" w:cs="Alinma TheSans"/>
          <w:sz w:val="24"/>
        </w:rPr>
      </w:pPr>
    </w:p>
    <w:p w14:paraId="7B6898D5" w14:textId="77777777" w:rsidR="00235D2D" w:rsidRDefault="00235D2D" w:rsidP="006F6175">
      <w:pPr>
        <w:pStyle w:val="PBodyText"/>
        <w:spacing w:before="0" w:after="0" w:line="240" w:lineRule="auto"/>
        <w:rPr>
          <w:rFonts w:ascii="Alinma TheSans" w:hAnsi="Alinma TheSans" w:cs="Alinma TheSans"/>
          <w:sz w:val="24"/>
        </w:rPr>
      </w:pPr>
    </w:p>
    <w:p w14:paraId="76BC309E" w14:textId="77777777" w:rsidR="00235D2D" w:rsidRDefault="00235D2D" w:rsidP="006F6175">
      <w:pPr>
        <w:pStyle w:val="PBodyText"/>
        <w:spacing w:before="0" w:after="0" w:line="240" w:lineRule="auto"/>
        <w:rPr>
          <w:rFonts w:ascii="Alinma TheSans" w:hAnsi="Alinma TheSans" w:cs="Alinma TheSans"/>
          <w:sz w:val="24"/>
        </w:rPr>
      </w:pPr>
    </w:p>
    <w:p w14:paraId="00C9694C" w14:textId="77777777" w:rsidR="00F270BD" w:rsidRDefault="00F270BD" w:rsidP="006F6175">
      <w:pPr>
        <w:pStyle w:val="PBodyText"/>
        <w:spacing w:before="0" w:after="0" w:line="240" w:lineRule="auto"/>
        <w:rPr>
          <w:rFonts w:ascii="Alinma TheSans" w:hAnsi="Alinma TheSans" w:cs="Alinma TheSans"/>
          <w:sz w:val="24"/>
        </w:rPr>
      </w:pPr>
    </w:p>
    <w:p w14:paraId="328C3EB7" w14:textId="77777777" w:rsidR="00F10D41" w:rsidRDefault="00F10D41" w:rsidP="006F6175">
      <w:pPr>
        <w:pStyle w:val="PBodyText"/>
        <w:spacing w:before="0" w:after="0" w:line="240" w:lineRule="auto"/>
        <w:rPr>
          <w:rFonts w:ascii="Alinma TheSans" w:hAnsi="Alinma TheSans" w:cs="Alinma TheSans"/>
          <w:sz w:val="24"/>
        </w:rPr>
      </w:pPr>
    </w:p>
    <w:p w14:paraId="2CA20660" w14:textId="77777777" w:rsidR="006C2D74" w:rsidRPr="00DD6B8D" w:rsidRDefault="006C2D74" w:rsidP="006F6175">
      <w:pPr>
        <w:pStyle w:val="PBodyText"/>
        <w:spacing w:before="0" w:after="0" w:line="240" w:lineRule="auto"/>
        <w:rPr>
          <w:rFonts w:ascii="Alinma TheSans" w:hAnsi="Alinma TheSans" w:cs="Alinma TheSans"/>
          <w:sz w:val="24"/>
        </w:rPr>
      </w:pPr>
    </w:p>
    <w:p w14:paraId="5EDB56C8"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2" w:name="_Toc172726690"/>
      <w:bookmarkStart w:id="13" w:name="_Toc217839349"/>
      <w:bookmarkStart w:id="14" w:name="_Toc198181073"/>
      <w:r w:rsidRPr="00BA31E9">
        <w:rPr>
          <w:rFonts w:ascii="Alinma TheSans" w:hAnsi="Alinma TheSans" w:cs="Alinma TheSans"/>
          <w:smallCaps/>
          <w:color w:val="auto"/>
        </w:rPr>
        <w:t>S</w:t>
      </w:r>
      <w:bookmarkEnd w:id="12"/>
      <w:r w:rsidRPr="00BA31E9">
        <w:rPr>
          <w:rFonts w:ascii="Alinma TheSans" w:hAnsi="Alinma TheSans" w:cs="Alinma TheSans"/>
          <w:smallCaps/>
          <w:color w:val="auto"/>
        </w:rPr>
        <w:t>cope</w:t>
      </w:r>
      <w:bookmarkEnd w:id="13"/>
      <w:bookmarkEnd w:id="14"/>
    </w:p>
    <w:p w14:paraId="1F9D228E" w14:textId="77777777" w:rsidR="00D000E2" w:rsidRPr="00DD6B8D" w:rsidRDefault="00D000E2" w:rsidP="006F6175">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The following table details an overview on the scope of the penetration test.</w:t>
      </w:r>
    </w:p>
    <w:p w14:paraId="6A436AA4" w14:textId="77777777" w:rsidR="00D000E2" w:rsidRDefault="00D000E2" w:rsidP="006F6175">
      <w:pPr>
        <w:jc w:val="both"/>
        <w:rPr>
          <w:rFonts w:ascii="Arial" w:hAnsi="Arial" w:cs="Arial"/>
        </w:rPr>
      </w:pPr>
    </w:p>
    <w:tbl>
      <w:tblPr>
        <w:tblW w:w="919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2024"/>
        <w:gridCol w:w="7169"/>
      </w:tblGrid>
      <w:tr w:rsidR="00AB5856" w:rsidRPr="00426086" w14:paraId="50A646F2" w14:textId="77777777" w:rsidTr="00D447EC">
        <w:trPr>
          <w:trHeight w:val="371"/>
        </w:trPr>
        <w:tc>
          <w:tcPr>
            <w:tcW w:w="9193" w:type="dxa"/>
            <w:gridSpan w:val="2"/>
            <w:shd w:val="clear" w:color="auto" w:fill="91785B"/>
          </w:tcPr>
          <w:p w14:paraId="375EF33D" w14:textId="77777777" w:rsidR="00AB5856" w:rsidRPr="00426086" w:rsidRDefault="00AB5856" w:rsidP="006F6175">
            <w:pPr>
              <w:pStyle w:val="tabletext"/>
              <w:tabs>
                <w:tab w:val="center" w:pos="4320"/>
                <w:tab w:val="right" w:pos="8640"/>
              </w:tabs>
              <w:spacing w:line="240" w:lineRule="atLeast"/>
              <w:jc w:val="both"/>
              <w:rPr>
                <w:rFonts w:ascii="Alinma TheSans" w:hAnsi="Alinma TheSans" w:cs="Alinma TheSans"/>
                <w:b/>
                <w:i/>
                <w:noProof/>
                <w:color w:val="FFFFFF"/>
                <w:sz w:val="22"/>
                <w:szCs w:val="22"/>
              </w:rPr>
            </w:pPr>
            <w:r w:rsidRPr="00426086">
              <w:rPr>
                <w:rFonts w:ascii="Alinma TheSans" w:hAnsi="Alinma TheSans" w:cs="Alinma TheSans"/>
                <w:b/>
                <w:i/>
                <w:noProof/>
                <w:color w:val="FFFFFF"/>
                <w:sz w:val="22"/>
                <w:szCs w:val="22"/>
              </w:rPr>
              <w:t>Details</w:t>
            </w:r>
          </w:p>
        </w:tc>
      </w:tr>
      <w:tr w:rsidR="00426086" w:rsidRPr="00556D29" w14:paraId="0414B9E0" w14:textId="77777777" w:rsidTr="00D447EC">
        <w:trPr>
          <w:trHeight w:val="514"/>
        </w:trPr>
        <w:tc>
          <w:tcPr>
            <w:tcW w:w="2024" w:type="dxa"/>
            <w:shd w:val="clear" w:color="auto" w:fill="CAC0B6"/>
          </w:tcPr>
          <w:p w14:paraId="15FC9F50" w14:textId="77777777" w:rsidR="00426086" w:rsidRPr="00426086" w:rsidRDefault="0019129F"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Pr>
                <w:rFonts w:ascii="Alinma TheSans" w:hAnsi="Alinma TheSans" w:cs="Alinma TheSans"/>
                <w:b/>
                <w:noProof/>
                <w:color w:val="auto"/>
                <w:sz w:val="20"/>
                <w:szCs w:val="22"/>
              </w:rPr>
              <w:t>Application Name</w:t>
            </w:r>
          </w:p>
        </w:tc>
        <w:tc>
          <w:tcPr>
            <w:tcW w:w="7160" w:type="dxa"/>
            <w:shd w:val="clear" w:color="auto" w:fill="DBE5F1"/>
            <w:vAlign w:val="center"/>
          </w:tcPr>
          <w:p w14:paraId="17787B09" w14:textId="7CFDBD48" w:rsidR="00B86479" w:rsidRPr="00426086" w:rsidRDefault="00ED56D8" w:rsidP="00E70E48">
            <w:pPr>
              <w:tabs>
                <w:tab w:val="center" w:pos="4320"/>
                <w:tab w:val="right" w:pos="8640"/>
              </w:tabs>
              <w:jc w:val="both"/>
              <w:rPr>
                <w:rFonts w:ascii="Alinma TheSans" w:hAnsi="Alinma TheSans" w:cs="Alinma TheSans"/>
                <w:b/>
                <w:bCs/>
                <w:sz w:val="20"/>
                <w:szCs w:val="20"/>
              </w:rPr>
            </w:pPr>
            <w:r>
              <w:rPr>
                <w:rFonts w:ascii="Alinma TheSans" w:hAnsi="Alinma TheSans" w:cs="Alinma TheSans"/>
                <w:b/>
                <w:bCs/>
                <w:sz w:val="20"/>
                <w:szCs w:val="20"/>
              </w:rPr>
              <w:t>Gallantry award</w:t>
            </w:r>
          </w:p>
        </w:tc>
      </w:tr>
      <w:tr w:rsidR="00426086" w:rsidRPr="00556D29" w14:paraId="7D3B4942" w14:textId="77777777" w:rsidTr="00D447EC">
        <w:trPr>
          <w:trHeight w:val="514"/>
        </w:trPr>
        <w:tc>
          <w:tcPr>
            <w:tcW w:w="2024" w:type="dxa"/>
            <w:shd w:val="clear" w:color="auto" w:fill="CAC0B6"/>
          </w:tcPr>
          <w:p w14:paraId="2A2B834B" w14:textId="77777777" w:rsidR="00426086" w:rsidRPr="00426086" w:rsidRDefault="0019129F"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Pr>
                <w:rFonts w:ascii="Alinma TheSans" w:hAnsi="Alinma TheSans" w:cs="Alinma TheSans"/>
                <w:b/>
                <w:noProof/>
                <w:color w:val="auto"/>
                <w:sz w:val="20"/>
                <w:szCs w:val="22"/>
              </w:rPr>
              <w:t xml:space="preserve">Testing </w:t>
            </w:r>
            <w:r w:rsidR="00B25E97">
              <w:rPr>
                <w:rFonts w:ascii="Alinma TheSans" w:hAnsi="Alinma TheSans" w:cs="Alinma TheSans"/>
                <w:b/>
                <w:noProof/>
                <w:color w:val="auto"/>
                <w:sz w:val="20"/>
                <w:szCs w:val="22"/>
              </w:rPr>
              <w:t>IP</w:t>
            </w:r>
            <w:r w:rsidR="006B05F8">
              <w:rPr>
                <w:rFonts w:ascii="Alinma TheSans" w:hAnsi="Alinma TheSans" w:cs="Alinma TheSans"/>
                <w:b/>
                <w:noProof/>
                <w:color w:val="auto"/>
                <w:sz w:val="20"/>
                <w:szCs w:val="22"/>
              </w:rPr>
              <w:t>/URL</w:t>
            </w:r>
          </w:p>
        </w:tc>
        <w:tc>
          <w:tcPr>
            <w:tcW w:w="7160" w:type="dxa"/>
            <w:shd w:val="clear" w:color="auto" w:fill="DBE5F1"/>
            <w:vAlign w:val="center"/>
          </w:tcPr>
          <w:p w14:paraId="6258A192" w14:textId="5F552CC3" w:rsidR="00B86479" w:rsidRPr="003A2F5A" w:rsidRDefault="00ED56D8" w:rsidP="006F6175">
            <w:pPr>
              <w:tabs>
                <w:tab w:val="center" w:pos="4320"/>
                <w:tab w:val="right" w:pos="8640"/>
              </w:tabs>
              <w:jc w:val="both"/>
              <w:rPr>
                <w:rFonts w:ascii="Alinma TheSans" w:hAnsi="Alinma TheSans" w:cs="Alinma TheSans"/>
                <w:b/>
                <w:bCs/>
                <w:sz w:val="20"/>
                <w:szCs w:val="20"/>
              </w:rPr>
            </w:pPr>
            <w:hyperlink r:id="rId10" w:history="1">
              <w:r>
                <w:rPr>
                  <w:rStyle w:val="Hyperlink"/>
                </w:rPr>
                <w:t>http://52.66.174.155/</w:t>
              </w:r>
            </w:hyperlink>
            <w:r w:rsidR="004154A1">
              <w:t xml:space="preserve"> </w:t>
            </w:r>
          </w:p>
        </w:tc>
      </w:tr>
      <w:tr w:rsidR="00426086" w:rsidRPr="00556D29" w14:paraId="239E89C8" w14:textId="77777777" w:rsidTr="00D447EC">
        <w:trPr>
          <w:trHeight w:val="514"/>
        </w:trPr>
        <w:tc>
          <w:tcPr>
            <w:tcW w:w="2024" w:type="dxa"/>
            <w:shd w:val="clear" w:color="auto" w:fill="CAC0B6"/>
          </w:tcPr>
          <w:p w14:paraId="66766668" w14:textId="77777777" w:rsidR="00426086" w:rsidRPr="00426086" w:rsidRDefault="00426086"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sidRPr="00426086">
              <w:rPr>
                <w:rFonts w:ascii="Alinma TheSans" w:hAnsi="Alinma TheSans" w:cs="Alinma TheSans"/>
                <w:b/>
                <w:noProof/>
                <w:color w:val="auto"/>
                <w:sz w:val="20"/>
                <w:szCs w:val="22"/>
              </w:rPr>
              <w:t>Mode of Test</w:t>
            </w:r>
          </w:p>
        </w:tc>
        <w:tc>
          <w:tcPr>
            <w:tcW w:w="7160" w:type="dxa"/>
            <w:shd w:val="clear" w:color="auto" w:fill="DBE5F1"/>
            <w:vAlign w:val="center"/>
          </w:tcPr>
          <w:p w14:paraId="67438051" w14:textId="42984769" w:rsidR="00426086" w:rsidRPr="00426086" w:rsidRDefault="00046FD4" w:rsidP="006F6175">
            <w:pPr>
              <w:tabs>
                <w:tab w:val="center" w:pos="4320"/>
                <w:tab w:val="right" w:pos="8640"/>
              </w:tabs>
              <w:jc w:val="both"/>
              <w:rPr>
                <w:rFonts w:ascii="Alinma TheSans" w:hAnsi="Alinma TheSans" w:cs="Alinma TheSans"/>
                <w:b/>
                <w:bCs/>
                <w:sz w:val="20"/>
                <w:szCs w:val="20"/>
              </w:rPr>
            </w:pPr>
            <w:r>
              <w:rPr>
                <w:rFonts w:ascii="Alinma TheSans" w:hAnsi="Alinma TheSans" w:cs="Alinma TheSans"/>
                <w:b/>
                <w:bCs/>
                <w:sz w:val="20"/>
                <w:szCs w:val="20"/>
              </w:rPr>
              <w:t>Grey Box Testing</w:t>
            </w:r>
          </w:p>
        </w:tc>
      </w:tr>
    </w:tbl>
    <w:p w14:paraId="141875C8" w14:textId="77777777" w:rsidR="00BA3230" w:rsidRDefault="00BA3230" w:rsidP="006F6175">
      <w:pPr>
        <w:jc w:val="both"/>
        <w:rPr>
          <w:rFonts w:ascii="Arial" w:hAnsi="Arial" w:cs="Arial"/>
        </w:rPr>
      </w:pPr>
    </w:p>
    <w:p w14:paraId="096B2F02" w14:textId="37064B7C" w:rsidR="00D22F16" w:rsidRDefault="00D22F16" w:rsidP="006F6175">
      <w:pPr>
        <w:jc w:val="both"/>
        <w:rPr>
          <w:rFonts w:ascii="Arial" w:hAnsi="Arial" w:cs="Arial"/>
        </w:rPr>
      </w:pPr>
    </w:p>
    <w:p w14:paraId="078A9C48" w14:textId="6B9A2D87" w:rsidR="00F710E6" w:rsidRDefault="00F710E6" w:rsidP="006F6175">
      <w:pPr>
        <w:jc w:val="both"/>
        <w:rPr>
          <w:rFonts w:ascii="Arial" w:hAnsi="Arial" w:cs="Arial"/>
        </w:rPr>
      </w:pPr>
    </w:p>
    <w:p w14:paraId="14D176CD" w14:textId="42C75989" w:rsidR="00F710E6" w:rsidRDefault="00F710E6" w:rsidP="006F6175">
      <w:pPr>
        <w:jc w:val="both"/>
        <w:rPr>
          <w:rFonts w:ascii="Arial" w:hAnsi="Arial" w:cs="Arial"/>
        </w:rPr>
      </w:pPr>
    </w:p>
    <w:p w14:paraId="74C2A60C" w14:textId="6A690CEC" w:rsidR="00F710E6" w:rsidRDefault="00F710E6" w:rsidP="006F6175">
      <w:pPr>
        <w:jc w:val="both"/>
        <w:rPr>
          <w:rFonts w:ascii="Arial" w:hAnsi="Arial" w:cs="Arial"/>
        </w:rPr>
      </w:pPr>
    </w:p>
    <w:p w14:paraId="768B6DD5"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5" w:name="_Toc217839350"/>
      <w:bookmarkStart w:id="16" w:name="_Toc198181074"/>
      <w:bookmarkEnd w:id="6"/>
      <w:r w:rsidRPr="00BA31E9">
        <w:rPr>
          <w:rFonts w:ascii="Alinma TheSans" w:hAnsi="Alinma TheSans" w:cs="Alinma TheSans"/>
          <w:smallCaps/>
          <w:color w:val="auto"/>
        </w:rPr>
        <w:lastRenderedPageBreak/>
        <w:t>Summary of Findings</w:t>
      </w:r>
      <w:bookmarkEnd w:id="15"/>
      <w:bookmarkEnd w:id="16"/>
    </w:p>
    <w:p w14:paraId="5E01827B" w14:textId="1FB36F5F" w:rsidR="001C6505" w:rsidRPr="00DD6B8D" w:rsidRDefault="00FE160F" w:rsidP="006F6175">
      <w:pPr>
        <w:pStyle w:val="PBodyText"/>
        <w:spacing w:line="240" w:lineRule="auto"/>
        <w:rPr>
          <w:rFonts w:ascii="Alinma TheSans" w:hAnsi="Alinma TheSans" w:cs="Alinma TheSans"/>
          <w:sz w:val="24"/>
        </w:rPr>
      </w:pPr>
      <w:r>
        <w:rPr>
          <w:rFonts w:ascii="Alinma TheSans" w:hAnsi="Alinma TheSans" w:cs="Alinma TheSans"/>
          <w:sz w:val="24"/>
        </w:rPr>
        <w:t xml:space="preserve"> </w:t>
      </w:r>
      <w:r w:rsidR="000E46BB">
        <w:rPr>
          <w:rFonts w:ascii="Alinma TheSans" w:hAnsi="Alinma TheSans" w:cs="Alinma TheSans"/>
          <w:sz w:val="24"/>
        </w:rPr>
        <w:t>Penetration testing on</w:t>
      </w:r>
      <w:r w:rsidR="001E6393">
        <w:rPr>
          <w:rFonts w:ascii="Alinma TheSans" w:hAnsi="Alinma TheSans" w:cs="Alinma TheSans"/>
          <w:sz w:val="24"/>
        </w:rPr>
        <w:t xml:space="preserve"> the </w:t>
      </w:r>
      <w:r w:rsidR="002A273A">
        <w:rPr>
          <w:rFonts w:ascii="Alinma TheSans" w:hAnsi="Alinma TheSans" w:cs="Alinma TheSans"/>
          <w:sz w:val="24"/>
        </w:rPr>
        <w:t>Website</w:t>
      </w:r>
      <w:r w:rsidR="006B05F8">
        <w:rPr>
          <w:rFonts w:ascii="Alinma TheSans" w:hAnsi="Alinma TheSans" w:cs="Alinma TheSans"/>
          <w:sz w:val="24"/>
        </w:rPr>
        <w:t xml:space="preserve"> (</w:t>
      </w:r>
      <w:hyperlink r:id="rId11" w:history="1">
        <w:r w:rsidR="00ED56D8">
          <w:rPr>
            <w:rStyle w:val="Hyperlink"/>
            <w:rFonts w:ascii="Alinma TheSans" w:hAnsi="Alinma TheSans" w:cs="Alinma TheSans"/>
            <w:sz w:val="24"/>
          </w:rPr>
          <w:t>http://52.66.174.155/</w:t>
        </w:r>
      </w:hyperlink>
      <w:r w:rsidR="004154A1">
        <w:rPr>
          <w:rFonts w:ascii="Alinma TheSans" w:hAnsi="Alinma TheSans" w:cs="Alinma TheSans"/>
          <w:sz w:val="24"/>
        </w:rPr>
        <w:t xml:space="preserve"> </w:t>
      </w:r>
      <w:r w:rsidR="006B05F8" w:rsidRPr="002710DC">
        <w:rPr>
          <w:rFonts w:ascii="Alinma TheSans" w:hAnsi="Alinma TheSans" w:cs="Alinma TheSans"/>
          <w:sz w:val="24"/>
        </w:rPr>
        <w:t>)</w:t>
      </w:r>
      <w:r w:rsidR="009F2A93" w:rsidRPr="002710DC">
        <w:rPr>
          <w:rFonts w:ascii="Alinma TheSans" w:hAnsi="Alinma TheSans" w:cs="Alinma TheSans"/>
          <w:sz w:val="24"/>
        </w:rPr>
        <w:t xml:space="preserve"> was performed </w:t>
      </w:r>
      <w:r w:rsidR="006F6AE9" w:rsidRPr="002710DC">
        <w:rPr>
          <w:rFonts w:ascii="Alinma TheSans" w:hAnsi="Alinma TheSans" w:cs="Alinma TheSans"/>
          <w:sz w:val="24"/>
        </w:rPr>
        <w:t xml:space="preserve">for a period of </w:t>
      </w:r>
      <w:r w:rsidR="00A96EA7">
        <w:rPr>
          <w:rFonts w:ascii="Alinma TheSans" w:hAnsi="Alinma TheSans" w:cs="Alinma TheSans"/>
          <w:sz w:val="24"/>
        </w:rPr>
        <w:t>4</w:t>
      </w:r>
      <w:r w:rsidR="006F6AE9" w:rsidRPr="002710DC">
        <w:rPr>
          <w:rFonts w:ascii="Alinma TheSans" w:hAnsi="Alinma TheSans" w:cs="Alinma TheSans"/>
          <w:sz w:val="24"/>
        </w:rPr>
        <w:t xml:space="preserve"> days</w:t>
      </w:r>
      <w:r w:rsidR="00D000E2" w:rsidRPr="00510285">
        <w:rPr>
          <w:rFonts w:ascii="Alinma TheSans" w:hAnsi="Alinma TheSans" w:cs="Alinma TheSans"/>
          <w:sz w:val="24"/>
        </w:rPr>
        <w:t xml:space="preserve">. As a </w:t>
      </w:r>
      <w:r w:rsidR="006D56BB" w:rsidRPr="00510285">
        <w:rPr>
          <w:rFonts w:ascii="Alinma TheSans" w:hAnsi="Alinma TheSans" w:cs="Alinma TheSans"/>
          <w:sz w:val="24"/>
        </w:rPr>
        <w:t>r</w:t>
      </w:r>
      <w:r w:rsidR="001A4729" w:rsidRPr="00510285">
        <w:rPr>
          <w:rFonts w:ascii="Alinma TheSans" w:hAnsi="Alinma TheSans" w:cs="Alinma TheSans"/>
          <w:sz w:val="24"/>
        </w:rPr>
        <w:t xml:space="preserve">esult of the penetration test </w:t>
      </w:r>
      <w:r w:rsidR="00140ED3" w:rsidRPr="00510285">
        <w:rPr>
          <w:rFonts w:ascii="Alinma TheSans" w:hAnsi="Alinma TheSans" w:cs="Alinma TheSans"/>
          <w:sz w:val="24"/>
        </w:rPr>
        <w:t xml:space="preserve">following </w:t>
      </w:r>
      <w:r w:rsidR="00D000E2" w:rsidRPr="00510285">
        <w:rPr>
          <w:rFonts w:ascii="Alinma TheSans" w:hAnsi="Alinma TheSans" w:cs="Alinma TheSans"/>
          <w:sz w:val="24"/>
        </w:rPr>
        <w:t>risks were identified</w:t>
      </w:r>
      <w:r w:rsidR="00140ED3" w:rsidRPr="00510285">
        <w:rPr>
          <w:rFonts w:ascii="Alinma TheSans" w:hAnsi="Alinma TheSans" w:cs="Alinma TheSans"/>
          <w:sz w:val="24"/>
        </w:rPr>
        <w:t>:</w:t>
      </w:r>
    </w:p>
    <w:tbl>
      <w:tblPr>
        <w:tblW w:w="8950" w:type="dxa"/>
        <w:tblInd w:w="-2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1989"/>
        <w:gridCol w:w="1824"/>
        <w:gridCol w:w="1778"/>
        <w:gridCol w:w="1701"/>
        <w:gridCol w:w="1658"/>
      </w:tblGrid>
      <w:tr w:rsidR="006A2EF6" w:rsidRPr="00556D29" w14:paraId="6C6578B7" w14:textId="2EE799FF" w:rsidTr="006A2EF6">
        <w:trPr>
          <w:trHeight w:val="402"/>
        </w:trPr>
        <w:tc>
          <w:tcPr>
            <w:tcW w:w="1989" w:type="dxa"/>
            <w:tcBorders>
              <w:bottom w:val="single" w:sz="18" w:space="0" w:color="FFFFFF"/>
            </w:tcBorders>
            <w:shd w:val="clear" w:color="auto" w:fill="91785B"/>
          </w:tcPr>
          <w:p w14:paraId="7AF79D7E"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bookmarkStart w:id="17" w:name="_Toc96751084"/>
            <w:r w:rsidRPr="00523B2F">
              <w:rPr>
                <w:rFonts w:ascii="Alinma TheSans" w:hAnsi="Alinma TheSans" w:cs="Alinma TheSans"/>
                <w:b/>
                <w:i/>
                <w:noProof/>
                <w:color w:val="FFFFFF"/>
                <w:sz w:val="22"/>
                <w:szCs w:val="22"/>
              </w:rPr>
              <w:t>No of Findings</w:t>
            </w:r>
          </w:p>
        </w:tc>
        <w:tc>
          <w:tcPr>
            <w:tcW w:w="1824" w:type="dxa"/>
            <w:shd w:val="clear" w:color="auto" w:fill="FF0000"/>
          </w:tcPr>
          <w:p w14:paraId="0861F1CC"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Critical</w:t>
            </w:r>
          </w:p>
        </w:tc>
        <w:tc>
          <w:tcPr>
            <w:tcW w:w="1778" w:type="dxa"/>
            <w:shd w:val="clear" w:color="auto" w:fill="C00000"/>
            <w:vAlign w:val="center"/>
          </w:tcPr>
          <w:p w14:paraId="3085DEE0"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High</w:t>
            </w:r>
          </w:p>
        </w:tc>
        <w:tc>
          <w:tcPr>
            <w:tcW w:w="1701" w:type="dxa"/>
            <w:shd w:val="clear" w:color="auto" w:fill="FFC000"/>
            <w:vAlign w:val="center"/>
          </w:tcPr>
          <w:p w14:paraId="1AC400F5" w14:textId="77777777"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Medium</w:t>
            </w:r>
          </w:p>
        </w:tc>
        <w:tc>
          <w:tcPr>
            <w:tcW w:w="1658" w:type="dxa"/>
            <w:shd w:val="clear" w:color="auto" w:fill="92D050"/>
          </w:tcPr>
          <w:p w14:paraId="4DE216B3" w14:textId="3FA70656" w:rsidR="006A2EF6" w:rsidRPr="00523B2F" w:rsidRDefault="006A2EF6" w:rsidP="00964C0D">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Low</w:t>
            </w:r>
          </w:p>
        </w:tc>
      </w:tr>
      <w:tr w:rsidR="006A2EF6" w:rsidRPr="00294DEB" w14:paraId="07F19C1B" w14:textId="0892479D" w:rsidTr="006A2EF6">
        <w:trPr>
          <w:trHeight w:val="556"/>
        </w:trPr>
        <w:tc>
          <w:tcPr>
            <w:tcW w:w="1989" w:type="dxa"/>
            <w:shd w:val="clear" w:color="auto" w:fill="CAC0B6"/>
            <w:vAlign w:val="center"/>
          </w:tcPr>
          <w:p w14:paraId="0BD4E9C9" w14:textId="76C7F35E" w:rsidR="006A2EF6" w:rsidRPr="007754ED" w:rsidRDefault="00DE1EF1"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1</w:t>
            </w:r>
            <w:r w:rsidR="00ED56D8">
              <w:rPr>
                <w:rFonts w:ascii="Alinma TheSans" w:hAnsi="Alinma TheSans" w:cs="Alinma TheSans"/>
                <w:b/>
                <w:noProof/>
                <w:color w:val="auto"/>
                <w:sz w:val="20"/>
                <w:szCs w:val="24"/>
              </w:rPr>
              <w:t>2</w:t>
            </w:r>
          </w:p>
        </w:tc>
        <w:tc>
          <w:tcPr>
            <w:tcW w:w="1824" w:type="dxa"/>
            <w:shd w:val="clear" w:color="auto" w:fill="DBE5F1"/>
          </w:tcPr>
          <w:p w14:paraId="02198DAE" w14:textId="43225B0A" w:rsidR="006A2EF6" w:rsidRPr="007754ED" w:rsidRDefault="006A2EF6"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0</w:t>
            </w:r>
          </w:p>
        </w:tc>
        <w:tc>
          <w:tcPr>
            <w:tcW w:w="1778" w:type="dxa"/>
            <w:shd w:val="clear" w:color="auto" w:fill="DBE5F1"/>
            <w:vAlign w:val="center"/>
          </w:tcPr>
          <w:p w14:paraId="295CEE88" w14:textId="736DECFC" w:rsidR="006A2EF6" w:rsidRPr="007754ED" w:rsidRDefault="00E0077C"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1</w:t>
            </w:r>
          </w:p>
        </w:tc>
        <w:tc>
          <w:tcPr>
            <w:tcW w:w="1701" w:type="dxa"/>
            <w:shd w:val="clear" w:color="auto" w:fill="DBE5F1"/>
            <w:vAlign w:val="center"/>
          </w:tcPr>
          <w:p w14:paraId="6D37923A" w14:textId="6355CC37" w:rsidR="006A2EF6" w:rsidRPr="007754ED" w:rsidRDefault="00E0077C"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7</w:t>
            </w:r>
          </w:p>
        </w:tc>
        <w:tc>
          <w:tcPr>
            <w:tcW w:w="1658" w:type="dxa"/>
            <w:shd w:val="clear" w:color="auto" w:fill="DBE5F1"/>
          </w:tcPr>
          <w:p w14:paraId="5908BF7D" w14:textId="1FAE54A4" w:rsidR="006A2EF6" w:rsidRPr="00523B2F" w:rsidRDefault="00E0077C" w:rsidP="009F2A93">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4</w:t>
            </w:r>
          </w:p>
        </w:tc>
      </w:tr>
    </w:tbl>
    <w:p w14:paraId="5AFE73FA" w14:textId="77777777" w:rsidR="00D000E2" w:rsidRPr="00DD6B8D" w:rsidRDefault="00D000E2" w:rsidP="006F6175">
      <w:pPr>
        <w:pStyle w:val="PBodyText"/>
        <w:spacing w:before="0" w:after="0" w:line="240" w:lineRule="auto"/>
        <w:rPr>
          <w:rFonts w:ascii="Alinma TheSans" w:hAnsi="Alinma TheSans" w:cs="Alinma TheSans"/>
          <w:sz w:val="24"/>
        </w:rPr>
      </w:pPr>
    </w:p>
    <w:p w14:paraId="6EB41230" w14:textId="77777777" w:rsidR="00D000E2" w:rsidRDefault="00D000E2" w:rsidP="006F6175">
      <w:pPr>
        <w:pStyle w:val="PBodyText"/>
        <w:spacing w:line="240" w:lineRule="auto"/>
        <w:rPr>
          <w:rFonts w:ascii="Alinma TheSans" w:hAnsi="Alinma TheSans" w:cs="Alinma TheSans"/>
          <w:sz w:val="24"/>
        </w:rPr>
      </w:pPr>
      <w:r w:rsidRPr="00DD6B8D">
        <w:rPr>
          <w:rFonts w:ascii="Alinma TheSans" w:hAnsi="Alinma TheSans" w:cs="Alinma TheSans"/>
          <w:sz w:val="24"/>
        </w:rPr>
        <w:t>The table</w:t>
      </w:r>
      <w:r w:rsidR="00FB4BB8">
        <w:rPr>
          <w:rFonts w:ascii="Alinma TheSans" w:hAnsi="Alinma TheSans" w:cs="Alinma TheSans"/>
          <w:sz w:val="24"/>
        </w:rPr>
        <w:t xml:space="preserve"> below gives </w:t>
      </w:r>
      <w:r w:rsidR="008375FA">
        <w:rPr>
          <w:rFonts w:ascii="Alinma TheSans" w:hAnsi="Alinma TheSans" w:cs="Alinma TheSans"/>
          <w:sz w:val="24"/>
        </w:rPr>
        <w:t>an overall result</w:t>
      </w:r>
      <w:r w:rsidRPr="00DD6B8D">
        <w:rPr>
          <w:rFonts w:ascii="Alinma TheSans" w:hAnsi="Alinma TheSans" w:cs="Alinma TheSans"/>
          <w:sz w:val="24"/>
        </w:rPr>
        <w:t xml:space="preserve"> of the findings from the penetration testing </w:t>
      </w:r>
      <w:r w:rsidR="00140ED3" w:rsidRPr="00DD6B8D">
        <w:rPr>
          <w:rFonts w:ascii="Alinma TheSans" w:hAnsi="Alinma TheSans" w:cs="Alinma TheSans"/>
          <w:sz w:val="24"/>
        </w:rPr>
        <w:t>exercise. The</w:t>
      </w:r>
      <w:r w:rsidRPr="00DD6B8D">
        <w:rPr>
          <w:rFonts w:ascii="Alinma TheSans" w:hAnsi="Alinma TheSans" w:cs="Alinma TheSans"/>
          <w:sz w:val="24"/>
        </w:rPr>
        <w:t xml:space="preserve"> “Key Findings and Action Items” section gives the details of the vulnerabilities and provides the recommendations to mitigate them.</w:t>
      </w:r>
    </w:p>
    <w:p w14:paraId="0D2AA983" w14:textId="77777777" w:rsidR="00A122AE" w:rsidRDefault="00A122AE" w:rsidP="006F6175">
      <w:pPr>
        <w:pStyle w:val="PBodyText"/>
        <w:spacing w:line="240" w:lineRule="auto"/>
        <w:rPr>
          <w:rFonts w:ascii="Alinma TheSans" w:hAnsi="Alinma TheSans" w:cs="Alinma TheSans"/>
          <w:sz w:val="24"/>
        </w:rPr>
      </w:pPr>
    </w:p>
    <w:p w14:paraId="38B5B39F" w14:textId="77777777" w:rsidR="00A122AE" w:rsidRDefault="00A122AE" w:rsidP="006F6175">
      <w:pPr>
        <w:pStyle w:val="PBodyText"/>
        <w:spacing w:line="240" w:lineRule="auto"/>
        <w:rPr>
          <w:rFonts w:ascii="Alinma TheSans" w:hAnsi="Alinma TheSans" w:cs="Alinma TheSans"/>
          <w:sz w:val="24"/>
        </w:rPr>
      </w:pPr>
    </w:p>
    <w:p w14:paraId="7777347E" w14:textId="25DCFFCB" w:rsidR="00D000E2" w:rsidRPr="00BA31E9" w:rsidRDefault="00964C0D"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8" w:name="_Toc96751083"/>
      <w:bookmarkStart w:id="19" w:name="_Toc153160625"/>
      <w:bookmarkStart w:id="20" w:name="_Toc217839351"/>
      <w:bookmarkStart w:id="21" w:name="_Toc198181075"/>
      <w:bookmarkEnd w:id="17"/>
      <w:r>
        <w:rPr>
          <w:rFonts w:ascii="Alinma TheSans" w:hAnsi="Alinma TheSans" w:cs="Alinma TheSans"/>
          <w:smallCaps/>
          <w:color w:val="auto"/>
        </w:rPr>
        <w:t>Overall A</w:t>
      </w:r>
      <w:r w:rsidR="00D000E2" w:rsidRPr="00BA31E9">
        <w:rPr>
          <w:rFonts w:ascii="Alinma TheSans" w:hAnsi="Alinma TheSans" w:cs="Alinma TheSans"/>
          <w:smallCaps/>
          <w:color w:val="auto"/>
        </w:rPr>
        <w:t>ssessment</w:t>
      </w:r>
      <w:bookmarkEnd w:id="18"/>
      <w:bookmarkEnd w:id="19"/>
      <w:bookmarkEnd w:id="20"/>
      <w:bookmarkEnd w:id="21"/>
    </w:p>
    <w:p w14:paraId="3325B3D8" w14:textId="63F5124D" w:rsidR="005E0790" w:rsidRDefault="00D000E2" w:rsidP="00BE3E87">
      <w:pPr>
        <w:pStyle w:val="PBodyText"/>
        <w:spacing w:line="240" w:lineRule="auto"/>
        <w:rPr>
          <w:rFonts w:ascii="Alinma TheSans" w:hAnsi="Alinma TheSans" w:cs="Alinma TheSans"/>
          <w:sz w:val="24"/>
        </w:rPr>
      </w:pPr>
      <w:r w:rsidRPr="00964C0D">
        <w:rPr>
          <w:rFonts w:ascii="Alinma TheSans" w:hAnsi="Alinma TheSans" w:cs="Alinma TheSans"/>
          <w:sz w:val="24"/>
        </w:rPr>
        <w:t>We</w:t>
      </w:r>
      <w:r w:rsidR="00E6286F" w:rsidRPr="00964C0D">
        <w:rPr>
          <w:rFonts w:ascii="Alinma TheSans" w:hAnsi="Alinma TheSans" w:cs="Alinma TheSans"/>
          <w:sz w:val="24"/>
        </w:rPr>
        <w:t xml:space="preserve"> </w:t>
      </w:r>
      <w:r w:rsidR="00E6286F" w:rsidRPr="00370579">
        <w:rPr>
          <w:rFonts w:ascii="Alinma TheSans" w:hAnsi="Alinma TheSans" w:cs="Alinma TheSans"/>
          <w:sz w:val="24"/>
        </w:rPr>
        <w:t>have</w:t>
      </w:r>
      <w:r w:rsidRPr="00370579">
        <w:rPr>
          <w:rFonts w:ascii="Alinma TheSans" w:hAnsi="Alinma TheSans" w:cs="Alinma TheSans"/>
          <w:sz w:val="24"/>
        </w:rPr>
        <w:t xml:space="preserve"> </w:t>
      </w:r>
      <w:r w:rsidR="007645FE" w:rsidRPr="007754ED">
        <w:rPr>
          <w:rFonts w:ascii="Alinma TheSans" w:hAnsi="Alinma TheSans" w:cs="Alinma TheSans"/>
          <w:sz w:val="24"/>
        </w:rPr>
        <w:t>identified</w:t>
      </w:r>
      <w:r w:rsidR="00CA0978" w:rsidRPr="007754ED">
        <w:rPr>
          <w:rFonts w:ascii="Alinma TheSans" w:hAnsi="Alinma TheSans" w:cs="Alinma TheSans"/>
          <w:sz w:val="24"/>
        </w:rPr>
        <w:t xml:space="preserve"> </w:t>
      </w:r>
      <w:r w:rsidR="00DE1EF1">
        <w:rPr>
          <w:rFonts w:ascii="Alinma TheSans" w:hAnsi="Alinma TheSans" w:cs="Alinma TheSans"/>
          <w:sz w:val="24"/>
        </w:rPr>
        <w:t>1</w:t>
      </w:r>
      <w:r w:rsidR="00ED56D8">
        <w:rPr>
          <w:rFonts w:ascii="Alinma TheSans" w:hAnsi="Alinma TheSans" w:cs="Alinma TheSans"/>
          <w:sz w:val="24"/>
        </w:rPr>
        <w:t>2</w:t>
      </w:r>
      <w:r w:rsidR="00E72ED6">
        <w:rPr>
          <w:rFonts w:ascii="Alinma TheSans" w:hAnsi="Alinma TheSans" w:cs="Alinma TheSans"/>
          <w:sz w:val="24"/>
        </w:rPr>
        <w:t xml:space="preserve"> </w:t>
      </w:r>
      <w:r w:rsidR="00BB6449" w:rsidRPr="00523B2F">
        <w:rPr>
          <w:rFonts w:ascii="Alinma TheSans" w:hAnsi="Alinma TheSans" w:cs="Alinma TheSans"/>
          <w:sz w:val="24"/>
        </w:rPr>
        <w:t>vulnerabilit</w:t>
      </w:r>
      <w:r w:rsidR="001B4097" w:rsidRPr="00523B2F">
        <w:rPr>
          <w:rFonts w:ascii="Alinma TheSans" w:hAnsi="Alinma TheSans" w:cs="Alinma TheSans"/>
          <w:sz w:val="24"/>
        </w:rPr>
        <w:t>ies</w:t>
      </w:r>
      <w:r w:rsidRPr="00523B2F">
        <w:rPr>
          <w:rFonts w:ascii="Alinma TheSans" w:hAnsi="Alinma TheSans" w:cs="Alinma TheSans"/>
          <w:sz w:val="24"/>
        </w:rPr>
        <w:t xml:space="preserve"> during</w:t>
      </w:r>
      <w:r w:rsidRPr="00035CDF">
        <w:rPr>
          <w:rFonts w:ascii="Alinma TheSans" w:hAnsi="Alinma TheSans" w:cs="Alinma TheSans"/>
          <w:sz w:val="24"/>
        </w:rPr>
        <w:t xml:space="preserve"> the penetration testing</w:t>
      </w:r>
      <w:r w:rsidR="009D2C75" w:rsidRPr="00035CDF">
        <w:rPr>
          <w:rFonts w:ascii="Alinma TheSans" w:hAnsi="Alinma TheSans" w:cs="Alinma TheSans"/>
          <w:sz w:val="24"/>
        </w:rPr>
        <w:t xml:space="preserve"> of the </w:t>
      </w:r>
      <w:r w:rsidR="00621573" w:rsidRPr="00035CDF">
        <w:rPr>
          <w:rFonts w:ascii="Alinma TheSans" w:hAnsi="Alinma TheSans" w:cs="Alinma TheSans"/>
          <w:sz w:val="24"/>
        </w:rPr>
        <w:t>(</w:t>
      </w:r>
      <w:hyperlink r:id="rId12" w:history="1">
        <w:r w:rsidR="00ED56D8">
          <w:rPr>
            <w:rStyle w:val="Hyperlink"/>
            <w:rFonts w:ascii="Alinma TheSans" w:hAnsi="Alinma TheSans" w:cs="Alinma TheSans"/>
            <w:sz w:val="24"/>
          </w:rPr>
          <w:t>http://52.66.174.155/</w:t>
        </w:r>
      </w:hyperlink>
      <w:r w:rsidR="00FC2803">
        <w:rPr>
          <w:rFonts w:ascii="Alinma TheSans" w:hAnsi="Alinma TheSans" w:cs="Alinma TheSans"/>
          <w:sz w:val="24"/>
        </w:rPr>
        <w:t>)</w:t>
      </w:r>
      <w:r w:rsidRPr="00035CDF">
        <w:rPr>
          <w:rFonts w:ascii="Alinma TheSans" w:hAnsi="Alinma TheSans" w:cs="Alinma TheSans"/>
          <w:sz w:val="24"/>
        </w:rPr>
        <w:t>.</w:t>
      </w:r>
      <w:r w:rsidRPr="00964C0D">
        <w:rPr>
          <w:rFonts w:ascii="Alinma TheSans" w:hAnsi="Alinma TheSans" w:cs="Alinma TheSans"/>
          <w:sz w:val="24"/>
        </w:rPr>
        <w:t xml:space="preserve"> The team</w:t>
      </w:r>
      <w:r w:rsidRPr="00DD6B8D">
        <w:rPr>
          <w:rFonts w:ascii="Alinma TheSans" w:hAnsi="Alinma TheSans" w:cs="Alinma TheSans"/>
          <w:sz w:val="24"/>
        </w:rPr>
        <w:t xml:space="preserve"> concluded the risks based on the results of the various tests carried out during the penetration testing process. The following table lists down the key vulnerabilities discovered.</w:t>
      </w:r>
    </w:p>
    <w:p w14:paraId="295972B3" w14:textId="77777777" w:rsidR="00CD1470" w:rsidRDefault="00CD1470" w:rsidP="00CD1470">
      <w:pPr>
        <w:pStyle w:val="Heading2"/>
        <w:numPr>
          <w:ilvl w:val="0"/>
          <w:numId w:val="0"/>
        </w:numPr>
        <w:spacing w:after="120"/>
        <w:ind w:left="518"/>
        <w:jc w:val="both"/>
        <w:rPr>
          <w:rFonts w:ascii="Alinma TheSans" w:hAnsi="Alinma TheSans" w:cs="Alinma TheSans"/>
          <w:smallCaps/>
          <w:color w:val="auto"/>
        </w:rPr>
      </w:pPr>
      <w:bookmarkStart w:id="22" w:name="_Toc153160626"/>
      <w:bookmarkStart w:id="23" w:name="_Toc217839352"/>
      <w:bookmarkStart w:id="24" w:name="_Toc198181076"/>
    </w:p>
    <w:p w14:paraId="68E626F1" w14:textId="77777777" w:rsidR="00CD1470" w:rsidRDefault="00CD1470">
      <w:pPr>
        <w:rPr>
          <w:rFonts w:ascii="Alinma TheSans" w:hAnsi="Alinma TheSans" w:cs="Alinma TheSans"/>
          <w:b/>
          <w:bCs/>
          <w:iCs/>
          <w:smallCaps/>
          <w:sz w:val="28"/>
          <w:szCs w:val="28"/>
        </w:rPr>
      </w:pPr>
      <w:r>
        <w:rPr>
          <w:rFonts w:ascii="Alinma TheSans" w:hAnsi="Alinma TheSans" w:cs="Alinma TheSans"/>
          <w:smallCaps/>
        </w:rPr>
        <w:br w:type="page"/>
      </w:r>
    </w:p>
    <w:p w14:paraId="082E9300" w14:textId="67920C13" w:rsidR="00D000E2" w:rsidRPr="00BA31E9" w:rsidRDefault="009B06ED"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r>
        <w:rPr>
          <w:rFonts w:ascii="Alinma TheSans" w:hAnsi="Alinma TheSans" w:cs="Alinma TheSans"/>
          <w:smallCaps/>
          <w:color w:val="auto"/>
        </w:rPr>
        <w:lastRenderedPageBreak/>
        <w:t>Key V</w:t>
      </w:r>
      <w:r w:rsidR="00D000E2" w:rsidRPr="00BA31E9">
        <w:rPr>
          <w:rFonts w:ascii="Alinma TheSans" w:hAnsi="Alinma TheSans" w:cs="Alinma TheSans"/>
          <w:smallCaps/>
          <w:color w:val="auto"/>
        </w:rPr>
        <w:t>ulnerabilities Discovered</w:t>
      </w:r>
      <w:bookmarkEnd w:id="22"/>
      <w:bookmarkEnd w:id="23"/>
      <w:bookmarkEnd w:id="24"/>
    </w:p>
    <w:tbl>
      <w:tblPr>
        <w:tblW w:w="9719"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0A0" w:firstRow="1" w:lastRow="0" w:firstColumn="1" w:lastColumn="0" w:noHBand="0" w:noVBand="0"/>
      </w:tblPr>
      <w:tblGrid>
        <w:gridCol w:w="1036"/>
        <w:gridCol w:w="2876"/>
        <w:gridCol w:w="1513"/>
        <w:gridCol w:w="4294"/>
      </w:tblGrid>
      <w:tr w:rsidR="0035314F" w:rsidRPr="00953BF5" w14:paraId="617E16D1" w14:textId="77777777" w:rsidTr="004302E4">
        <w:trPr>
          <w:cantSplit/>
          <w:trHeight w:val="304"/>
          <w:jc w:val="center"/>
        </w:trPr>
        <w:tc>
          <w:tcPr>
            <w:tcW w:w="1036" w:type="dxa"/>
            <w:tcBorders>
              <w:bottom w:val="single" w:sz="18" w:space="0" w:color="FFFFFF"/>
            </w:tcBorders>
            <w:shd w:val="clear" w:color="auto" w:fill="91785B"/>
            <w:vAlign w:val="center"/>
          </w:tcPr>
          <w:p w14:paraId="0AE0099C" w14:textId="56F6D3C3"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bookmarkStart w:id="25" w:name="_Toc217839353"/>
            <w:bookmarkStart w:id="26" w:name="_Toc96754439"/>
            <w:bookmarkStart w:id="27" w:name="_Toc153160629"/>
            <w:bookmarkStart w:id="28" w:name="_Toc56401940"/>
            <w:bookmarkStart w:id="29" w:name="_Toc96754440"/>
            <w:r w:rsidRPr="0017387D">
              <w:rPr>
                <w:rFonts w:ascii="Alinma TheSans" w:hAnsi="Alinma TheSans" w:cs="Alinma TheSans"/>
                <w:b/>
                <w:noProof/>
                <w:color w:val="FFFFFF"/>
                <w:sz w:val="24"/>
                <w:szCs w:val="24"/>
              </w:rPr>
              <w:t>S</w:t>
            </w:r>
            <w:r w:rsidR="00C87E32">
              <w:rPr>
                <w:rFonts w:ascii="Alinma TheSans" w:hAnsi="Alinma TheSans" w:cs="Alinma TheSans"/>
                <w:b/>
                <w:noProof/>
                <w:color w:val="FFFFFF"/>
                <w:sz w:val="24"/>
                <w:szCs w:val="24"/>
              </w:rPr>
              <w:t>r</w:t>
            </w:r>
            <w:r w:rsidRPr="0017387D">
              <w:rPr>
                <w:rFonts w:ascii="Alinma TheSans" w:hAnsi="Alinma TheSans" w:cs="Alinma TheSans"/>
                <w:b/>
                <w:noProof/>
                <w:color w:val="FFFFFF"/>
                <w:sz w:val="24"/>
                <w:szCs w:val="24"/>
              </w:rPr>
              <w:t>. No.</w:t>
            </w:r>
          </w:p>
        </w:tc>
        <w:tc>
          <w:tcPr>
            <w:tcW w:w="2876" w:type="dxa"/>
            <w:shd w:val="clear" w:color="auto" w:fill="91785B"/>
            <w:vAlign w:val="center"/>
          </w:tcPr>
          <w:p w14:paraId="4FDD4C56" w14:textId="77777777"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VULNERABILITY</w:t>
            </w:r>
          </w:p>
        </w:tc>
        <w:tc>
          <w:tcPr>
            <w:tcW w:w="1513" w:type="dxa"/>
            <w:shd w:val="clear" w:color="auto" w:fill="91785B"/>
            <w:vAlign w:val="center"/>
          </w:tcPr>
          <w:p w14:paraId="77C64E97" w14:textId="77777777"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RISK LEVEL</w:t>
            </w:r>
          </w:p>
        </w:tc>
        <w:tc>
          <w:tcPr>
            <w:tcW w:w="4294" w:type="dxa"/>
            <w:shd w:val="clear" w:color="auto" w:fill="91785B"/>
            <w:vAlign w:val="center"/>
          </w:tcPr>
          <w:p w14:paraId="5F047CCB" w14:textId="77777777" w:rsidR="0035314F"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Pr>
                <w:rFonts w:ascii="Alinma TheSans" w:hAnsi="Alinma TheSans" w:cs="Alinma TheSans"/>
                <w:b/>
                <w:noProof/>
                <w:color w:val="FFFFFF"/>
                <w:sz w:val="24"/>
                <w:szCs w:val="24"/>
              </w:rPr>
              <w:t>REMARKS &amp;</w:t>
            </w:r>
          </w:p>
          <w:p w14:paraId="0DC1DE69" w14:textId="29EA13CA"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ACTION ITEM</w:t>
            </w:r>
            <w:r>
              <w:rPr>
                <w:rFonts w:ascii="Alinma TheSans" w:hAnsi="Alinma TheSans" w:cs="Alinma TheSans"/>
                <w:b/>
                <w:noProof/>
                <w:color w:val="FFFFFF"/>
                <w:sz w:val="24"/>
                <w:szCs w:val="24"/>
              </w:rPr>
              <w:t>S</w:t>
            </w:r>
          </w:p>
        </w:tc>
      </w:tr>
      <w:tr w:rsidR="00016EE9" w:rsidRPr="00C079A9" w14:paraId="40E00328" w14:textId="77777777" w:rsidTr="004302E4">
        <w:trPr>
          <w:cantSplit/>
          <w:trHeight w:val="837"/>
          <w:jc w:val="center"/>
        </w:trPr>
        <w:tc>
          <w:tcPr>
            <w:tcW w:w="1036" w:type="dxa"/>
            <w:shd w:val="clear" w:color="auto" w:fill="CAC0B6"/>
            <w:vAlign w:val="center"/>
          </w:tcPr>
          <w:p w14:paraId="490A2460" w14:textId="5D0790FF" w:rsidR="00016EE9"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w:t>
            </w:r>
            <w:r w:rsidR="00273FE9">
              <w:rPr>
                <w:rFonts w:ascii="Alinma TheSans" w:hAnsi="Alinma TheSans" w:cs="Alinma TheSans"/>
                <w:b/>
                <w:noProof/>
                <w:color w:val="auto"/>
                <w:sz w:val="24"/>
                <w:szCs w:val="24"/>
              </w:rPr>
              <w:t>.</w:t>
            </w:r>
          </w:p>
        </w:tc>
        <w:tc>
          <w:tcPr>
            <w:tcW w:w="2876" w:type="dxa"/>
            <w:shd w:val="clear" w:color="auto" w:fill="DBE5F1"/>
            <w:vAlign w:val="center"/>
          </w:tcPr>
          <w:p w14:paraId="25225B0E" w14:textId="0882DE3B" w:rsidR="00016EE9" w:rsidRPr="000F7B4A" w:rsidRDefault="00826EB4" w:rsidP="00A80012">
            <w:pPr>
              <w:jc w:val="both"/>
              <w:rPr>
                <w:rFonts w:ascii="Alinma TheSans" w:hAnsi="Alinma TheSans" w:cs="Alinma TheSans"/>
                <w:b/>
                <w:bCs/>
                <w:sz w:val="20"/>
                <w:szCs w:val="20"/>
              </w:rPr>
            </w:pPr>
            <w:r>
              <w:rPr>
                <w:rFonts w:ascii="Alinma TheSans" w:hAnsi="Alinma TheSans" w:cs="Alinma TheSans"/>
                <w:b/>
                <w:bCs/>
                <w:sz w:val="20"/>
                <w:szCs w:val="20"/>
              </w:rPr>
              <w:t>No SSL Certi</w:t>
            </w:r>
            <w:r w:rsidR="008721A4">
              <w:rPr>
                <w:rFonts w:ascii="Alinma TheSans" w:hAnsi="Alinma TheSans" w:cs="Alinma TheSans"/>
                <w:b/>
                <w:bCs/>
                <w:sz w:val="20"/>
                <w:szCs w:val="20"/>
              </w:rPr>
              <w:t>ficate Implemented</w:t>
            </w:r>
          </w:p>
        </w:tc>
        <w:tc>
          <w:tcPr>
            <w:tcW w:w="1513" w:type="dxa"/>
            <w:shd w:val="clear" w:color="auto" w:fill="DBE5F1"/>
            <w:vAlign w:val="center"/>
          </w:tcPr>
          <w:p w14:paraId="320BFC4E" w14:textId="2FF8638E" w:rsidR="00016EE9" w:rsidRPr="000F7B4A" w:rsidRDefault="002C0A6F"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p>
        </w:tc>
        <w:tc>
          <w:tcPr>
            <w:tcW w:w="4294" w:type="dxa"/>
            <w:shd w:val="clear" w:color="auto" w:fill="DBE5F1"/>
            <w:vAlign w:val="center"/>
          </w:tcPr>
          <w:p w14:paraId="10DB1C79" w14:textId="209F16A7" w:rsidR="00D000E7" w:rsidRPr="0018413E" w:rsidRDefault="008721A4" w:rsidP="0018413E">
            <w:pPr>
              <w:spacing w:line="276" w:lineRule="auto"/>
              <w:ind w:left="22"/>
              <w:jc w:val="both"/>
              <w:rPr>
                <w:rFonts w:ascii="Alinma TheSans" w:hAnsi="Alinma TheSans" w:cs="Alinma TheSans"/>
                <w:b/>
                <w:noProof/>
                <w:sz w:val="20"/>
                <w:lang w:val="en-IN"/>
              </w:rPr>
            </w:pPr>
            <w:r w:rsidRPr="008721A4">
              <w:rPr>
                <w:rFonts w:ascii="Alinma TheSans" w:hAnsi="Alinma TheSans" w:cs="Alinma TheSans"/>
                <w:b/>
                <w:noProof/>
                <w:sz w:val="20"/>
              </w:rPr>
              <w:t>The application is currently running without an SSL/TLS certificate. As a result, communication between the client and server occurs over unencrypted HTTP.</w:t>
            </w:r>
          </w:p>
        </w:tc>
      </w:tr>
      <w:tr w:rsidR="002C0A6F" w:rsidRPr="00C079A9" w14:paraId="6BE49062" w14:textId="77777777" w:rsidTr="004302E4">
        <w:trPr>
          <w:cantSplit/>
          <w:trHeight w:val="837"/>
          <w:jc w:val="center"/>
        </w:trPr>
        <w:tc>
          <w:tcPr>
            <w:tcW w:w="1036" w:type="dxa"/>
            <w:shd w:val="clear" w:color="auto" w:fill="CAC0B6"/>
            <w:vAlign w:val="center"/>
          </w:tcPr>
          <w:p w14:paraId="1DFEE234" w14:textId="195FE274" w:rsidR="002C0A6F" w:rsidRDefault="002C0A6F" w:rsidP="002C0A6F">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2.</w:t>
            </w:r>
          </w:p>
        </w:tc>
        <w:tc>
          <w:tcPr>
            <w:tcW w:w="2876" w:type="dxa"/>
            <w:shd w:val="clear" w:color="auto" w:fill="DBE5F1"/>
            <w:vAlign w:val="center"/>
          </w:tcPr>
          <w:p w14:paraId="56389C69" w14:textId="78E5D0EF" w:rsidR="002C0A6F" w:rsidRDefault="002C0A6F" w:rsidP="002C0A6F">
            <w:pPr>
              <w:jc w:val="both"/>
              <w:rPr>
                <w:rFonts w:ascii="Alinma TheSans" w:hAnsi="Alinma TheSans" w:cs="Alinma TheSans"/>
                <w:b/>
                <w:bCs/>
                <w:sz w:val="20"/>
                <w:szCs w:val="20"/>
              </w:rPr>
            </w:pPr>
            <w:bookmarkStart w:id="30" w:name="_Hlk208396609"/>
            <w:r>
              <w:rPr>
                <w:rFonts w:ascii="Alinma TheSans" w:hAnsi="Alinma TheSans" w:cs="Alinma TheSans"/>
                <w:b/>
                <w:bCs/>
                <w:sz w:val="20"/>
                <w:szCs w:val="20"/>
              </w:rPr>
              <w:t>Absence of Anti CSRF Token</w:t>
            </w:r>
            <w:bookmarkEnd w:id="30"/>
          </w:p>
        </w:tc>
        <w:tc>
          <w:tcPr>
            <w:tcW w:w="1513" w:type="dxa"/>
            <w:shd w:val="clear" w:color="auto" w:fill="DBE5F1"/>
            <w:vAlign w:val="center"/>
          </w:tcPr>
          <w:p w14:paraId="54D558D6" w14:textId="238D6287" w:rsidR="002C0A6F" w:rsidRDefault="002C0A6F" w:rsidP="002C0A6F">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17BDEAC7" w14:textId="0CEA10F3" w:rsidR="002C0A6F" w:rsidRPr="0018413E" w:rsidRDefault="008721A4" w:rsidP="002C0A6F">
            <w:pPr>
              <w:spacing w:line="276" w:lineRule="auto"/>
              <w:ind w:left="22"/>
              <w:jc w:val="both"/>
              <w:rPr>
                <w:rFonts w:ascii="Alinma TheSans" w:hAnsi="Alinma TheSans" w:cs="Alinma TheSans"/>
                <w:b/>
                <w:noProof/>
                <w:sz w:val="20"/>
                <w:lang w:val="en-IN"/>
              </w:rPr>
            </w:pPr>
            <w:r w:rsidRPr="008721A4">
              <w:rPr>
                <w:rFonts w:ascii="Alinma TheSans" w:hAnsi="Alinma TheSans" w:cs="Alinma TheSans"/>
                <w:b/>
                <w:noProof/>
                <w:sz w:val="20"/>
              </w:rPr>
              <w:t>The application does not implement anti-CSRF tokens in forms or state-changing requests.</w:t>
            </w:r>
          </w:p>
        </w:tc>
      </w:tr>
      <w:tr w:rsidR="00016EE9" w:rsidRPr="00C079A9" w14:paraId="6F1D4ECF" w14:textId="77777777" w:rsidTr="004302E4">
        <w:trPr>
          <w:cantSplit/>
          <w:trHeight w:val="837"/>
          <w:jc w:val="center"/>
        </w:trPr>
        <w:tc>
          <w:tcPr>
            <w:tcW w:w="1036" w:type="dxa"/>
            <w:shd w:val="clear" w:color="auto" w:fill="CAC0B6"/>
            <w:vAlign w:val="center"/>
          </w:tcPr>
          <w:p w14:paraId="176CCF9E" w14:textId="7BAE07F5" w:rsidR="00016EE9"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3.</w:t>
            </w:r>
          </w:p>
        </w:tc>
        <w:tc>
          <w:tcPr>
            <w:tcW w:w="2876" w:type="dxa"/>
            <w:shd w:val="clear" w:color="auto" w:fill="DBE5F1"/>
            <w:vAlign w:val="center"/>
          </w:tcPr>
          <w:p w14:paraId="44659FA3" w14:textId="083E2DEA" w:rsidR="00016EE9" w:rsidRPr="000F7B4A" w:rsidRDefault="008721A4" w:rsidP="00EA31BA">
            <w:pPr>
              <w:jc w:val="center"/>
              <w:rPr>
                <w:rFonts w:ascii="Alinma TheSans" w:hAnsi="Alinma TheSans" w:cs="Alinma TheSans"/>
                <w:b/>
                <w:bCs/>
                <w:sz w:val="20"/>
                <w:szCs w:val="20"/>
              </w:rPr>
            </w:pPr>
            <w:r w:rsidRPr="008721A4">
              <w:rPr>
                <w:rFonts w:ascii="Alinma TheSans" w:hAnsi="Alinma TheSans" w:cs="Alinma TheSans"/>
                <w:b/>
                <w:bCs/>
                <w:sz w:val="20"/>
                <w:szCs w:val="20"/>
              </w:rPr>
              <w:t>CSP: Failure to Define Directive with No Fallback</w:t>
            </w:r>
          </w:p>
        </w:tc>
        <w:tc>
          <w:tcPr>
            <w:tcW w:w="1513" w:type="dxa"/>
            <w:shd w:val="clear" w:color="auto" w:fill="DBE5F1"/>
            <w:vAlign w:val="center"/>
          </w:tcPr>
          <w:p w14:paraId="09AA15BF" w14:textId="0543467D" w:rsidR="00016EE9" w:rsidRPr="000F7B4A" w:rsidRDefault="0018413E"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5D10F895" w14:textId="03929E57" w:rsidR="00D000E7" w:rsidRPr="00146936" w:rsidRDefault="008721A4" w:rsidP="004838B2">
            <w:pPr>
              <w:rPr>
                <w:rFonts w:ascii="Alinma TheSans" w:hAnsi="Alinma TheSans" w:cs="Alinma TheSans"/>
                <w:b/>
                <w:noProof/>
                <w:sz w:val="20"/>
                <w:lang w:val="en-IN"/>
              </w:rPr>
            </w:pPr>
            <w:r w:rsidRPr="008721A4">
              <w:rPr>
                <w:rFonts w:ascii="Alinma TheSans" w:hAnsi="Alinma TheSans" w:cs="Alinma TheSans"/>
                <w:b/>
                <w:bCs/>
                <w:noProof/>
                <w:sz w:val="20"/>
              </w:rPr>
              <w:t>The application implements a Content Security Policy (CSP) header but fails to define certain directives, and no fallback is provided.</w:t>
            </w:r>
          </w:p>
        </w:tc>
      </w:tr>
      <w:tr w:rsidR="004302E4" w:rsidRPr="00C079A9" w14:paraId="3EFE94A0" w14:textId="77777777" w:rsidTr="004302E4">
        <w:trPr>
          <w:cantSplit/>
          <w:trHeight w:val="837"/>
          <w:jc w:val="center"/>
        </w:trPr>
        <w:tc>
          <w:tcPr>
            <w:tcW w:w="1036" w:type="dxa"/>
            <w:shd w:val="clear" w:color="auto" w:fill="CAC0B6"/>
            <w:vAlign w:val="center"/>
          </w:tcPr>
          <w:p w14:paraId="1DD24F12" w14:textId="42AD8656" w:rsidR="004302E4"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4.</w:t>
            </w:r>
          </w:p>
        </w:tc>
        <w:tc>
          <w:tcPr>
            <w:tcW w:w="2876" w:type="dxa"/>
            <w:shd w:val="clear" w:color="auto" w:fill="DBE5F1"/>
            <w:vAlign w:val="center"/>
          </w:tcPr>
          <w:p w14:paraId="28301785" w14:textId="24AB0DE9" w:rsidR="004302E4" w:rsidRDefault="008721A4" w:rsidP="00EA31BA">
            <w:pPr>
              <w:jc w:val="center"/>
              <w:rPr>
                <w:rFonts w:ascii="Alinma TheSans" w:hAnsi="Alinma TheSans" w:cs="Alinma TheSans"/>
                <w:b/>
                <w:bCs/>
                <w:sz w:val="20"/>
                <w:szCs w:val="20"/>
              </w:rPr>
            </w:pPr>
            <w:r w:rsidRPr="008721A4">
              <w:rPr>
                <w:rFonts w:ascii="Alinma TheSans" w:hAnsi="Alinma TheSans" w:cs="Alinma TheSans"/>
                <w:b/>
                <w:bCs/>
                <w:sz w:val="20"/>
                <w:szCs w:val="20"/>
              </w:rPr>
              <w:t>Content Security Policy (CSP) – Use of Wildcard Directive</w:t>
            </w:r>
          </w:p>
        </w:tc>
        <w:tc>
          <w:tcPr>
            <w:tcW w:w="1513" w:type="dxa"/>
            <w:shd w:val="clear" w:color="auto" w:fill="DBE5F1"/>
            <w:vAlign w:val="center"/>
          </w:tcPr>
          <w:p w14:paraId="580302B6" w14:textId="200E92D6" w:rsidR="004302E4" w:rsidRDefault="00D000E7"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068BDF34" w14:textId="1EFA4991" w:rsidR="00D000E7" w:rsidRDefault="00DA6249" w:rsidP="004838B2">
            <w:pPr>
              <w:rPr>
                <w:rFonts w:ascii="Alinma TheSans" w:hAnsi="Alinma TheSans" w:cs="Alinma TheSans"/>
                <w:b/>
                <w:noProof/>
                <w:sz w:val="20"/>
                <w:lang w:val="en-IN"/>
              </w:rPr>
            </w:pPr>
            <w:r w:rsidRPr="00DA6249">
              <w:rPr>
                <w:rFonts w:ascii="Alinma TheSans" w:hAnsi="Alinma TheSans" w:cs="Alinma TheSans"/>
                <w:b/>
                <w:noProof/>
                <w:sz w:val="20"/>
              </w:rPr>
              <w:t>Wildcards are overly permissive and allow resources to be loaded from any origin. This defeats the purpose of CSP by enabling attackers to inject malicious content from untrusted sources.</w:t>
            </w:r>
          </w:p>
        </w:tc>
      </w:tr>
      <w:tr w:rsidR="00016EE9" w:rsidRPr="00C079A9" w14:paraId="0BECFEDF" w14:textId="77777777" w:rsidTr="004302E4">
        <w:trPr>
          <w:cantSplit/>
          <w:trHeight w:val="837"/>
          <w:jc w:val="center"/>
        </w:trPr>
        <w:tc>
          <w:tcPr>
            <w:tcW w:w="1036" w:type="dxa"/>
            <w:shd w:val="clear" w:color="auto" w:fill="CAC0B6"/>
            <w:vAlign w:val="center"/>
          </w:tcPr>
          <w:p w14:paraId="208AB290" w14:textId="4FECDDE4" w:rsidR="00016EE9" w:rsidRDefault="002C0A6F" w:rsidP="00C003A0">
            <w:pPr>
              <w:pStyle w:val="tabletext"/>
              <w:spacing w:line="240" w:lineRule="atLeast"/>
              <w:jc w:val="center"/>
              <w:rPr>
                <w:rFonts w:ascii="Alinma TheSans" w:hAnsi="Alinma TheSans" w:cs="Alinma TheSans"/>
                <w:b/>
                <w:noProof/>
                <w:color w:val="auto"/>
                <w:sz w:val="24"/>
                <w:szCs w:val="24"/>
              </w:rPr>
            </w:pPr>
            <w:bookmarkStart w:id="31" w:name="_Hlk205989848"/>
            <w:r>
              <w:rPr>
                <w:rFonts w:ascii="Alinma TheSans" w:hAnsi="Alinma TheSans" w:cs="Alinma TheSans"/>
                <w:b/>
                <w:noProof/>
                <w:color w:val="auto"/>
                <w:sz w:val="24"/>
                <w:szCs w:val="24"/>
              </w:rPr>
              <w:t>5.</w:t>
            </w:r>
          </w:p>
        </w:tc>
        <w:tc>
          <w:tcPr>
            <w:tcW w:w="2876" w:type="dxa"/>
            <w:shd w:val="clear" w:color="auto" w:fill="DBE5F1"/>
            <w:vAlign w:val="center"/>
          </w:tcPr>
          <w:p w14:paraId="03F0EFB2" w14:textId="3326D0B9" w:rsidR="00016EE9" w:rsidRPr="000F7B4A" w:rsidRDefault="00DA6249" w:rsidP="00EA31BA">
            <w:pPr>
              <w:jc w:val="center"/>
              <w:rPr>
                <w:rFonts w:ascii="Alinma TheSans" w:hAnsi="Alinma TheSans" w:cs="Alinma TheSans"/>
                <w:b/>
                <w:bCs/>
                <w:sz w:val="20"/>
                <w:szCs w:val="20"/>
              </w:rPr>
            </w:pPr>
            <w:r w:rsidRPr="00DA6249">
              <w:rPr>
                <w:rFonts w:ascii="Alinma TheSans" w:hAnsi="Alinma TheSans" w:cs="Alinma TheSans"/>
                <w:b/>
                <w:bCs/>
                <w:sz w:val="20"/>
                <w:szCs w:val="20"/>
              </w:rPr>
              <w:t>CSP: script-src unsafe-inline</w:t>
            </w:r>
          </w:p>
        </w:tc>
        <w:tc>
          <w:tcPr>
            <w:tcW w:w="1513" w:type="dxa"/>
            <w:shd w:val="clear" w:color="auto" w:fill="DBE5F1"/>
            <w:vAlign w:val="center"/>
          </w:tcPr>
          <w:p w14:paraId="4D2827AD" w14:textId="6FB1700B" w:rsidR="00016EE9" w:rsidRPr="000F7B4A" w:rsidRDefault="00DA6249"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1886F18A" w14:textId="3BFA23B3" w:rsidR="00D000E7" w:rsidRPr="000F7B4A" w:rsidRDefault="00DA6249" w:rsidP="00EA31BA">
            <w:pPr>
              <w:ind w:left="22"/>
              <w:jc w:val="both"/>
              <w:rPr>
                <w:rFonts w:ascii="Alinma TheSans" w:hAnsi="Alinma TheSans" w:cs="Alinma TheSans"/>
                <w:b/>
                <w:noProof/>
                <w:sz w:val="20"/>
              </w:rPr>
            </w:pPr>
            <w:r w:rsidRPr="00DA6249">
              <w:rPr>
                <w:rFonts w:ascii="Alinma TheSans" w:hAnsi="Alinma TheSans" w:cs="Alinma TheSans"/>
                <w:b/>
                <w:noProof/>
                <w:sz w:val="20"/>
              </w:rPr>
              <w:t xml:space="preserve">The application defines a Content Security Policy (CSP) header but includes the directive </w:t>
            </w:r>
            <w:r w:rsidRPr="00DA6249">
              <w:rPr>
                <w:rFonts w:ascii="Alinma TheSans" w:hAnsi="Alinma TheSans" w:cs="Alinma TheSans"/>
                <w:b/>
                <w:bCs/>
                <w:noProof/>
                <w:sz w:val="20"/>
              </w:rPr>
              <w:t>script-src 'unsafe-inline'</w:t>
            </w:r>
            <w:r w:rsidRPr="00DA6249">
              <w:rPr>
                <w:rFonts w:ascii="Alinma TheSans" w:hAnsi="Alinma TheSans" w:cs="Alinma TheSans"/>
                <w:b/>
                <w:noProof/>
                <w:sz w:val="20"/>
              </w:rPr>
              <w:t>.</w:t>
            </w:r>
          </w:p>
        </w:tc>
      </w:tr>
      <w:bookmarkEnd w:id="31"/>
      <w:tr w:rsidR="0037469F" w:rsidRPr="00C079A9" w14:paraId="40516B63" w14:textId="77777777" w:rsidTr="004302E4">
        <w:trPr>
          <w:cantSplit/>
          <w:trHeight w:val="837"/>
          <w:jc w:val="center"/>
        </w:trPr>
        <w:tc>
          <w:tcPr>
            <w:tcW w:w="1036" w:type="dxa"/>
            <w:shd w:val="clear" w:color="auto" w:fill="CAC0B6"/>
            <w:vAlign w:val="center"/>
          </w:tcPr>
          <w:p w14:paraId="5D87FF3F" w14:textId="42FB20BE" w:rsidR="0037469F"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6.</w:t>
            </w:r>
          </w:p>
        </w:tc>
        <w:tc>
          <w:tcPr>
            <w:tcW w:w="2876" w:type="dxa"/>
            <w:shd w:val="clear" w:color="auto" w:fill="DBE5F1"/>
            <w:vAlign w:val="center"/>
          </w:tcPr>
          <w:p w14:paraId="4557F1D9" w14:textId="102132FE" w:rsidR="0037469F" w:rsidRPr="000F7B4A" w:rsidRDefault="00DA6249" w:rsidP="00A80012">
            <w:pPr>
              <w:jc w:val="both"/>
              <w:rPr>
                <w:rFonts w:ascii="Alinma TheSans" w:hAnsi="Alinma TheSans" w:cs="Alinma TheSans"/>
                <w:b/>
                <w:bCs/>
                <w:sz w:val="20"/>
                <w:szCs w:val="20"/>
              </w:rPr>
            </w:pPr>
            <w:r w:rsidRPr="00DA6249">
              <w:rPr>
                <w:rFonts w:ascii="Alinma TheSans" w:hAnsi="Alinma TheSans" w:cs="Alinma TheSans"/>
                <w:b/>
                <w:bCs/>
                <w:sz w:val="22"/>
                <w:szCs w:val="22"/>
              </w:rPr>
              <w:t>CSP: style-src unsafe-inline</w:t>
            </w:r>
          </w:p>
        </w:tc>
        <w:tc>
          <w:tcPr>
            <w:tcW w:w="1513" w:type="dxa"/>
            <w:shd w:val="clear" w:color="auto" w:fill="DBE5F1"/>
            <w:vAlign w:val="center"/>
          </w:tcPr>
          <w:p w14:paraId="59E5E321" w14:textId="01B78E88" w:rsidR="0037469F" w:rsidRPr="000F7B4A" w:rsidRDefault="00DA6249"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634745E6" w14:textId="328F25A6" w:rsidR="00D000E7" w:rsidRPr="00E037F8" w:rsidRDefault="00DA6249" w:rsidP="00E037F8">
            <w:pPr>
              <w:spacing w:line="276" w:lineRule="auto"/>
              <w:ind w:left="22"/>
              <w:jc w:val="both"/>
              <w:rPr>
                <w:rFonts w:ascii="Alinma TheSans" w:hAnsi="Alinma TheSans" w:cs="Alinma TheSans"/>
                <w:b/>
                <w:bCs/>
                <w:noProof/>
                <w:sz w:val="20"/>
              </w:rPr>
            </w:pPr>
            <w:r w:rsidRPr="00DA6249">
              <w:rPr>
                <w:rFonts w:ascii="Alinma TheSans" w:hAnsi="Alinma TheSans" w:cs="Alinma TheSans"/>
                <w:b/>
                <w:bCs/>
                <w:noProof/>
                <w:sz w:val="20"/>
              </w:rPr>
              <w:t>The application’s Content Security Policy (CSP) header includes the directive style-src 'unsafe-inline', which allows inline CSS styles to be executed. While CSP is meant to mitigate Cross-Site Scripting (XSS) and data injection attacks, using 'unsafe-inline'</w:t>
            </w:r>
          </w:p>
        </w:tc>
      </w:tr>
      <w:tr w:rsidR="00D2186E" w:rsidRPr="00C079A9" w14:paraId="064524DC" w14:textId="77777777" w:rsidTr="004302E4">
        <w:trPr>
          <w:cantSplit/>
          <w:trHeight w:val="1787"/>
          <w:jc w:val="center"/>
        </w:trPr>
        <w:tc>
          <w:tcPr>
            <w:tcW w:w="1036" w:type="dxa"/>
            <w:shd w:val="clear" w:color="auto" w:fill="CAC0B6"/>
            <w:vAlign w:val="center"/>
          </w:tcPr>
          <w:p w14:paraId="4BCF3A59" w14:textId="1628E6D8" w:rsidR="00D2186E"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7.</w:t>
            </w:r>
          </w:p>
        </w:tc>
        <w:tc>
          <w:tcPr>
            <w:tcW w:w="2876" w:type="dxa"/>
            <w:shd w:val="clear" w:color="auto" w:fill="DBE5F1"/>
            <w:vAlign w:val="center"/>
          </w:tcPr>
          <w:p w14:paraId="67FE477D" w14:textId="4559C34C" w:rsidR="00D2186E" w:rsidRPr="009119CB" w:rsidRDefault="00DA6249" w:rsidP="00A80012">
            <w:pPr>
              <w:jc w:val="both"/>
              <w:rPr>
                <w:rFonts w:ascii="Alinma TheSans" w:hAnsi="Alinma TheSans" w:cs="Alinma TheSans"/>
                <w:b/>
                <w:bCs/>
                <w:color w:val="EE0000"/>
                <w:sz w:val="20"/>
                <w:szCs w:val="20"/>
              </w:rPr>
            </w:pPr>
            <w:r w:rsidRPr="00DA6249">
              <w:rPr>
                <w:rFonts w:ascii="Arial" w:hAnsi="Arial" w:cs="Arial"/>
                <w:b/>
                <w:bCs/>
                <w:kern w:val="32"/>
                <w:sz w:val="22"/>
                <w:szCs w:val="22"/>
              </w:rPr>
              <w:t>Content Security Policy (CSP) Header Not Set</w:t>
            </w:r>
          </w:p>
        </w:tc>
        <w:tc>
          <w:tcPr>
            <w:tcW w:w="1513" w:type="dxa"/>
            <w:shd w:val="clear" w:color="auto" w:fill="DBE5F1"/>
            <w:vAlign w:val="center"/>
          </w:tcPr>
          <w:p w14:paraId="21097A7A" w14:textId="2D1525B7" w:rsidR="00D2186E" w:rsidRPr="006C07A9" w:rsidRDefault="00DA6249" w:rsidP="00C003A0">
            <w:pPr>
              <w:pStyle w:val="PTableBody"/>
              <w:tabs>
                <w:tab w:val="center" w:pos="4320"/>
                <w:tab w:val="right" w:pos="8640"/>
              </w:tabs>
              <w:jc w:val="center"/>
              <w:rPr>
                <w:rFonts w:ascii="Arial Rounded MT Bold" w:hAnsi="Arial Rounded MT Bold" w:cs="Alinma TheSans"/>
                <w:bCs/>
                <w:color w:val="EE0000"/>
              </w:rPr>
            </w:pPr>
            <w:r>
              <w:rPr>
                <w:rFonts w:ascii="Arial Rounded MT Bold" w:hAnsi="Arial Rounded MT Bold" w:cs="Alinma TheSans"/>
                <w:bCs/>
                <w:color w:val="000000" w:themeColor="text1"/>
              </w:rPr>
              <w:t>Medium</w:t>
            </w:r>
          </w:p>
        </w:tc>
        <w:tc>
          <w:tcPr>
            <w:tcW w:w="4294" w:type="dxa"/>
            <w:shd w:val="clear" w:color="auto" w:fill="DBE5F1"/>
            <w:vAlign w:val="center"/>
          </w:tcPr>
          <w:p w14:paraId="03AC5BA9" w14:textId="6EBAD777" w:rsidR="00D000E7" w:rsidRPr="006C07A9" w:rsidRDefault="00C8270E" w:rsidP="006F5FF0">
            <w:pPr>
              <w:spacing w:line="276" w:lineRule="auto"/>
              <w:jc w:val="both"/>
              <w:rPr>
                <w:rFonts w:ascii="Arial Rounded MT Bold" w:hAnsi="Arial Rounded MT Bold" w:cs="Alinma TheSans"/>
                <w:bCs/>
                <w:noProof/>
                <w:color w:val="EE0000"/>
                <w:sz w:val="20"/>
              </w:rPr>
            </w:pPr>
            <w:r w:rsidRPr="00C8270E">
              <w:rPr>
                <w:rFonts w:ascii="Arial Rounded MT Bold" w:hAnsi="Arial Rounded MT Bold" w:cs="Alinma TheSans"/>
                <w:b/>
                <w:bCs/>
                <w:i/>
                <w:sz w:val="20"/>
                <w:szCs w:val="20"/>
              </w:rPr>
              <w:t>A CSP header is a powerful browser security control that helps mitigate common client-side attacks such as Cross-Site Scripting (XSS), data injection, clickjacking, and content injection by restricting the sources from which the browser can load scripts, styles, images, and other resources.</w:t>
            </w:r>
          </w:p>
        </w:tc>
      </w:tr>
      <w:tr w:rsidR="00D2186E" w:rsidRPr="00C079A9" w14:paraId="5393807D" w14:textId="77777777" w:rsidTr="004302E4">
        <w:trPr>
          <w:cantSplit/>
          <w:trHeight w:val="837"/>
          <w:jc w:val="center"/>
        </w:trPr>
        <w:tc>
          <w:tcPr>
            <w:tcW w:w="1036" w:type="dxa"/>
            <w:shd w:val="clear" w:color="auto" w:fill="CAC0B6"/>
            <w:vAlign w:val="center"/>
          </w:tcPr>
          <w:p w14:paraId="119E527C" w14:textId="1F711141" w:rsidR="00D2186E"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8.</w:t>
            </w:r>
          </w:p>
        </w:tc>
        <w:tc>
          <w:tcPr>
            <w:tcW w:w="2876" w:type="dxa"/>
            <w:shd w:val="clear" w:color="auto" w:fill="DBE5F1"/>
            <w:vAlign w:val="center"/>
          </w:tcPr>
          <w:p w14:paraId="01CF24BC" w14:textId="3E84AF41" w:rsidR="00D2186E" w:rsidRDefault="00C8270E" w:rsidP="00A80012">
            <w:pPr>
              <w:jc w:val="both"/>
              <w:rPr>
                <w:rFonts w:ascii="Alinma TheSans" w:hAnsi="Alinma TheSans" w:cs="Alinma TheSans"/>
                <w:b/>
                <w:bCs/>
                <w:sz w:val="20"/>
                <w:szCs w:val="20"/>
              </w:rPr>
            </w:pPr>
            <w:r>
              <w:rPr>
                <w:rFonts w:ascii="Alinma TheSans" w:hAnsi="Alinma TheSans" w:cs="Alinma TheSans"/>
                <w:b/>
                <w:bCs/>
                <w:sz w:val="20"/>
                <w:szCs w:val="20"/>
              </w:rPr>
              <w:t>Vulnerable JS Library</w:t>
            </w:r>
          </w:p>
        </w:tc>
        <w:tc>
          <w:tcPr>
            <w:tcW w:w="1513" w:type="dxa"/>
            <w:shd w:val="clear" w:color="auto" w:fill="DBE5F1"/>
            <w:vAlign w:val="center"/>
          </w:tcPr>
          <w:p w14:paraId="02C0F0EE" w14:textId="6D398A02" w:rsidR="00D2186E" w:rsidRDefault="00C8270E"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3EE78985" w14:textId="4A169AB5" w:rsidR="00D000E7" w:rsidRPr="000F7B4A" w:rsidRDefault="00C8270E" w:rsidP="00421BB1">
            <w:pPr>
              <w:spacing w:line="276" w:lineRule="auto"/>
              <w:jc w:val="both"/>
              <w:rPr>
                <w:rFonts w:ascii="Alinma TheSans" w:hAnsi="Alinma TheSans" w:cs="Alinma TheSans"/>
                <w:b/>
                <w:noProof/>
                <w:sz w:val="20"/>
              </w:rPr>
            </w:pPr>
            <w:r w:rsidRPr="00C8270E">
              <w:rPr>
                <w:rFonts w:ascii="Alinma TheSans" w:hAnsi="Alinma TheSans" w:cs="Alinma TheSans"/>
                <w:b/>
                <w:bCs/>
                <w:noProof/>
                <w:sz w:val="20"/>
              </w:rPr>
              <w:t>Use of vulnerable libraries may allow attackers to execute arbitrary code, exfiltrate sensitive data, bypass access controls, or manipulate application behavior.</w:t>
            </w:r>
          </w:p>
        </w:tc>
      </w:tr>
      <w:tr w:rsidR="00D2186E" w:rsidRPr="00C079A9" w14:paraId="2A579048" w14:textId="77777777" w:rsidTr="004302E4">
        <w:trPr>
          <w:cantSplit/>
          <w:trHeight w:val="837"/>
          <w:jc w:val="center"/>
        </w:trPr>
        <w:tc>
          <w:tcPr>
            <w:tcW w:w="1036" w:type="dxa"/>
            <w:shd w:val="clear" w:color="auto" w:fill="CAC0B6"/>
            <w:vAlign w:val="center"/>
          </w:tcPr>
          <w:p w14:paraId="6936DE82" w14:textId="317F17A0" w:rsidR="00D2186E"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lastRenderedPageBreak/>
              <w:t>9.</w:t>
            </w:r>
          </w:p>
        </w:tc>
        <w:tc>
          <w:tcPr>
            <w:tcW w:w="2876" w:type="dxa"/>
            <w:shd w:val="clear" w:color="auto" w:fill="DBE5F1"/>
            <w:vAlign w:val="center"/>
          </w:tcPr>
          <w:p w14:paraId="790314B0" w14:textId="5C45CC4A" w:rsidR="00D2186E" w:rsidRDefault="00C8270E" w:rsidP="00A80012">
            <w:pPr>
              <w:jc w:val="both"/>
              <w:rPr>
                <w:rFonts w:ascii="Alinma TheSans" w:hAnsi="Alinma TheSans" w:cs="Alinma TheSans"/>
                <w:b/>
                <w:bCs/>
                <w:sz w:val="20"/>
                <w:szCs w:val="20"/>
              </w:rPr>
            </w:pPr>
            <w:r w:rsidRPr="00C8270E">
              <w:rPr>
                <w:rFonts w:ascii="Alinma TheSans" w:hAnsi="Alinma TheSans" w:cs="Alinma TheSans"/>
                <w:b/>
                <w:bCs/>
                <w:sz w:val="20"/>
                <w:szCs w:val="20"/>
              </w:rPr>
              <w:t>Cookie No HttpOnly Flag</w:t>
            </w:r>
          </w:p>
        </w:tc>
        <w:tc>
          <w:tcPr>
            <w:tcW w:w="1513" w:type="dxa"/>
            <w:shd w:val="clear" w:color="auto" w:fill="DBE5F1"/>
            <w:vAlign w:val="center"/>
          </w:tcPr>
          <w:p w14:paraId="063DA09F" w14:textId="77CD67F6" w:rsidR="00D2186E" w:rsidRDefault="0018413E"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0547B0D5" w14:textId="28F00A77" w:rsidR="00D000E7" w:rsidRPr="000F7B4A" w:rsidRDefault="007B691B" w:rsidP="005171A8">
            <w:pPr>
              <w:spacing w:line="276" w:lineRule="auto"/>
              <w:ind w:left="22"/>
              <w:jc w:val="both"/>
              <w:rPr>
                <w:rFonts w:ascii="Alinma TheSans" w:hAnsi="Alinma TheSans" w:cs="Alinma TheSans"/>
                <w:b/>
                <w:noProof/>
                <w:sz w:val="20"/>
              </w:rPr>
            </w:pPr>
            <w:r w:rsidRPr="007B691B">
              <w:rPr>
                <w:rFonts w:ascii="Calibri" w:eastAsia="Calibri" w:hAnsi="Calibri" w:cs="Calibri"/>
                <w:b/>
              </w:rPr>
              <w:t>Certain cookies set by the application do not include the HttpOnly attribute. The HttpOnly flag instructs browsers to prevent access to the cookie via client-side scripts (e.g., document.cookie).</w:t>
            </w:r>
          </w:p>
        </w:tc>
      </w:tr>
      <w:tr w:rsidR="00D2186E" w:rsidRPr="00C079A9" w14:paraId="50C07D77" w14:textId="77777777" w:rsidTr="004302E4">
        <w:trPr>
          <w:cantSplit/>
          <w:trHeight w:val="837"/>
          <w:jc w:val="center"/>
        </w:trPr>
        <w:tc>
          <w:tcPr>
            <w:tcW w:w="1036" w:type="dxa"/>
            <w:shd w:val="clear" w:color="auto" w:fill="CAC0B6"/>
            <w:vAlign w:val="center"/>
          </w:tcPr>
          <w:p w14:paraId="58C0AAF2" w14:textId="248B141A" w:rsidR="00D2186E"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10.</w:t>
            </w:r>
          </w:p>
        </w:tc>
        <w:tc>
          <w:tcPr>
            <w:tcW w:w="2876" w:type="dxa"/>
            <w:shd w:val="clear" w:color="auto" w:fill="DBE5F1"/>
            <w:vAlign w:val="center"/>
          </w:tcPr>
          <w:p w14:paraId="726AFB8C" w14:textId="6701AED1" w:rsidR="00D2186E" w:rsidRDefault="007B691B" w:rsidP="00A80012">
            <w:pPr>
              <w:jc w:val="both"/>
              <w:rPr>
                <w:rFonts w:ascii="Alinma TheSans" w:hAnsi="Alinma TheSans" w:cs="Alinma TheSans"/>
                <w:b/>
                <w:bCs/>
                <w:sz w:val="20"/>
                <w:szCs w:val="20"/>
              </w:rPr>
            </w:pPr>
            <w:r w:rsidRPr="007B691B">
              <w:rPr>
                <w:rFonts w:ascii="Alinma TheSans" w:hAnsi="Alinma TheSans" w:cs="Alinma TheSans"/>
                <w:b/>
                <w:bCs/>
                <w:sz w:val="20"/>
                <w:szCs w:val="20"/>
              </w:rPr>
              <w:t>Cookie without SameSite Attribute</w:t>
            </w:r>
          </w:p>
        </w:tc>
        <w:tc>
          <w:tcPr>
            <w:tcW w:w="1513" w:type="dxa"/>
            <w:shd w:val="clear" w:color="auto" w:fill="DBE5F1"/>
            <w:vAlign w:val="center"/>
          </w:tcPr>
          <w:p w14:paraId="0D4130CF" w14:textId="644DCDA6" w:rsidR="00D2186E" w:rsidRDefault="0018413E"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18FA2DEC" w14:textId="7078CFD8" w:rsidR="00D000E7" w:rsidRPr="000F7B4A" w:rsidRDefault="007B691B" w:rsidP="00D57FD1">
            <w:pPr>
              <w:spacing w:line="276" w:lineRule="auto"/>
              <w:ind w:left="22"/>
              <w:jc w:val="both"/>
              <w:rPr>
                <w:rFonts w:ascii="Alinma TheSans" w:hAnsi="Alinma TheSans" w:cs="Alinma TheSans"/>
                <w:b/>
                <w:noProof/>
                <w:sz w:val="20"/>
              </w:rPr>
            </w:pPr>
            <w:r w:rsidRPr="007B691B">
              <w:rPr>
                <w:rFonts w:ascii="Alinma TheSans" w:hAnsi="Alinma TheSans" w:cs="Alinma TheSans"/>
                <w:b/>
                <w:noProof/>
                <w:sz w:val="20"/>
              </w:rPr>
              <w:t>The application sets cookies without the SameSite attribute. The SameSite cookie attribute is designed to control whether cookies are sent with cross-site requests.</w:t>
            </w:r>
          </w:p>
        </w:tc>
      </w:tr>
      <w:tr w:rsidR="00502FB9" w:rsidRPr="00C079A9" w14:paraId="2DB1F243" w14:textId="77777777" w:rsidTr="004302E4">
        <w:trPr>
          <w:cantSplit/>
          <w:trHeight w:val="837"/>
          <w:jc w:val="center"/>
        </w:trPr>
        <w:tc>
          <w:tcPr>
            <w:tcW w:w="1036" w:type="dxa"/>
            <w:shd w:val="clear" w:color="auto" w:fill="CAC0B6"/>
            <w:vAlign w:val="center"/>
          </w:tcPr>
          <w:p w14:paraId="38C4C83B" w14:textId="7907A6A4" w:rsidR="00502FB9"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11.</w:t>
            </w:r>
          </w:p>
        </w:tc>
        <w:tc>
          <w:tcPr>
            <w:tcW w:w="2876" w:type="dxa"/>
            <w:shd w:val="clear" w:color="auto" w:fill="DBE5F1"/>
            <w:vAlign w:val="center"/>
          </w:tcPr>
          <w:p w14:paraId="70423ED2" w14:textId="55B479D8" w:rsidR="00502FB9" w:rsidRDefault="007B691B" w:rsidP="00A80012">
            <w:pPr>
              <w:jc w:val="both"/>
              <w:rPr>
                <w:rFonts w:ascii="Alinma TheSans" w:hAnsi="Alinma TheSans" w:cs="Alinma TheSans"/>
                <w:b/>
                <w:bCs/>
                <w:sz w:val="20"/>
                <w:szCs w:val="20"/>
              </w:rPr>
            </w:pPr>
            <w:r w:rsidRPr="007B691B">
              <w:rPr>
                <w:rFonts w:ascii="Alinma TheSans" w:hAnsi="Alinma TheSans" w:cs="Alinma TheSans"/>
                <w:b/>
                <w:bCs/>
                <w:sz w:val="20"/>
                <w:szCs w:val="20"/>
              </w:rPr>
              <w:t>Cross-Domain JavaScript Source File Inclusion</w:t>
            </w:r>
          </w:p>
        </w:tc>
        <w:tc>
          <w:tcPr>
            <w:tcW w:w="1513" w:type="dxa"/>
            <w:shd w:val="clear" w:color="auto" w:fill="DBE5F1"/>
            <w:vAlign w:val="center"/>
          </w:tcPr>
          <w:p w14:paraId="3870F1C1" w14:textId="30C557D7" w:rsidR="00502FB9" w:rsidRDefault="007B691B"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5FF74F81" w14:textId="66165AEE" w:rsidR="00D000E7" w:rsidRPr="007B691B" w:rsidRDefault="007B691B" w:rsidP="007B691B">
            <w:pPr>
              <w:spacing w:line="276" w:lineRule="auto"/>
              <w:ind w:left="22"/>
              <w:jc w:val="both"/>
              <w:rPr>
                <w:rFonts w:ascii="Alinma TheSans" w:hAnsi="Alinma TheSans" w:cs="Alinma TheSans"/>
                <w:b/>
                <w:bCs/>
                <w:noProof/>
                <w:sz w:val="20"/>
                <w:lang w:val="en-IN"/>
              </w:rPr>
            </w:pPr>
            <w:r w:rsidRPr="007B691B">
              <w:rPr>
                <w:rFonts w:ascii="Alinma TheSans" w:hAnsi="Alinma TheSans" w:cs="Alinma TheSans"/>
                <w:b/>
                <w:bCs/>
                <w:noProof/>
                <w:sz w:val="20"/>
                <w:lang w:val="en-IN"/>
              </w:rPr>
              <w:t>The application includes a JavaScript file from an external domain without proper validation or origin checks. If the external domain is attacker-controlled, an attacker can inject and execute malicious JavaScript on the application. This can occur via static script tags or dynamic script loading from user-supplied inputs.</w:t>
            </w:r>
          </w:p>
        </w:tc>
      </w:tr>
      <w:tr w:rsidR="007B691B" w:rsidRPr="00C079A9" w14:paraId="3A829BB7" w14:textId="77777777" w:rsidTr="004302E4">
        <w:trPr>
          <w:cantSplit/>
          <w:trHeight w:val="837"/>
          <w:jc w:val="center"/>
        </w:trPr>
        <w:tc>
          <w:tcPr>
            <w:tcW w:w="1036" w:type="dxa"/>
            <w:shd w:val="clear" w:color="auto" w:fill="CAC0B6"/>
            <w:vAlign w:val="center"/>
          </w:tcPr>
          <w:p w14:paraId="6B0ED95F" w14:textId="446CD30F" w:rsidR="007B691B" w:rsidRDefault="007B691B"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12.</w:t>
            </w:r>
          </w:p>
        </w:tc>
        <w:tc>
          <w:tcPr>
            <w:tcW w:w="2876" w:type="dxa"/>
            <w:shd w:val="clear" w:color="auto" w:fill="DBE5F1"/>
            <w:vAlign w:val="center"/>
          </w:tcPr>
          <w:p w14:paraId="33B6117E" w14:textId="1F74A2E5" w:rsidR="007B691B" w:rsidRPr="007B691B" w:rsidRDefault="007B691B" w:rsidP="00A80012">
            <w:pPr>
              <w:jc w:val="both"/>
              <w:rPr>
                <w:rFonts w:ascii="Alinma TheSans" w:hAnsi="Alinma TheSans" w:cs="Alinma TheSans"/>
                <w:b/>
                <w:bCs/>
                <w:sz w:val="20"/>
                <w:szCs w:val="20"/>
              </w:rPr>
            </w:pPr>
            <w:r w:rsidRPr="007B691B">
              <w:rPr>
                <w:rFonts w:ascii="Alinma TheSans" w:hAnsi="Alinma TheSans" w:cs="Alinma TheSans"/>
                <w:b/>
                <w:bCs/>
                <w:sz w:val="20"/>
                <w:szCs w:val="20"/>
              </w:rPr>
              <w:t>Server Leaks Version Information via "Server" HTTP Response Header Field</w:t>
            </w:r>
          </w:p>
        </w:tc>
        <w:tc>
          <w:tcPr>
            <w:tcW w:w="1513" w:type="dxa"/>
            <w:shd w:val="clear" w:color="auto" w:fill="DBE5F1"/>
            <w:vAlign w:val="center"/>
          </w:tcPr>
          <w:p w14:paraId="6AC9CB8A" w14:textId="4EBB1915" w:rsidR="007B691B" w:rsidRDefault="007B691B"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5A9252E2" w14:textId="4B8C595E" w:rsidR="007B691B" w:rsidRPr="007B691B" w:rsidRDefault="007B691B" w:rsidP="007B691B">
            <w:pPr>
              <w:spacing w:line="276" w:lineRule="auto"/>
              <w:ind w:left="22"/>
              <w:jc w:val="both"/>
              <w:rPr>
                <w:rFonts w:ascii="Alinma TheSans" w:hAnsi="Alinma TheSans" w:cs="Alinma TheSans"/>
                <w:b/>
                <w:bCs/>
                <w:noProof/>
                <w:sz w:val="20"/>
                <w:lang w:val="en-IN"/>
              </w:rPr>
            </w:pPr>
            <w:r w:rsidRPr="007B691B">
              <w:rPr>
                <w:rFonts w:ascii="Alinma TheSans" w:hAnsi="Alinma TheSans" w:cs="Alinma TheSans"/>
                <w:b/>
                <w:bCs/>
                <w:noProof/>
                <w:sz w:val="20"/>
              </w:rPr>
              <w:t>The web server exposes its software type and version in the HTTP response headers, specifically the Server header.</w:t>
            </w:r>
          </w:p>
        </w:tc>
      </w:tr>
      <w:bookmarkEnd w:id="25"/>
    </w:tbl>
    <w:p w14:paraId="30D6933C" w14:textId="77777777" w:rsidR="003C1F1C" w:rsidRDefault="00D000E2" w:rsidP="003C1F1C">
      <w:pPr>
        <w:pStyle w:val="StyleHeading1Before0ptAfter0ptBottomDoublesoli2"/>
        <w:pBdr>
          <w:bottom w:val="none" w:sz="0" w:space="0" w:color="auto"/>
        </w:pBdr>
        <w:tabs>
          <w:tab w:val="num" w:pos="540"/>
        </w:tabs>
        <w:jc w:val="both"/>
        <w:rPr>
          <w:rFonts w:ascii="Alinma TheSans" w:hAnsi="Alinma TheSans" w:cs="Alinma TheSans"/>
        </w:rPr>
      </w:pPr>
      <w:r w:rsidRPr="00C94080">
        <w:rPr>
          <w:rFonts w:cs="Arial"/>
        </w:rPr>
        <w:br w:type="page"/>
      </w:r>
      <w:bookmarkStart w:id="32" w:name="_Toc288174230"/>
      <w:bookmarkStart w:id="33" w:name="_Toc198181077"/>
      <w:bookmarkEnd w:id="26"/>
      <w:bookmarkEnd w:id="27"/>
      <w:r w:rsidR="003C1F1C">
        <w:rPr>
          <w:rFonts w:ascii="Alinma TheSans" w:hAnsi="Alinma TheSans" w:cs="Alinma TheSans"/>
        </w:rPr>
        <w:lastRenderedPageBreak/>
        <w:t>OVERALL SUMMARY OF FINDINGS</w:t>
      </w:r>
      <w:bookmarkEnd w:id="32"/>
      <w:bookmarkEnd w:id="33"/>
    </w:p>
    <w:p w14:paraId="32DB3F03" w14:textId="1CA1807A" w:rsidR="003C1F1C" w:rsidRPr="004664A7" w:rsidRDefault="003C1F1C" w:rsidP="003C1F1C">
      <w:pPr>
        <w:pStyle w:val="ListParagraph"/>
        <w:ind w:left="0"/>
        <w:jc w:val="both"/>
        <w:rPr>
          <w:rFonts w:ascii="Alinma TheSans" w:eastAsia="Times New Roman" w:hAnsi="Alinma TheSans" w:cs="Alinma TheSans"/>
          <w:sz w:val="22"/>
          <w:szCs w:val="22"/>
        </w:rPr>
      </w:pPr>
      <w:r w:rsidRPr="004664A7">
        <w:rPr>
          <w:rFonts w:ascii="Alinma TheSans" w:eastAsia="Times New Roman" w:hAnsi="Alinma TheSans" w:cs="Alinma TheSans"/>
          <w:sz w:val="22"/>
          <w:szCs w:val="22"/>
        </w:rPr>
        <w:t xml:space="preserve">Below Chart gives the overall summary of number of Vulnerabilities discovered </w:t>
      </w:r>
      <w:r w:rsidR="0008147A" w:rsidRPr="004664A7">
        <w:rPr>
          <w:rFonts w:ascii="Alinma TheSans" w:eastAsia="Times New Roman" w:hAnsi="Alinma TheSans" w:cs="Alinma TheSans"/>
          <w:sz w:val="22"/>
          <w:szCs w:val="22"/>
        </w:rPr>
        <w:t xml:space="preserve">with the Risk rating. Total </w:t>
      </w:r>
      <w:r w:rsidR="0008147A" w:rsidRPr="008F5725">
        <w:rPr>
          <w:rFonts w:ascii="Alinma TheSans" w:eastAsia="Times New Roman" w:hAnsi="Alinma TheSans" w:cs="Alinma TheSans"/>
          <w:sz w:val="22"/>
          <w:szCs w:val="22"/>
        </w:rPr>
        <w:t xml:space="preserve">of </w:t>
      </w:r>
      <w:r w:rsidR="000A79C3">
        <w:rPr>
          <w:rFonts w:ascii="Alinma TheSans" w:eastAsia="Times New Roman" w:hAnsi="Alinma TheSans" w:cs="Alinma TheSans"/>
          <w:sz w:val="22"/>
          <w:szCs w:val="22"/>
        </w:rPr>
        <w:t xml:space="preserve"> </w:t>
      </w:r>
      <w:r w:rsidR="007B691B">
        <w:rPr>
          <w:rFonts w:ascii="Alinma TheSans" w:eastAsia="Times New Roman" w:hAnsi="Alinma TheSans" w:cs="Alinma TheSans"/>
          <w:sz w:val="22"/>
          <w:szCs w:val="22"/>
        </w:rPr>
        <w:t>12</w:t>
      </w:r>
      <w:r w:rsidR="004245AE">
        <w:rPr>
          <w:rFonts w:ascii="Alinma TheSans" w:eastAsia="Times New Roman" w:hAnsi="Alinma TheSans" w:cs="Alinma TheSans"/>
          <w:sz w:val="22"/>
          <w:szCs w:val="22"/>
        </w:rPr>
        <w:t xml:space="preserve"> vulnerabilities</w:t>
      </w:r>
      <w:r w:rsidR="005F61B6">
        <w:rPr>
          <w:rFonts w:ascii="Alinma TheSans" w:eastAsia="Times New Roman" w:hAnsi="Alinma TheSans" w:cs="Alinma TheSans"/>
          <w:sz w:val="22"/>
          <w:szCs w:val="22"/>
        </w:rPr>
        <w:t xml:space="preserve"> High</w:t>
      </w:r>
      <w:r w:rsidR="00642D98">
        <w:rPr>
          <w:rFonts w:ascii="Alinma TheSans" w:eastAsia="Times New Roman" w:hAnsi="Alinma TheSans" w:cs="Alinma TheSans"/>
          <w:sz w:val="22"/>
          <w:szCs w:val="22"/>
        </w:rPr>
        <w:t>-</w:t>
      </w:r>
      <w:r w:rsidR="007B691B">
        <w:rPr>
          <w:rFonts w:ascii="Alinma TheSans" w:eastAsia="Times New Roman" w:hAnsi="Alinma TheSans" w:cs="Alinma TheSans"/>
          <w:sz w:val="22"/>
          <w:szCs w:val="22"/>
        </w:rPr>
        <w:t>1</w:t>
      </w:r>
      <w:r w:rsidR="00A35CAD" w:rsidRPr="008F5725">
        <w:rPr>
          <w:rFonts w:ascii="Alinma TheSans" w:eastAsia="Times New Roman" w:hAnsi="Alinma TheSans" w:cs="Alinma TheSans"/>
          <w:sz w:val="22"/>
          <w:szCs w:val="22"/>
        </w:rPr>
        <w:t xml:space="preserve"> medium</w:t>
      </w:r>
      <w:r w:rsidR="00642D98">
        <w:rPr>
          <w:rFonts w:ascii="Alinma TheSans" w:eastAsia="Times New Roman" w:hAnsi="Alinma TheSans" w:cs="Alinma TheSans"/>
          <w:sz w:val="22"/>
          <w:szCs w:val="22"/>
        </w:rPr>
        <w:t>-</w:t>
      </w:r>
      <w:r w:rsidR="007B691B">
        <w:rPr>
          <w:rFonts w:ascii="Alinma TheSans" w:eastAsia="Times New Roman" w:hAnsi="Alinma TheSans" w:cs="Alinma TheSans"/>
          <w:sz w:val="22"/>
          <w:szCs w:val="22"/>
        </w:rPr>
        <w:t>7</w:t>
      </w:r>
      <w:r w:rsidR="005F61B6">
        <w:rPr>
          <w:rFonts w:ascii="Alinma TheSans" w:eastAsia="Times New Roman" w:hAnsi="Alinma TheSans" w:cs="Alinma TheSans"/>
          <w:sz w:val="22"/>
          <w:szCs w:val="22"/>
        </w:rPr>
        <w:t xml:space="preserve"> Low</w:t>
      </w:r>
      <w:r w:rsidR="00642D98">
        <w:rPr>
          <w:rFonts w:ascii="Alinma TheSans" w:eastAsia="Times New Roman" w:hAnsi="Alinma TheSans" w:cs="Alinma TheSans"/>
          <w:sz w:val="22"/>
          <w:szCs w:val="22"/>
        </w:rPr>
        <w:t>-</w:t>
      </w:r>
      <w:r w:rsidR="007B691B">
        <w:rPr>
          <w:rFonts w:ascii="Alinma TheSans" w:eastAsia="Times New Roman" w:hAnsi="Alinma TheSans" w:cs="Alinma TheSans"/>
          <w:sz w:val="22"/>
          <w:szCs w:val="22"/>
        </w:rPr>
        <w:t>4</w:t>
      </w:r>
      <w:r w:rsidR="00DE1EF1">
        <w:rPr>
          <w:rFonts w:ascii="Alinma TheSans" w:eastAsia="Times New Roman" w:hAnsi="Alinma TheSans" w:cs="Alinma TheSans"/>
          <w:sz w:val="22"/>
          <w:szCs w:val="22"/>
        </w:rPr>
        <w:tab/>
      </w:r>
      <w:r w:rsidR="005F61B6">
        <w:rPr>
          <w:rFonts w:ascii="Alinma TheSans" w:eastAsia="Times New Roman" w:hAnsi="Alinma TheSans" w:cs="Alinma TheSans"/>
          <w:sz w:val="22"/>
          <w:szCs w:val="22"/>
        </w:rPr>
        <w:t xml:space="preserve"> Informational</w:t>
      </w:r>
      <w:r w:rsidR="00DE1EF1">
        <w:rPr>
          <w:rFonts w:ascii="Alinma TheSans" w:eastAsia="Times New Roman" w:hAnsi="Alinma TheSans" w:cs="Alinma TheSans"/>
          <w:sz w:val="22"/>
          <w:szCs w:val="22"/>
        </w:rPr>
        <w:t>-</w:t>
      </w:r>
      <w:r w:rsidR="007B691B">
        <w:rPr>
          <w:rFonts w:ascii="Alinma TheSans" w:eastAsia="Times New Roman" w:hAnsi="Alinma TheSans" w:cs="Alinma TheSans"/>
          <w:sz w:val="22"/>
          <w:szCs w:val="22"/>
        </w:rPr>
        <w:t>0</w:t>
      </w:r>
      <w:r w:rsidR="004245AE">
        <w:rPr>
          <w:rFonts w:ascii="Alinma TheSans" w:eastAsia="Times New Roman" w:hAnsi="Alinma TheSans" w:cs="Alinma TheSans"/>
          <w:sz w:val="22"/>
          <w:szCs w:val="22"/>
        </w:rPr>
        <w:t xml:space="preserve"> </w:t>
      </w:r>
      <w:r w:rsidR="004838B2">
        <w:rPr>
          <w:rFonts w:ascii="Alinma TheSans" w:eastAsia="Times New Roman" w:hAnsi="Alinma TheSans" w:cs="Alinma TheSans"/>
          <w:sz w:val="22"/>
          <w:szCs w:val="22"/>
        </w:rPr>
        <w:t xml:space="preserve">level </w:t>
      </w:r>
      <w:r w:rsidRPr="008F5725">
        <w:rPr>
          <w:rFonts w:ascii="Alinma TheSans" w:eastAsia="Times New Roman" w:hAnsi="Alinma TheSans" w:cs="Alinma TheSans"/>
          <w:sz w:val="22"/>
          <w:szCs w:val="22"/>
        </w:rPr>
        <w:t>Vulnerabilit</w:t>
      </w:r>
      <w:r w:rsidR="00A35CAD" w:rsidRPr="008F5725">
        <w:rPr>
          <w:rFonts w:ascii="Alinma TheSans" w:eastAsia="Times New Roman" w:hAnsi="Alinma TheSans" w:cs="Alinma TheSans"/>
          <w:sz w:val="22"/>
          <w:szCs w:val="22"/>
        </w:rPr>
        <w:t>ies</w:t>
      </w:r>
      <w:r w:rsidRPr="008F5725">
        <w:rPr>
          <w:rFonts w:ascii="Alinma TheSans" w:eastAsia="Times New Roman" w:hAnsi="Alinma TheSans" w:cs="Alinma TheSans"/>
          <w:sz w:val="22"/>
          <w:szCs w:val="22"/>
        </w:rPr>
        <w:t xml:space="preserve"> were reported.</w:t>
      </w:r>
    </w:p>
    <w:p w14:paraId="200D243E" w14:textId="77777777" w:rsidR="00535CDC" w:rsidRDefault="00535CDC" w:rsidP="003C1F1C">
      <w:pPr>
        <w:pStyle w:val="ListParagraph"/>
        <w:ind w:left="0"/>
        <w:jc w:val="both"/>
        <w:rPr>
          <w:rFonts w:ascii="Alinma TheSans" w:eastAsia="Times New Roman" w:hAnsi="Alinma TheSans" w:cs="Alinma TheSans"/>
        </w:rPr>
      </w:pPr>
    </w:p>
    <w:p w14:paraId="3334234F" w14:textId="1C3E9576" w:rsidR="00535CDC" w:rsidRDefault="00EF0AA2" w:rsidP="00E644A3">
      <w:pPr>
        <w:pStyle w:val="ListParagraph"/>
        <w:ind w:left="0"/>
        <w:jc w:val="center"/>
        <w:rPr>
          <w:rFonts w:ascii="Alinma TheSans" w:eastAsia="Times New Roman" w:hAnsi="Alinma TheSans" w:cs="Alinma TheSans"/>
        </w:rPr>
      </w:pPr>
      <w:bookmarkStart w:id="34" w:name="_MON_1385103999"/>
      <w:bookmarkStart w:id="35" w:name="_MON_1385104034"/>
      <w:bookmarkEnd w:id="34"/>
      <w:bookmarkEnd w:id="35"/>
      <w:r>
        <w:rPr>
          <w:rFonts w:ascii="Calibri" w:hAnsi="Calibri"/>
          <w:noProof/>
          <w:lang w:val="en-IN" w:eastAsia="en-IN"/>
        </w:rPr>
        <w:drawing>
          <wp:inline distT="0" distB="0" distL="0" distR="0" wp14:anchorId="609A1596" wp14:editId="4CED6A50">
            <wp:extent cx="5200650" cy="2295525"/>
            <wp:effectExtent l="0" t="0" r="0" b="9525"/>
            <wp:docPr id="31" name="Objec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23B5DCB" w14:textId="77777777" w:rsidR="009F2A93" w:rsidRDefault="009F2A93" w:rsidP="003C1F1C">
      <w:pPr>
        <w:pStyle w:val="ListParagraph"/>
        <w:ind w:left="0"/>
        <w:jc w:val="both"/>
        <w:rPr>
          <w:rFonts w:ascii="Alinma TheSans" w:eastAsia="Times New Roman" w:hAnsi="Alinma TheSans" w:cs="Alinma TheSans"/>
        </w:rPr>
      </w:pPr>
    </w:p>
    <w:p w14:paraId="6A8A3B9D" w14:textId="77777777" w:rsidR="003C1F1C" w:rsidRDefault="003C1F1C" w:rsidP="003C1F1C">
      <w:pPr>
        <w:jc w:val="center"/>
      </w:pPr>
    </w:p>
    <w:p w14:paraId="541DF470" w14:textId="77777777" w:rsidR="003C1F1C" w:rsidRDefault="003C1F1C" w:rsidP="003C1F1C">
      <w:pPr>
        <w:pStyle w:val="StyleHeading1Before0ptAfter0ptBottomDoublesoli2"/>
        <w:pBdr>
          <w:bottom w:val="none" w:sz="0" w:space="0" w:color="auto"/>
        </w:pBdr>
        <w:tabs>
          <w:tab w:val="num" w:pos="540"/>
        </w:tabs>
        <w:jc w:val="both"/>
        <w:rPr>
          <w:rFonts w:ascii="Alinma TheSans" w:hAnsi="Alinma TheSans" w:cs="Alinma TheSans"/>
        </w:rPr>
      </w:pPr>
      <w:bookmarkStart w:id="36" w:name="_Toc288174231"/>
      <w:bookmarkStart w:id="37" w:name="_Toc288167114"/>
      <w:bookmarkStart w:id="38" w:name="_Toc287269496"/>
      <w:bookmarkStart w:id="39" w:name="_Toc198181078"/>
      <w:r>
        <w:rPr>
          <w:rFonts w:ascii="Alinma TheSans" w:hAnsi="Alinma TheSans" w:cs="Alinma TheSans"/>
        </w:rPr>
        <w:t>BENCHMARKING WITH OWASP</w:t>
      </w:r>
      <w:bookmarkEnd w:id="36"/>
      <w:bookmarkEnd w:id="37"/>
      <w:bookmarkEnd w:id="38"/>
      <w:bookmarkEnd w:id="39"/>
    </w:p>
    <w:p w14:paraId="1C3756F0" w14:textId="77777777" w:rsidR="00535CDC" w:rsidRDefault="003C1F1C" w:rsidP="0002362B">
      <w:pPr>
        <w:pStyle w:val="ListParagraph"/>
        <w:ind w:left="0"/>
        <w:jc w:val="both"/>
        <w:rPr>
          <w:rFonts w:cs="Calibri"/>
          <w:sz w:val="22"/>
          <w:szCs w:val="22"/>
        </w:rPr>
      </w:pPr>
      <w:r w:rsidRPr="00C95512">
        <w:rPr>
          <w:rFonts w:ascii="Alinma TheSans" w:eastAsia="Times New Roman" w:hAnsi="Alinma TheSans" w:cs="Alinma TheSans"/>
          <w:sz w:val="22"/>
          <w:szCs w:val="22"/>
        </w:rPr>
        <w:t xml:space="preserve">The below chart depicts the number of discovered vulnerabilities mapped </w:t>
      </w:r>
      <w:r w:rsidRPr="008F5725">
        <w:rPr>
          <w:rFonts w:ascii="Alinma TheSans" w:eastAsia="Times New Roman" w:hAnsi="Alinma TheSans" w:cs="Alinma TheSans"/>
          <w:sz w:val="22"/>
          <w:szCs w:val="22"/>
        </w:rPr>
        <w:t>to OWASP Testing Category.</w:t>
      </w:r>
      <w:r w:rsidRPr="00C95512">
        <w:rPr>
          <w:rFonts w:cs="Calibri"/>
          <w:sz w:val="22"/>
          <w:szCs w:val="22"/>
        </w:rPr>
        <w:tab/>
      </w:r>
    </w:p>
    <w:p w14:paraId="120EFE65" w14:textId="77777777" w:rsidR="0002362B" w:rsidRDefault="0002362B" w:rsidP="0002362B">
      <w:pPr>
        <w:pStyle w:val="ListParagraph"/>
        <w:ind w:left="0"/>
        <w:jc w:val="both"/>
        <w:rPr>
          <w:rFonts w:cs="Calibri"/>
          <w:highlight w:val="yellow"/>
        </w:rPr>
      </w:pPr>
    </w:p>
    <w:p w14:paraId="64422DEC" w14:textId="77777777" w:rsidR="00535CDC" w:rsidRDefault="00EF0AA2" w:rsidP="003C1F1C">
      <w:pPr>
        <w:jc w:val="center"/>
        <w:rPr>
          <w:rFonts w:cs="Calibri"/>
          <w:highlight w:val="yellow"/>
        </w:rPr>
      </w:pPr>
      <w:r>
        <w:rPr>
          <w:rFonts w:cs="Calibri"/>
          <w:noProof/>
          <w:lang w:val="en-IN" w:eastAsia="en-IN"/>
        </w:rPr>
        <w:drawing>
          <wp:inline distT="0" distB="0" distL="0" distR="0" wp14:anchorId="7AEE0F08" wp14:editId="3759DEE8">
            <wp:extent cx="5263087" cy="2762250"/>
            <wp:effectExtent l="19050" t="19050" r="109220" b="133350"/>
            <wp:docPr id="30" name="Chart 24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9E8B0A4" w14:textId="77777777" w:rsidR="0002362B" w:rsidRPr="00C00815" w:rsidRDefault="0002362B" w:rsidP="003C1F1C">
      <w:pPr>
        <w:jc w:val="center"/>
        <w:rPr>
          <w:rFonts w:cs="Calibri"/>
          <w:highlight w:val="yellow"/>
        </w:rPr>
      </w:pPr>
    </w:p>
    <w:p w14:paraId="291C7EF9" w14:textId="77777777" w:rsidR="00910F60" w:rsidRDefault="00910F60" w:rsidP="003C1F1C">
      <w:pPr>
        <w:jc w:val="both"/>
        <w:rPr>
          <w:rFonts w:ascii="Alinma TheSans" w:hAnsi="Alinma TheSans" w:cs="Alinma TheSans"/>
        </w:rPr>
      </w:pPr>
    </w:p>
    <w:p w14:paraId="453FDC24" w14:textId="77777777" w:rsidR="00910F60" w:rsidRDefault="00910F60" w:rsidP="003C1F1C">
      <w:pPr>
        <w:jc w:val="both"/>
        <w:rPr>
          <w:rFonts w:ascii="Alinma TheSans" w:hAnsi="Alinma TheSans" w:cs="Alinma TheSans"/>
        </w:rPr>
      </w:pPr>
    </w:p>
    <w:p w14:paraId="4ECD71B9" w14:textId="77777777" w:rsidR="003C1F1C" w:rsidRDefault="003C1F1C" w:rsidP="003C1F1C">
      <w:pPr>
        <w:jc w:val="both"/>
        <w:rPr>
          <w:rFonts w:ascii="Alinma TheSans" w:hAnsi="Alinma TheSans" w:cs="Alinma TheSans"/>
        </w:rPr>
      </w:pPr>
      <w:r>
        <w:rPr>
          <w:rFonts w:ascii="Alinma TheSans" w:hAnsi="Alinma TheSans" w:cs="Alinma TheSans"/>
        </w:rPr>
        <w:lastRenderedPageBreak/>
        <w:t>OWASP has rated the Top Ten Vulnerabilities found in web applications worldwide. OWASP Top Ten Vulnerabilities details can be found at below link.</w:t>
      </w:r>
    </w:p>
    <w:p w14:paraId="3A90A07F" w14:textId="77777777" w:rsidR="003C1F1C" w:rsidRDefault="003C1F1C" w:rsidP="003C1F1C">
      <w:pPr>
        <w:jc w:val="both"/>
        <w:rPr>
          <w:rFonts w:ascii="Alinma TheSans" w:hAnsi="Alinma TheSans" w:cs="Alinma TheSans"/>
        </w:rPr>
      </w:pPr>
    </w:p>
    <w:p w14:paraId="5969FD41" w14:textId="00211C8D" w:rsidR="003C1F1C" w:rsidRPr="00BD2A1B" w:rsidRDefault="00E01014" w:rsidP="003C1F1C">
      <w:pPr>
        <w:jc w:val="both"/>
        <w:rPr>
          <w:rFonts w:ascii="Alinma TheSans" w:hAnsi="Alinma TheSans" w:cs="Alinma TheSans"/>
          <w:color w:val="0000FF"/>
          <w:u w:val="single"/>
        </w:rPr>
      </w:pPr>
      <w:r w:rsidRPr="00E01014">
        <w:rPr>
          <w:rFonts w:ascii="Alinma TheSans" w:hAnsi="Alinma TheSans" w:cs="Alinma TheSans"/>
          <w:color w:val="0000FF"/>
          <w:u w:val="single"/>
        </w:rPr>
        <w:t>https://owasp.org/Top10/</w:t>
      </w:r>
    </w:p>
    <w:p w14:paraId="52258DA4" w14:textId="77777777" w:rsidR="003C1F1C" w:rsidRDefault="003C1F1C" w:rsidP="003C1F1C">
      <w:pPr>
        <w:jc w:val="both"/>
        <w:rPr>
          <w:rFonts w:cs="Calibri"/>
        </w:rPr>
      </w:pPr>
    </w:p>
    <w:p w14:paraId="05B79D0E" w14:textId="639B0FA7" w:rsidR="003C1F1C" w:rsidRDefault="003C1F1C" w:rsidP="003C1F1C">
      <w:pPr>
        <w:rPr>
          <w:rFonts w:ascii="Alinma TheSans" w:hAnsi="Alinma TheSans" w:cs="Alinma TheSans"/>
        </w:rPr>
      </w:pPr>
      <w:r>
        <w:rPr>
          <w:rFonts w:ascii="Alinma TheSans" w:hAnsi="Alinma TheSans" w:cs="Alinma TheSans"/>
        </w:rPr>
        <w:t>The table shows the application vulnerability mappe</w:t>
      </w:r>
      <w:r w:rsidR="0080194E">
        <w:rPr>
          <w:rFonts w:ascii="Alinma TheSans" w:hAnsi="Alinma TheSans" w:cs="Alinma TheSans"/>
        </w:rPr>
        <w:t xml:space="preserve">d with respect to </w:t>
      </w:r>
      <w:r w:rsidR="0080194E" w:rsidRPr="008F5725">
        <w:rPr>
          <w:rFonts w:ascii="Alinma TheSans" w:hAnsi="Alinma TheSans" w:cs="Alinma TheSans"/>
        </w:rPr>
        <w:t xml:space="preserve">the </w:t>
      </w:r>
      <w:r w:rsidR="00E01014" w:rsidRPr="008F5725">
        <w:rPr>
          <w:rFonts w:ascii="Alinma TheSans" w:hAnsi="Alinma TheSans" w:cs="Alinma TheSans"/>
        </w:rPr>
        <w:t>OWASP Top 10 -</w:t>
      </w:r>
      <w:r w:rsidR="00E01014" w:rsidRPr="00E01014">
        <w:rPr>
          <w:rFonts w:ascii="Alinma TheSans" w:hAnsi="Alinma TheSans" w:cs="Alinma TheSans"/>
        </w:rPr>
        <w:t xml:space="preserve"> 2021</w:t>
      </w:r>
      <w:r>
        <w:rPr>
          <w:rFonts w:ascii="Alinma TheSans" w:hAnsi="Alinma TheSans" w:cs="Alinma TheSans"/>
        </w:rPr>
        <w:t xml:space="preserve"> list.</w:t>
      </w:r>
    </w:p>
    <w:p w14:paraId="7010D8B5" w14:textId="77777777" w:rsidR="003C1F1C" w:rsidRDefault="003C1F1C" w:rsidP="003C1F1C">
      <w:pPr>
        <w:rPr>
          <w:rFonts w:cs="Calibri"/>
        </w:rPr>
      </w:pPr>
    </w:p>
    <w:tbl>
      <w:tblPr>
        <w:tblW w:w="8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5673"/>
        <w:gridCol w:w="1941"/>
      </w:tblGrid>
      <w:tr w:rsidR="003C1F1C" w14:paraId="7462EEE8"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17365D"/>
            <w:vAlign w:val="bottom"/>
          </w:tcPr>
          <w:p w14:paraId="5156818D" w14:textId="0933F261" w:rsidR="003C1F1C" w:rsidRDefault="00043116">
            <w:pPr>
              <w:pStyle w:val="BodyText"/>
              <w:jc w:val="center"/>
              <w:rPr>
                <w:rFonts w:ascii="Calibri" w:hAnsi="Calibri" w:cs="Calibri"/>
                <w:b/>
                <w:bCs/>
                <w:smallCaps/>
                <w:sz w:val="22"/>
                <w:szCs w:val="22"/>
              </w:rPr>
            </w:pPr>
            <w:r>
              <w:rPr>
                <w:rFonts w:ascii="Calibri" w:hAnsi="Calibri" w:cs="Calibri"/>
                <w:b/>
                <w:bCs/>
                <w:smallCaps/>
                <w:sz w:val="22"/>
                <w:szCs w:val="22"/>
              </w:rPr>
              <w:t>Sl. No</w:t>
            </w:r>
          </w:p>
        </w:tc>
        <w:tc>
          <w:tcPr>
            <w:tcW w:w="5673" w:type="dxa"/>
            <w:tcBorders>
              <w:top w:val="single" w:sz="4" w:space="0" w:color="auto"/>
              <w:left w:val="single" w:sz="4" w:space="0" w:color="auto"/>
              <w:bottom w:val="single" w:sz="4" w:space="0" w:color="auto"/>
              <w:right w:val="single" w:sz="4" w:space="0" w:color="auto"/>
            </w:tcBorders>
            <w:shd w:val="clear" w:color="auto" w:fill="17365D"/>
            <w:vAlign w:val="bottom"/>
          </w:tcPr>
          <w:p w14:paraId="7EB4EA57" w14:textId="77777777" w:rsidR="003C1F1C" w:rsidRDefault="003C1F1C">
            <w:pPr>
              <w:pStyle w:val="BodyText"/>
              <w:jc w:val="center"/>
              <w:rPr>
                <w:rFonts w:ascii="Calibri" w:hAnsi="Calibri" w:cs="Calibri"/>
                <w:b/>
                <w:bCs/>
                <w:smallCaps/>
                <w:sz w:val="22"/>
                <w:szCs w:val="22"/>
              </w:rPr>
            </w:pPr>
            <w:r>
              <w:rPr>
                <w:rFonts w:ascii="Calibri" w:hAnsi="Calibri" w:cs="Calibri"/>
                <w:b/>
                <w:bCs/>
                <w:smallCaps/>
                <w:sz w:val="22"/>
                <w:szCs w:val="22"/>
              </w:rPr>
              <w:t>Vulnerabilities</w:t>
            </w:r>
          </w:p>
        </w:tc>
        <w:tc>
          <w:tcPr>
            <w:tcW w:w="1941" w:type="dxa"/>
            <w:tcBorders>
              <w:top w:val="single" w:sz="4" w:space="0" w:color="auto"/>
              <w:left w:val="single" w:sz="4" w:space="0" w:color="auto"/>
              <w:bottom w:val="single" w:sz="4" w:space="0" w:color="auto"/>
              <w:right w:val="single" w:sz="4" w:space="0" w:color="auto"/>
            </w:tcBorders>
            <w:shd w:val="clear" w:color="auto" w:fill="17365D"/>
            <w:vAlign w:val="bottom"/>
          </w:tcPr>
          <w:p w14:paraId="7D8F0FED" w14:textId="77777777" w:rsidR="003C1F1C" w:rsidRDefault="003C1F1C">
            <w:pPr>
              <w:pStyle w:val="BodyText"/>
              <w:jc w:val="center"/>
              <w:rPr>
                <w:rFonts w:ascii="Calibri" w:hAnsi="Calibri" w:cs="Calibri"/>
                <w:b/>
                <w:bCs/>
                <w:smallCaps/>
                <w:sz w:val="22"/>
                <w:szCs w:val="22"/>
              </w:rPr>
            </w:pPr>
            <w:r>
              <w:rPr>
                <w:rFonts w:ascii="Calibri" w:hAnsi="Calibri" w:cs="Calibri"/>
                <w:b/>
                <w:bCs/>
                <w:smallCaps/>
                <w:sz w:val="22"/>
                <w:szCs w:val="22"/>
              </w:rPr>
              <w:t>Status</w:t>
            </w:r>
          </w:p>
        </w:tc>
      </w:tr>
      <w:tr w:rsidR="003C1F1C" w14:paraId="49F4B05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12742535"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1</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CC41D87" w14:textId="77777777" w:rsidR="003C1F1C" w:rsidRDefault="003C1F1C">
            <w:pPr>
              <w:rPr>
                <w:rFonts w:ascii="Alinma TheSans" w:hAnsi="Alinma TheSans" w:cs="Alinma TheSans"/>
                <w:sz w:val="22"/>
                <w:szCs w:val="22"/>
              </w:rPr>
            </w:pPr>
            <w:r>
              <w:rPr>
                <w:rFonts w:ascii="Alinma TheSans" w:hAnsi="Alinma TheSans" w:cs="Alinma TheSans"/>
                <w:sz w:val="22"/>
                <w:szCs w:val="22"/>
              </w:rPr>
              <w:t>Injection Flaws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5AAD6B27" w14:textId="42470AB9" w:rsidR="003C1F1C" w:rsidRPr="002518E2" w:rsidRDefault="00462C47">
            <w:pPr>
              <w:pStyle w:val="BodyText"/>
              <w:spacing w:after="0"/>
              <w:jc w:val="center"/>
              <w:rPr>
                <w:rFonts w:ascii="Calibri" w:hAnsi="Calibri" w:cs="Calibri"/>
                <w:b/>
                <w:bCs/>
                <w:smallCaps/>
                <w:color w:val="00B050"/>
                <w:sz w:val="22"/>
                <w:szCs w:val="22"/>
              </w:rPr>
            </w:pPr>
            <w:r w:rsidRPr="00A96EA7">
              <w:rPr>
                <w:rFonts w:ascii="Calibri" w:hAnsi="Calibri" w:cs="Calibri"/>
                <w:b/>
                <w:bCs/>
                <w:smallCaps/>
                <w:color w:val="EE0000"/>
                <w:sz w:val="22"/>
                <w:szCs w:val="22"/>
              </w:rPr>
              <w:t>Unprotected</w:t>
            </w:r>
          </w:p>
        </w:tc>
      </w:tr>
      <w:tr w:rsidR="003C1F1C" w14:paraId="0B362793"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4B1D5557"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2</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3F5FC7BE" w14:textId="396630FF" w:rsidR="003C1F1C" w:rsidRDefault="008B5990">
            <w:pPr>
              <w:rPr>
                <w:rFonts w:ascii="Alinma TheSans" w:hAnsi="Alinma TheSans" w:cs="Alinma TheSans"/>
                <w:sz w:val="22"/>
                <w:szCs w:val="22"/>
              </w:rPr>
            </w:pPr>
            <w:r w:rsidRPr="008B5990">
              <w:rPr>
                <w:rFonts w:ascii="Alinma TheSans" w:hAnsi="Alinma TheSans" w:cs="Alinma TheSans"/>
                <w:sz w:val="22"/>
                <w:szCs w:val="22"/>
              </w:rPr>
              <w:t>Broken Authentication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587E9565" w14:textId="0A6581AF" w:rsidR="003C1F1C" w:rsidRPr="002518E2" w:rsidRDefault="002518E2">
            <w:pPr>
              <w:jc w:val="center"/>
              <w:rPr>
                <w:rFonts w:ascii="Calibri" w:hAnsi="Calibri" w:cs="Gautami"/>
                <w:b/>
                <w:bCs/>
                <w:color w:val="00B050"/>
                <w:sz w:val="22"/>
                <w:szCs w:val="22"/>
              </w:rPr>
            </w:pPr>
            <w:r w:rsidRPr="002518E2">
              <w:rPr>
                <w:rFonts w:ascii="Calibri" w:hAnsi="Calibri" w:cs="Calibri"/>
                <w:b/>
                <w:bCs/>
                <w:smallCaps/>
                <w:color w:val="EE0000"/>
                <w:sz w:val="22"/>
                <w:szCs w:val="22"/>
              </w:rPr>
              <w:t>Un</w:t>
            </w:r>
            <w:r w:rsidR="00FF1078" w:rsidRPr="002518E2">
              <w:rPr>
                <w:rFonts w:ascii="Calibri" w:hAnsi="Calibri" w:cs="Calibri"/>
                <w:b/>
                <w:bCs/>
                <w:smallCaps/>
                <w:color w:val="EE0000"/>
                <w:sz w:val="22"/>
                <w:szCs w:val="22"/>
              </w:rPr>
              <w:t>protected</w:t>
            </w:r>
          </w:p>
        </w:tc>
      </w:tr>
      <w:tr w:rsidR="003C1F1C" w14:paraId="3A94DE2D"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3798EAC0"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3</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0729202" w14:textId="287D1119" w:rsidR="003C1F1C" w:rsidRDefault="008B5990">
            <w:pPr>
              <w:rPr>
                <w:rFonts w:ascii="Alinma TheSans" w:hAnsi="Alinma TheSans" w:cs="Alinma TheSans"/>
                <w:sz w:val="22"/>
                <w:szCs w:val="22"/>
              </w:rPr>
            </w:pPr>
            <w:r w:rsidRPr="008B5990">
              <w:rPr>
                <w:rFonts w:ascii="Alinma TheSans" w:hAnsi="Alinma TheSans" w:cs="Alinma TheSans"/>
                <w:sz w:val="22"/>
                <w:szCs w:val="22"/>
              </w:rPr>
              <w:t>Sensitive Data Exposure</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46580A6D" w14:textId="5192C75F" w:rsidR="003C1F1C" w:rsidRPr="002518E2" w:rsidRDefault="00711B92">
            <w:pPr>
              <w:jc w:val="center"/>
              <w:rPr>
                <w:rFonts w:ascii="Calibri" w:hAnsi="Calibri" w:cs="Calibri"/>
                <w:b/>
                <w:bCs/>
                <w:smallCaps/>
                <w:color w:val="00B050"/>
                <w:sz w:val="22"/>
                <w:szCs w:val="22"/>
              </w:rPr>
            </w:pPr>
            <w:r w:rsidRPr="00A96EA7">
              <w:rPr>
                <w:rFonts w:ascii="Calibri" w:hAnsi="Calibri" w:cs="Calibri"/>
                <w:b/>
                <w:bCs/>
                <w:smallCaps/>
                <w:color w:val="EE0000"/>
                <w:sz w:val="22"/>
                <w:szCs w:val="22"/>
              </w:rPr>
              <w:t>Unprotected</w:t>
            </w:r>
            <w:r w:rsidRPr="002518E2">
              <w:rPr>
                <w:rFonts w:ascii="Calibri" w:hAnsi="Calibri" w:cs="Calibri"/>
                <w:b/>
                <w:bCs/>
                <w:smallCaps/>
                <w:color w:val="00B050"/>
                <w:sz w:val="22"/>
                <w:szCs w:val="22"/>
              </w:rPr>
              <w:t xml:space="preserve"> </w:t>
            </w:r>
          </w:p>
        </w:tc>
      </w:tr>
      <w:tr w:rsidR="003C1F1C" w14:paraId="19824EE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7C1C3CD6"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4</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6256CB6F" w14:textId="3F55DDC8" w:rsidR="003C1F1C" w:rsidRDefault="00043116">
            <w:pPr>
              <w:rPr>
                <w:rFonts w:ascii="Alinma TheSans" w:hAnsi="Alinma TheSans" w:cs="Alinma TheSans"/>
                <w:sz w:val="22"/>
                <w:szCs w:val="22"/>
              </w:rPr>
            </w:pPr>
            <w:r w:rsidRPr="00043116">
              <w:rPr>
                <w:rFonts w:ascii="Alinma TheSans" w:hAnsi="Alinma TheSans" w:cs="Alinma TheSans"/>
                <w:sz w:val="22"/>
                <w:szCs w:val="22"/>
              </w:rPr>
              <w:t>XML External Entities (XXE)</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36C75E88" w14:textId="568FCCB5" w:rsidR="003C1F1C" w:rsidRPr="00A96EA7" w:rsidRDefault="00A96EA7">
            <w:pPr>
              <w:pStyle w:val="BodyText"/>
              <w:spacing w:after="0"/>
              <w:jc w:val="center"/>
              <w:rPr>
                <w:rFonts w:ascii="Calibri" w:hAnsi="Calibri" w:cs="Calibri"/>
                <w:b/>
                <w:bCs/>
                <w:smallCaps/>
                <w:color w:val="00B050"/>
                <w:sz w:val="20"/>
                <w:szCs w:val="20"/>
              </w:rPr>
            </w:pPr>
            <w:r>
              <w:rPr>
                <w:rFonts w:ascii="Calibri" w:hAnsi="Calibri" w:cs="Calibri"/>
                <w:b/>
                <w:bCs/>
                <w:smallCaps/>
                <w:color w:val="00B050"/>
                <w:sz w:val="20"/>
                <w:szCs w:val="20"/>
              </w:rPr>
              <w:t xml:space="preserve"> </w:t>
            </w:r>
            <w:r w:rsidR="00C032B1" w:rsidRPr="00A96EA7">
              <w:rPr>
                <w:rFonts w:ascii="Calibri" w:hAnsi="Calibri" w:cs="Calibri"/>
                <w:b/>
                <w:bCs/>
                <w:smallCaps/>
                <w:color w:val="00B050"/>
                <w:sz w:val="20"/>
                <w:szCs w:val="20"/>
              </w:rPr>
              <w:t>PROTECTED</w:t>
            </w:r>
          </w:p>
        </w:tc>
      </w:tr>
      <w:tr w:rsidR="003C1F1C" w14:paraId="4057EEBA"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37193F3F"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5</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5E9C1320" w14:textId="288E8E18" w:rsidR="003C1F1C" w:rsidRDefault="00043116">
            <w:pPr>
              <w:rPr>
                <w:rFonts w:ascii="Alinma TheSans" w:hAnsi="Alinma TheSans" w:cs="Alinma TheSans"/>
                <w:sz w:val="22"/>
                <w:szCs w:val="22"/>
              </w:rPr>
            </w:pPr>
            <w:r w:rsidRPr="00043116">
              <w:rPr>
                <w:rFonts w:ascii="Alinma TheSans" w:hAnsi="Alinma TheSans" w:cs="Alinma TheSans"/>
                <w:sz w:val="22"/>
                <w:szCs w:val="22"/>
              </w:rPr>
              <w:t>Broken Access Control</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4969828" w14:textId="4D0511FC" w:rsidR="003C1F1C" w:rsidRPr="00A96EA7" w:rsidRDefault="00A96EA7" w:rsidP="00A96EA7">
            <w:pPr>
              <w:rPr>
                <w:rFonts w:ascii="Calibri" w:hAnsi="Calibri" w:cs="Gautami"/>
                <w:b/>
                <w:bCs/>
                <w:color w:val="00B050"/>
                <w:sz w:val="22"/>
                <w:szCs w:val="22"/>
              </w:rPr>
            </w:pPr>
            <w:r w:rsidRPr="00A96EA7">
              <w:rPr>
                <w:rFonts w:ascii="Calibri" w:hAnsi="Calibri" w:cs="Calibri"/>
                <w:b/>
                <w:bCs/>
                <w:smallCaps/>
                <w:color w:val="00B050"/>
                <w:sz w:val="22"/>
                <w:szCs w:val="22"/>
              </w:rPr>
              <w:t xml:space="preserve">        </w:t>
            </w:r>
            <w:r>
              <w:rPr>
                <w:rFonts w:ascii="Calibri" w:hAnsi="Calibri" w:cs="Calibri"/>
                <w:b/>
                <w:bCs/>
                <w:smallCaps/>
                <w:color w:val="00B050"/>
                <w:sz w:val="22"/>
                <w:szCs w:val="22"/>
              </w:rPr>
              <w:t xml:space="preserve">  </w:t>
            </w:r>
            <w:r w:rsidR="002F71C6" w:rsidRPr="00A96EA7">
              <w:rPr>
                <w:rFonts w:ascii="Calibri" w:hAnsi="Calibri" w:cs="Calibri"/>
                <w:b/>
                <w:bCs/>
                <w:smallCaps/>
                <w:color w:val="00B050"/>
                <w:sz w:val="22"/>
                <w:szCs w:val="22"/>
              </w:rPr>
              <w:t>protected</w:t>
            </w:r>
          </w:p>
        </w:tc>
      </w:tr>
      <w:tr w:rsidR="003C1F1C" w14:paraId="1A16289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086E3841"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6</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770D18F" w14:textId="0776AA82" w:rsidR="003C1F1C" w:rsidRDefault="00043116">
            <w:pPr>
              <w:rPr>
                <w:rFonts w:ascii="Alinma TheSans" w:hAnsi="Alinma TheSans" w:cs="Alinma TheSans"/>
                <w:sz w:val="22"/>
                <w:szCs w:val="22"/>
              </w:rPr>
            </w:pPr>
            <w:r w:rsidRPr="00043116">
              <w:rPr>
                <w:rFonts w:ascii="Alinma TheSans" w:hAnsi="Alinma TheSans" w:cs="Alinma TheSans"/>
                <w:sz w:val="22"/>
                <w:szCs w:val="22"/>
              </w:rPr>
              <w:t>Security Misconfiguration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0E241A6B" w14:textId="799791A0" w:rsidR="003C1F1C" w:rsidRPr="00A96EA7" w:rsidRDefault="00A96EA7" w:rsidP="00A96EA7">
            <w:pPr>
              <w:rPr>
                <w:rFonts w:ascii="Calibri" w:hAnsi="Calibri" w:cs="Gautami"/>
                <w:b/>
                <w:bCs/>
                <w:color w:val="00B050"/>
                <w:sz w:val="22"/>
                <w:szCs w:val="22"/>
              </w:rPr>
            </w:pPr>
            <w:r w:rsidRPr="00A96EA7">
              <w:rPr>
                <w:rFonts w:ascii="Calibri" w:hAnsi="Calibri" w:cs="Calibri"/>
                <w:b/>
                <w:bCs/>
                <w:smallCaps/>
                <w:color w:val="00B050"/>
                <w:sz w:val="22"/>
                <w:szCs w:val="22"/>
              </w:rPr>
              <w:t xml:space="preserve">        </w:t>
            </w:r>
            <w:r w:rsidRPr="00A96EA7">
              <w:rPr>
                <w:rFonts w:ascii="Calibri" w:hAnsi="Calibri" w:cs="Calibri"/>
                <w:b/>
                <w:bCs/>
                <w:smallCaps/>
                <w:color w:val="EE0000"/>
                <w:sz w:val="22"/>
                <w:szCs w:val="22"/>
              </w:rPr>
              <w:t>Un</w:t>
            </w:r>
            <w:r w:rsidR="00B91EB4" w:rsidRPr="00A96EA7">
              <w:rPr>
                <w:rFonts w:ascii="Calibri" w:hAnsi="Calibri" w:cs="Calibri"/>
                <w:b/>
                <w:bCs/>
                <w:smallCaps/>
                <w:color w:val="EE0000"/>
                <w:sz w:val="22"/>
                <w:szCs w:val="22"/>
              </w:rPr>
              <w:t>protected</w:t>
            </w:r>
          </w:p>
        </w:tc>
      </w:tr>
      <w:tr w:rsidR="00282C5C" w14:paraId="2A552CF2"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5F1F87F6"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7</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57AFCC2C" w14:textId="44420F29" w:rsidR="00282C5C" w:rsidRDefault="00043116">
            <w:pPr>
              <w:rPr>
                <w:rFonts w:ascii="Alinma TheSans" w:hAnsi="Alinma TheSans" w:cs="Alinma TheSans"/>
                <w:sz w:val="22"/>
                <w:szCs w:val="22"/>
              </w:rPr>
            </w:pPr>
            <w:r w:rsidRPr="00043116">
              <w:rPr>
                <w:rFonts w:ascii="Alinma TheSans" w:hAnsi="Alinma TheSans" w:cs="Alinma TheSans"/>
                <w:sz w:val="22"/>
                <w:szCs w:val="22"/>
              </w:rPr>
              <w:t>Cross-Site Scripting (XSS)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0E388BBB" w14:textId="74B26D85" w:rsidR="00282C5C" w:rsidRPr="002518E2" w:rsidRDefault="00711B92" w:rsidP="00702159">
            <w:pPr>
              <w:jc w:val="center"/>
              <w:rPr>
                <w:rFonts w:ascii="Calibri" w:hAnsi="Calibri" w:cs="Gautami"/>
                <w:b/>
                <w:bCs/>
                <w:color w:val="00B050"/>
                <w:sz w:val="22"/>
                <w:szCs w:val="22"/>
              </w:rPr>
            </w:pPr>
            <w:r w:rsidRPr="00A96EA7">
              <w:rPr>
                <w:rFonts w:ascii="Calibri" w:hAnsi="Calibri" w:cs="Calibri"/>
                <w:b/>
                <w:bCs/>
                <w:smallCaps/>
                <w:color w:val="EE0000"/>
                <w:sz w:val="22"/>
                <w:szCs w:val="22"/>
              </w:rPr>
              <w:t>Unprotected</w:t>
            </w:r>
          </w:p>
        </w:tc>
      </w:tr>
      <w:tr w:rsidR="00282C5C" w14:paraId="1D18E3F7" w14:textId="77777777">
        <w:trPr>
          <w:trHeight w:val="332"/>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20AA199B"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8</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38A5130B" w14:textId="1B1347EE" w:rsidR="00282C5C" w:rsidRDefault="00043116">
            <w:pPr>
              <w:rPr>
                <w:rFonts w:ascii="Alinma TheSans" w:hAnsi="Alinma TheSans" w:cs="Alinma TheSans"/>
                <w:sz w:val="22"/>
                <w:szCs w:val="22"/>
              </w:rPr>
            </w:pPr>
            <w:r w:rsidRPr="00043116">
              <w:rPr>
                <w:rFonts w:ascii="Alinma TheSans" w:hAnsi="Alinma TheSans" w:cs="Alinma TheSans"/>
                <w:sz w:val="22"/>
                <w:szCs w:val="22"/>
              </w:rPr>
              <w:t>Insecure Deserialization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FD86EA1" w14:textId="254A0E33" w:rsidR="00282C5C" w:rsidRPr="002518E2" w:rsidRDefault="00FF1078">
            <w:pPr>
              <w:jc w:val="center"/>
              <w:rPr>
                <w:rFonts w:ascii="Calibri" w:hAnsi="Calibri" w:cs="Gautami"/>
                <w:b/>
                <w:bCs/>
                <w:color w:val="00B050"/>
                <w:sz w:val="22"/>
                <w:szCs w:val="22"/>
              </w:rPr>
            </w:pPr>
            <w:r w:rsidRPr="002518E2">
              <w:rPr>
                <w:rFonts w:ascii="Calibri" w:hAnsi="Calibri" w:cs="Calibri"/>
                <w:b/>
                <w:bCs/>
                <w:smallCaps/>
                <w:color w:val="00B050"/>
                <w:sz w:val="22"/>
                <w:szCs w:val="22"/>
              </w:rPr>
              <w:t>protected</w:t>
            </w:r>
          </w:p>
        </w:tc>
      </w:tr>
      <w:tr w:rsidR="00282C5C" w14:paraId="39377F78"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5EEE4D86"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9</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772102DD" w14:textId="5E3C5A2C" w:rsidR="00282C5C" w:rsidRDefault="00043116">
            <w:pPr>
              <w:rPr>
                <w:rFonts w:ascii="Alinma TheSans" w:hAnsi="Alinma TheSans" w:cs="Alinma TheSans"/>
                <w:sz w:val="22"/>
                <w:szCs w:val="22"/>
              </w:rPr>
            </w:pPr>
            <w:r w:rsidRPr="00043116">
              <w:rPr>
                <w:rFonts w:ascii="Alinma TheSans" w:hAnsi="Alinma TheSans" w:cs="Alinma TheSans"/>
                <w:sz w:val="22"/>
                <w:szCs w:val="22"/>
              </w:rPr>
              <w:t>Using Components with Known Vulnerabilities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4877DBC9" w14:textId="77C6C75C" w:rsidR="00282C5C" w:rsidRPr="00627312" w:rsidRDefault="002518E2">
            <w:pPr>
              <w:jc w:val="center"/>
              <w:rPr>
                <w:rFonts w:ascii="Calibri" w:hAnsi="Calibri" w:cs="Gautami"/>
                <w:b/>
                <w:bCs/>
                <w:sz w:val="22"/>
                <w:szCs w:val="22"/>
              </w:rPr>
            </w:pPr>
            <w:r>
              <w:rPr>
                <w:rFonts w:ascii="Calibri" w:hAnsi="Calibri" w:cs="Calibri"/>
                <w:b/>
                <w:bCs/>
                <w:smallCaps/>
                <w:color w:val="FF0000"/>
                <w:sz w:val="22"/>
                <w:szCs w:val="22"/>
              </w:rPr>
              <w:t>Un</w:t>
            </w:r>
            <w:r w:rsidR="001E2DBA" w:rsidRPr="00627312">
              <w:rPr>
                <w:rFonts w:ascii="Calibri" w:hAnsi="Calibri" w:cs="Calibri"/>
                <w:b/>
                <w:bCs/>
                <w:smallCaps/>
                <w:color w:val="FF0000"/>
                <w:sz w:val="22"/>
                <w:szCs w:val="22"/>
              </w:rPr>
              <w:t>protected</w:t>
            </w:r>
          </w:p>
        </w:tc>
      </w:tr>
      <w:tr w:rsidR="00282C5C" w14:paraId="517583FB"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2121E315"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10</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2C1150DB" w14:textId="7AD339EB" w:rsidR="00282C5C" w:rsidRDefault="00043116">
            <w:pPr>
              <w:rPr>
                <w:rFonts w:ascii="Alinma TheSans" w:hAnsi="Alinma TheSans" w:cs="Alinma TheSans"/>
                <w:b/>
                <w:bCs/>
                <w:sz w:val="22"/>
                <w:szCs w:val="22"/>
              </w:rPr>
            </w:pPr>
            <w:r w:rsidRPr="00043116">
              <w:rPr>
                <w:rFonts w:ascii="Alinma TheSans" w:hAnsi="Alinma TheSans" w:cs="Alinma TheSans"/>
                <w:sz w:val="22"/>
                <w:szCs w:val="22"/>
              </w:rPr>
              <w:t>Insufficient Logging</w:t>
            </w:r>
            <w:r>
              <w:rPr>
                <w:rFonts w:ascii="Alinma TheSans" w:hAnsi="Alinma TheSans" w:cs="Alinma TheSans"/>
                <w:sz w:val="22"/>
                <w:szCs w:val="22"/>
              </w:rPr>
              <w:t xml:space="preserve"> </w:t>
            </w:r>
            <w:r w:rsidRPr="00043116">
              <w:rPr>
                <w:rFonts w:ascii="Alinma TheSans" w:hAnsi="Alinma TheSans" w:cs="Alinma TheSans"/>
                <w:sz w:val="22"/>
                <w:szCs w:val="22"/>
              </w:rPr>
              <w:t>&amp;</w:t>
            </w:r>
            <w:r>
              <w:rPr>
                <w:rFonts w:ascii="Alinma TheSans" w:hAnsi="Alinma TheSans" w:cs="Alinma TheSans"/>
                <w:sz w:val="22"/>
                <w:szCs w:val="22"/>
              </w:rPr>
              <w:t xml:space="preserve"> </w:t>
            </w:r>
            <w:r w:rsidRPr="00043116">
              <w:rPr>
                <w:rFonts w:ascii="Alinma TheSans" w:hAnsi="Alinma TheSans" w:cs="Alinma TheSans"/>
                <w:sz w:val="22"/>
                <w:szCs w:val="22"/>
              </w:rPr>
              <w:t>Monitoring</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F57AC30" w14:textId="7261FAB0" w:rsidR="00282C5C" w:rsidRPr="00627312" w:rsidRDefault="00FF1078">
            <w:pPr>
              <w:jc w:val="center"/>
              <w:rPr>
                <w:rFonts w:ascii="Calibri" w:hAnsi="Calibri" w:cs="Gautami"/>
                <w:b/>
                <w:bCs/>
                <w:sz w:val="22"/>
                <w:szCs w:val="22"/>
              </w:rPr>
            </w:pPr>
            <w:r w:rsidRPr="002518E2">
              <w:rPr>
                <w:rFonts w:ascii="Calibri" w:hAnsi="Calibri" w:cs="Calibri"/>
                <w:b/>
                <w:bCs/>
                <w:smallCaps/>
                <w:color w:val="00B050"/>
                <w:sz w:val="22"/>
                <w:szCs w:val="22"/>
              </w:rPr>
              <w:t>protected</w:t>
            </w:r>
          </w:p>
        </w:tc>
      </w:tr>
    </w:tbl>
    <w:p w14:paraId="71324660" w14:textId="77777777" w:rsidR="00EB289B" w:rsidRDefault="00EB289B" w:rsidP="00043116">
      <w:pPr>
        <w:pStyle w:val="StyleHeading1Before0ptAfter0ptBottomDoublesoli2"/>
        <w:numPr>
          <w:ilvl w:val="0"/>
          <w:numId w:val="0"/>
        </w:numPr>
        <w:pBdr>
          <w:bottom w:val="none" w:sz="0" w:space="0" w:color="auto"/>
        </w:pBdr>
        <w:spacing w:before="240"/>
        <w:ind w:left="360"/>
        <w:jc w:val="both"/>
        <w:rPr>
          <w:rFonts w:ascii="Alinma TheSans" w:hAnsi="Alinma TheSans" w:cs="Alinma TheSans"/>
        </w:rPr>
      </w:pPr>
    </w:p>
    <w:tbl>
      <w:tblPr>
        <w:tblStyle w:val="TableGrid"/>
        <w:tblW w:w="0" w:type="auto"/>
        <w:tblInd w:w="360" w:type="dxa"/>
        <w:tblLook w:val="04A0" w:firstRow="1" w:lastRow="0" w:firstColumn="1" w:lastColumn="0" w:noHBand="0" w:noVBand="1"/>
      </w:tblPr>
      <w:tblGrid>
        <w:gridCol w:w="4656"/>
        <w:gridCol w:w="4607"/>
      </w:tblGrid>
      <w:tr w:rsidR="00EB289B" w14:paraId="364693A5" w14:textId="77777777" w:rsidTr="00EB289B">
        <w:tc>
          <w:tcPr>
            <w:tcW w:w="4811" w:type="dxa"/>
          </w:tcPr>
          <w:p w14:paraId="3307E83D" w14:textId="4BEB0CC0" w:rsidR="00EB289B" w:rsidRDefault="00EB289B" w:rsidP="00EB289B">
            <w:pPr>
              <w:pStyle w:val="StyleHeading1Before0ptAfter0ptBottomDoublesoli2"/>
              <w:numPr>
                <w:ilvl w:val="0"/>
                <w:numId w:val="0"/>
              </w:numPr>
              <w:pBdr>
                <w:bottom w:val="none" w:sz="0" w:space="0" w:color="auto"/>
              </w:pBdr>
              <w:spacing w:before="240"/>
              <w:ind w:left="720"/>
              <w:jc w:val="both"/>
              <w:rPr>
                <w:rFonts w:ascii="Alinma TheSans" w:hAnsi="Alinma TheSans" w:cs="Alinma TheSans"/>
              </w:rPr>
            </w:pPr>
            <w:r>
              <w:rPr>
                <w:rFonts w:ascii="Alinma TheSans" w:hAnsi="Alinma TheSans" w:cs="Alinma TheSans"/>
              </w:rPr>
              <w:t>Tools</w:t>
            </w:r>
          </w:p>
        </w:tc>
        <w:tc>
          <w:tcPr>
            <w:tcW w:w="4812" w:type="dxa"/>
          </w:tcPr>
          <w:p w14:paraId="51654CF7" w14:textId="71F71377" w:rsidR="00EB289B"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rPr>
            </w:pPr>
            <w:r>
              <w:rPr>
                <w:rFonts w:ascii="Alinma TheSans" w:hAnsi="Alinma TheSans" w:cs="Alinma TheSans"/>
              </w:rPr>
              <w:t xml:space="preserve">         </w:t>
            </w:r>
            <w:r w:rsidR="005D6DC5">
              <w:rPr>
                <w:rFonts w:ascii="Alinma TheSans" w:hAnsi="Alinma TheSans" w:cs="Alinma TheSans"/>
              </w:rPr>
              <w:t>Used</w:t>
            </w:r>
          </w:p>
        </w:tc>
      </w:tr>
      <w:tr w:rsidR="00EB289B" w14:paraId="7B9AB203" w14:textId="77777777" w:rsidTr="00EB289B">
        <w:tc>
          <w:tcPr>
            <w:tcW w:w="4811" w:type="dxa"/>
          </w:tcPr>
          <w:p w14:paraId="4C9AFAB4" w14:textId="2CCF1E75" w:rsidR="00EB289B" w:rsidRPr="005D6DC5" w:rsidRDefault="00EB289B">
            <w:pPr>
              <w:pStyle w:val="StyleHeading1Before0ptAfter0ptBottomDoublesoli2"/>
              <w:numPr>
                <w:ilvl w:val="0"/>
                <w:numId w:val="17"/>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Burp Suite</w:t>
            </w:r>
          </w:p>
        </w:tc>
        <w:tc>
          <w:tcPr>
            <w:tcW w:w="4812" w:type="dxa"/>
          </w:tcPr>
          <w:p w14:paraId="7090BC74" w14:textId="2CD53DF4" w:rsidR="00EB289B" w:rsidRPr="005D6DC5" w:rsidRDefault="00AC4A3C"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9</w:t>
            </w:r>
          </w:p>
        </w:tc>
      </w:tr>
      <w:tr w:rsidR="00EB289B" w14:paraId="0C8D9D34" w14:textId="77777777" w:rsidTr="00EB289B">
        <w:tc>
          <w:tcPr>
            <w:tcW w:w="4811" w:type="dxa"/>
          </w:tcPr>
          <w:p w14:paraId="78AC114D" w14:textId="01382381" w:rsidR="00EB289B" w:rsidRPr="005D6DC5" w:rsidRDefault="00EB289B">
            <w:pPr>
              <w:pStyle w:val="StyleHeading1Before0ptAfter0ptBottomDoublesoli2"/>
              <w:numPr>
                <w:ilvl w:val="0"/>
                <w:numId w:val="17"/>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Kali Linux</w:t>
            </w:r>
          </w:p>
        </w:tc>
        <w:tc>
          <w:tcPr>
            <w:tcW w:w="4812" w:type="dxa"/>
          </w:tcPr>
          <w:p w14:paraId="7C20ACAF" w14:textId="762228E8" w:rsidR="00EB289B" w:rsidRPr="005D6DC5" w:rsidRDefault="00AC4A3C"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1</w:t>
            </w:r>
          </w:p>
        </w:tc>
      </w:tr>
      <w:tr w:rsidR="00EB289B" w14:paraId="2679E7DF" w14:textId="77777777" w:rsidTr="00EB289B">
        <w:tc>
          <w:tcPr>
            <w:tcW w:w="4811" w:type="dxa"/>
          </w:tcPr>
          <w:p w14:paraId="2FD48F76" w14:textId="7A1687DA" w:rsidR="00EB289B" w:rsidRPr="005D6DC5" w:rsidRDefault="00EB289B">
            <w:pPr>
              <w:pStyle w:val="Heading1"/>
              <w:numPr>
                <w:ilvl w:val="0"/>
                <w:numId w:val="17"/>
              </w:numPr>
              <w:rPr>
                <w:sz w:val="24"/>
                <w:szCs w:val="24"/>
              </w:rPr>
            </w:pPr>
            <w:r w:rsidRPr="005D6DC5">
              <w:rPr>
                <w:sz w:val="24"/>
                <w:szCs w:val="24"/>
              </w:rPr>
              <w:t xml:space="preserve">Browser </w:t>
            </w:r>
          </w:p>
        </w:tc>
        <w:tc>
          <w:tcPr>
            <w:tcW w:w="4812" w:type="dxa"/>
          </w:tcPr>
          <w:p w14:paraId="089064DB" w14:textId="3A96234E" w:rsidR="00EB289B" w:rsidRPr="005D6DC5" w:rsidRDefault="00AC4A3C"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3</w:t>
            </w:r>
          </w:p>
        </w:tc>
      </w:tr>
      <w:tr w:rsidR="00EB289B" w14:paraId="3F7361A1" w14:textId="77777777" w:rsidTr="00EB289B">
        <w:tc>
          <w:tcPr>
            <w:tcW w:w="4811" w:type="dxa"/>
          </w:tcPr>
          <w:p w14:paraId="506AD263" w14:textId="159E6ED6" w:rsidR="00EB289B" w:rsidRPr="005D6DC5" w:rsidRDefault="00EB289B">
            <w:pPr>
              <w:pStyle w:val="Heading1"/>
              <w:numPr>
                <w:ilvl w:val="0"/>
                <w:numId w:val="17"/>
              </w:numPr>
              <w:rPr>
                <w:sz w:val="24"/>
                <w:szCs w:val="24"/>
              </w:rPr>
            </w:pPr>
            <w:r w:rsidRPr="005D6DC5">
              <w:rPr>
                <w:sz w:val="24"/>
                <w:szCs w:val="24"/>
              </w:rPr>
              <w:t>OWASP ZAP</w:t>
            </w:r>
          </w:p>
        </w:tc>
        <w:tc>
          <w:tcPr>
            <w:tcW w:w="4812" w:type="dxa"/>
          </w:tcPr>
          <w:p w14:paraId="2D15FC0E" w14:textId="1B1C2764" w:rsidR="00EB289B" w:rsidRPr="005D6DC5" w:rsidRDefault="000F06B4"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0</w:t>
            </w:r>
          </w:p>
        </w:tc>
      </w:tr>
      <w:tr w:rsidR="00EB289B" w14:paraId="38B66FE1" w14:textId="77777777" w:rsidTr="00EB289B">
        <w:tc>
          <w:tcPr>
            <w:tcW w:w="4811" w:type="dxa"/>
          </w:tcPr>
          <w:p w14:paraId="194D800E" w14:textId="77777777" w:rsidR="00EB289B" w:rsidRDefault="00EB289B" w:rsidP="00EB289B">
            <w:pPr>
              <w:pStyle w:val="Heading1"/>
              <w:numPr>
                <w:ilvl w:val="0"/>
                <w:numId w:val="0"/>
              </w:numPr>
            </w:pPr>
          </w:p>
        </w:tc>
        <w:tc>
          <w:tcPr>
            <w:tcW w:w="4812" w:type="dxa"/>
          </w:tcPr>
          <w:p w14:paraId="4D36570D" w14:textId="77777777" w:rsidR="00EB289B"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rPr>
            </w:pPr>
          </w:p>
        </w:tc>
      </w:tr>
    </w:tbl>
    <w:p w14:paraId="24550628" w14:textId="6C4D6BED" w:rsidR="008554B2" w:rsidRDefault="00C37740" w:rsidP="00043116">
      <w:pPr>
        <w:pStyle w:val="StyleHeading1Before0ptAfter0ptBottomDoublesoli2"/>
        <w:numPr>
          <w:ilvl w:val="0"/>
          <w:numId w:val="0"/>
        </w:numPr>
        <w:pBdr>
          <w:bottom w:val="none" w:sz="0" w:space="0" w:color="auto"/>
        </w:pBdr>
        <w:spacing w:before="240"/>
        <w:ind w:left="360"/>
        <w:jc w:val="both"/>
        <w:rPr>
          <w:rFonts w:ascii="Alinma TheSans" w:hAnsi="Alinma TheSans" w:cs="Alinma TheSans"/>
        </w:rPr>
      </w:pPr>
      <w:r>
        <w:rPr>
          <w:rFonts w:ascii="Alinma TheSans" w:hAnsi="Alinma TheSans" w:cs="Alinma TheSans"/>
        </w:rPr>
        <w:br w:type="page"/>
      </w:r>
    </w:p>
    <w:p w14:paraId="6CD9FB6E" w14:textId="77777777" w:rsidR="00D000E2" w:rsidRDefault="00164864" w:rsidP="006F6175">
      <w:pPr>
        <w:pStyle w:val="StyleHeading1Before0ptAfter0ptBottomDoublesoli2"/>
        <w:pBdr>
          <w:bottom w:val="none" w:sz="0" w:space="0" w:color="auto"/>
        </w:pBdr>
        <w:tabs>
          <w:tab w:val="num" w:pos="540"/>
        </w:tabs>
        <w:jc w:val="both"/>
        <w:rPr>
          <w:rFonts w:ascii="Alinma TheSans" w:hAnsi="Alinma TheSans" w:cs="Alinma TheSans"/>
        </w:rPr>
      </w:pPr>
      <w:bookmarkStart w:id="40" w:name="_Toc198181079"/>
      <w:r w:rsidRPr="00C94080">
        <w:rPr>
          <w:rFonts w:ascii="Alinma TheSans" w:hAnsi="Alinma TheSans" w:cs="Alinma TheSans"/>
        </w:rPr>
        <w:lastRenderedPageBreak/>
        <w:t>K</w:t>
      </w:r>
      <w:r w:rsidR="00F400D9" w:rsidRPr="00C94080">
        <w:rPr>
          <w:rFonts w:ascii="Alinma TheSans" w:hAnsi="Alinma TheSans" w:cs="Alinma TheSans"/>
        </w:rPr>
        <w:t>EY FINDINGS AND ACTION ITEMS</w:t>
      </w:r>
      <w:bookmarkEnd w:id="40"/>
    </w:p>
    <w:p w14:paraId="018F8F12" w14:textId="77777777" w:rsidR="00782ACE" w:rsidRDefault="00782ACE" w:rsidP="000C5787">
      <w:pPr>
        <w:spacing w:line="120" w:lineRule="auto"/>
        <w:rPr>
          <w:rFonts w:ascii="Alinma TheSans" w:hAnsi="Alinma TheSans" w:cs="Alinma TheSans"/>
        </w:rPr>
      </w:pPr>
    </w:p>
    <w:p w14:paraId="53214FBF" w14:textId="68A6CB4D" w:rsidR="00951E29" w:rsidRPr="002509ED" w:rsidRDefault="00A2734C">
      <w:pPr>
        <w:pStyle w:val="PHeading4"/>
        <w:numPr>
          <w:ilvl w:val="0"/>
          <w:numId w:val="12"/>
        </w:numPr>
        <w:tabs>
          <w:tab w:val="num" w:pos="0"/>
        </w:tabs>
        <w:ind w:left="-142" w:hanging="142"/>
        <w:rPr>
          <w:rFonts w:ascii="Alinma TheSans" w:hAnsi="Alinma TheSans" w:cs="Alinma TheSans"/>
          <w:bCs/>
          <w:sz w:val="28"/>
          <w:szCs w:val="28"/>
        </w:rPr>
      </w:pPr>
      <w:r>
        <w:rPr>
          <w:rFonts w:ascii="Alinma TheSans" w:hAnsi="Alinma TheSans" w:cs="Alinma TheSans"/>
          <w:bCs/>
          <w:sz w:val="28"/>
          <w:szCs w:val="28"/>
        </w:rPr>
        <w:t xml:space="preserve">  </w:t>
      </w:r>
      <w:r w:rsidR="00CB1409" w:rsidRPr="00CB1409">
        <w:rPr>
          <w:rFonts w:ascii="Alinma TheSans" w:hAnsi="Alinma TheSans" w:cs="Alinma TheSans"/>
          <w:bCs/>
          <w:sz w:val="28"/>
          <w:szCs w:val="28"/>
        </w:rPr>
        <w:t>SSL/TLS Certificate Not Implemented</w:t>
      </w:r>
      <w:r w:rsidR="00127E78">
        <w:rPr>
          <w:rFonts w:ascii="Alinma TheSans" w:hAnsi="Alinma TheSans" w:cs="Alinma TheSans"/>
          <w:bCs/>
          <w:sz w:val="28"/>
          <w:szCs w:val="28"/>
        </w:rPr>
        <w:tab/>
      </w:r>
      <w:r w:rsidR="004F0C07">
        <w:rPr>
          <w:rFonts w:ascii="Alinma TheSans" w:hAnsi="Alinma TheSans" w:cs="Alinma TheSans"/>
          <w:sz w:val="28"/>
          <w:szCs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972"/>
        <w:gridCol w:w="994"/>
        <w:gridCol w:w="1414"/>
        <w:gridCol w:w="1601"/>
      </w:tblGrid>
      <w:tr w:rsidR="00951E29" w:rsidRPr="00D80252" w14:paraId="42B387FC" w14:textId="77777777" w:rsidTr="00B73F2F">
        <w:trPr>
          <w:trHeight w:val="371"/>
        </w:trPr>
        <w:tc>
          <w:tcPr>
            <w:tcW w:w="4972" w:type="dxa"/>
            <w:shd w:val="clear" w:color="auto" w:fill="91815B"/>
            <w:vAlign w:val="center"/>
          </w:tcPr>
          <w:p w14:paraId="3FFD34C5"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994" w:type="dxa"/>
            <w:shd w:val="clear" w:color="auto" w:fill="91815B"/>
            <w:vAlign w:val="center"/>
          </w:tcPr>
          <w:p w14:paraId="6FDE2FFF"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4" w:type="dxa"/>
            <w:shd w:val="clear" w:color="auto" w:fill="91815B"/>
            <w:vAlign w:val="center"/>
          </w:tcPr>
          <w:p w14:paraId="39E43FF3"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1" w:type="dxa"/>
            <w:shd w:val="clear" w:color="auto" w:fill="91815B"/>
            <w:vAlign w:val="center"/>
          </w:tcPr>
          <w:p w14:paraId="04761FED"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951E29" w:rsidRPr="00D80252" w14:paraId="2DF32B59" w14:textId="77777777" w:rsidTr="00B73F2F">
        <w:trPr>
          <w:trHeight w:val="514"/>
        </w:trPr>
        <w:tc>
          <w:tcPr>
            <w:tcW w:w="4972" w:type="dxa"/>
            <w:shd w:val="clear" w:color="auto" w:fill="DBE5F1"/>
            <w:vAlign w:val="center"/>
          </w:tcPr>
          <w:p w14:paraId="7C74B3EC" w14:textId="0DD2159E" w:rsidR="00951E29" w:rsidRPr="004F0C07" w:rsidRDefault="00CB1409" w:rsidP="004F0C07">
            <w:pPr>
              <w:pStyle w:val="PBodyText"/>
              <w:tabs>
                <w:tab w:val="center" w:pos="4320"/>
                <w:tab w:val="right" w:pos="8640"/>
              </w:tabs>
              <w:spacing w:line="276" w:lineRule="auto"/>
              <w:rPr>
                <w:rFonts w:ascii="Alinma TheSans" w:hAnsi="Alinma TheSans" w:cs="Alinma TheSans"/>
                <w:b/>
                <w:bCs/>
                <w:spacing w:val="-2"/>
                <w:szCs w:val="20"/>
                <w:lang w:val="en-IN"/>
              </w:rPr>
            </w:pPr>
            <w:r w:rsidRPr="00CB1409">
              <w:rPr>
                <w:rFonts w:ascii="Alinma TheSans" w:hAnsi="Alinma TheSans" w:cs="Alinma TheSans"/>
                <w:b/>
                <w:bCs/>
                <w:spacing w:val="-2"/>
                <w:szCs w:val="20"/>
              </w:rPr>
              <w:t>The application is currently running without an SSL/TLS certificate. As a result, communication between the client and server occurs over unencrypted HTTP. This exposes sensitive data such as login credentials, session cookies, and other transmitted information to interception (Man-in-the-Middle attacks)</w:t>
            </w:r>
          </w:p>
        </w:tc>
        <w:tc>
          <w:tcPr>
            <w:tcW w:w="994" w:type="dxa"/>
            <w:shd w:val="clear" w:color="auto" w:fill="DBE5F1"/>
            <w:vAlign w:val="center"/>
          </w:tcPr>
          <w:p w14:paraId="24275BB9" w14:textId="3047F19A" w:rsidR="00951E29" w:rsidRPr="00D54052" w:rsidRDefault="00D76A0A"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High</w:t>
            </w:r>
          </w:p>
        </w:tc>
        <w:tc>
          <w:tcPr>
            <w:tcW w:w="1414" w:type="dxa"/>
            <w:shd w:val="clear" w:color="auto" w:fill="DBE5F1"/>
            <w:vAlign w:val="center"/>
          </w:tcPr>
          <w:p w14:paraId="14F68CC5" w14:textId="7C3279DB" w:rsidR="00951E29" w:rsidRPr="00D54052" w:rsidRDefault="003A39BB"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High</w:t>
            </w:r>
          </w:p>
        </w:tc>
        <w:tc>
          <w:tcPr>
            <w:tcW w:w="1601" w:type="dxa"/>
            <w:shd w:val="clear" w:color="auto" w:fill="DBE5F1"/>
            <w:vAlign w:val="center"/>
          </w:tcPr>
          <w:p w14:paraId="51831CC2" w14:textId="6752B3FA" w:rsidR="00951E29" w:rsidRPr="00D54052" w:rsidRDefault="003A39BB"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w:t>
            </w:r>
            <w:r w:rsidR="002518E2">
              <w:rPr>
                <w:rFonts w:ascii="Alinma TheSans" w:hAnsi="Alinma TheSans" w:cs="Alinma TheSans"/>
                <w:b/>
                <w:szCs w:val="20"/>
              </w:rPr>
              <w:t>High</w:t>
            </w:r>
          </w:p>
        </w:tc>
      </w:tr>
    </w:tbl>
    <w:p w14:paraId="64D2CC3F" w14:textId="77777777" w:rsidR="00951E29" w:rsidRPr="00300133" w:rsidRDefault="00951E29" w:rsidP="00951E29">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4F7EA9C2" w14:textId="77777777" w:rsidR="00C032B1" w:rsidRDefault="00C032B1" w:rsidP="00C032B1">
      <w:pPr>
        <w:spacing w:line="120" w:lineRule="auto"/>
        <w:rPr>
          <w:rFonts w:ascii="Alinma TheSans" w:eastAsia="Calibri" w:hAnsi="Alinma TheSans" w:cs="Alinma TheSans"/>
          <w:sz w:val="18"/>
          <w:szCs w:val="18"/>
          <w:lang w:val="en-IN"/>
        </w:rPr>
      </w:pPr>
    </w:p>
    <w:p w14:paraId="2B949F40" w14:textId="3D7B60C4" w:rsidR="00CB1409" w:rsidRPr="00CB1409" w:rsidRDefault="00CB1409" w:rsidP="00CB1409">
      <w:pPr>
        <w:spacing w:line="276" w:lineRule="auto"/>
        <w:ind w:firstLine="180"/>
        <w:rPr>
          <w:rFonts w:ascii="Arial" w:hAnsi="Arial" w:cs="Arial"/>
          <w:color w:val="000000"/>
          <w:sz w:val="18"/>
          <w:szCs w:val="18"/>
          <w:lang w:val="en-IN"/>
        </w:rPr>
      </w:pPr>
      <w:r w:rsidRPr="00CB1409">
        <w:rPr>
          <w:rFonts w:ascii="Arial" w:hAnsi="Arial" w:cs="Arial"/>
          <w:color w:val="000000"/>
          <w:sz w:val="18"/>
          <w:szCs w:val="18"/>
          <w:lang w:val="en-IN"/>
        </w:rPr>
        <w:t>Unencrypted data transfer makes it possible for attackers to eavesdrop on traffic.</w:t>
      </w:r>
    </w:p>
    <w:p w14:paraId="7FAE203B" w14:textId="55F59752" w:rsidR="00CB1409" w:rsidRPr="00CB1409" w:rsidRDefault="00CB1409" w:rsidP="00CB1409">
      <w:pPr>
        <w:spacing w:line="276" w:lineRule="auto"/>
        <w:ind w:firstLine="180"/>
        <w:rPr>
          <w:rFonts w:ascii="Arial" w:hAnsi="Arial" w:cs="Arial"/>
          <w:color w:val="000000"/>
          <w:sz w:val="18"/>
          <w:szCs w:val="18"/>
          <w:lang w:val="en-IN"/>
        </w:rPr>
      </w:pPr>
      <w:r w:rsidRPr="00CB1409">
        <w:rPr>
          <w:rFonts w:ascii="Arial" w:hAnsi="Arial" w:cs="Arial"/>
          <w:color w:val="000000"/>
          <w:sz w:val="18"/>
          <w:szCs w:val="18"/>
          <w:lang w:val="en-IN"/>
        </w:rPr>
        <w:t>Session hijacking and credential theft can occur.</w:t>
      </w:r>
    </w:p>
    <w:p w14:paraId="56176A4C" w14:textId="5ABBA6E2" w:rsidR="00CB1409" w:rsidRPr="00CB1409" w:rsidRDefault="00CB1409" w:rsidP="00CB1409">
      <w:pPr>
        <w:spacing w:line="276" w:lineRule="auto"/>
        <w:rPr>
          <w:rFonts w:ascii="Arial" w:hAnsi="Arial" w:cs="Arial"/>
          <w:color w:val="000000"/>
          <w:sz w:val="18"/>
          <w:szCs w:val="18"/>
          <w:lang w:val="en-IN"/>
        </w:rPr>
      </w:pPr>
      <w:r>
        <w:rPr>
          <w:rFonts w:ascii="Arial" w:hAnsi="Arial" w:cs="Arial"/>
          <w:color w:val="000000"/>
          <w:sz w:val="18"/>
          <w:szCs w:val="18"/>
          <w:lang w:val="en-IN"/>
        </w:rPr>
        <w:t xml:space="preserve">    </w:t>
      </w:r>
      <w:r w:rsidRPr="00CB1409">
        <w:rPr>
          <w:rFonts w:ascii="Arial" w:hAnsi="Arial" w:cs="Arial"/>
          <w:color w:val="000000"/>
          <w:sz w:val="18"/>
          <w:szCs w:val="18"/>
          <w:lang w:val="en-IN"/>
        </w:rPr>
        <w:t>Fails compliance requirements such as OWASP ASVS, PCI DSS, and GDPR, which mandate secure communication.</w:t>
      </w:r>
    </w:p>
    <w:p w14:paraId="5B55D0FB" w14:textId="6BD1D37C" w:rsidR="00CB1409" w:rsidRPr="00CB1409" w:rsidRDefault="00CB1409" w:rsidP="00CB1409">
      <w:pPr>
        <w:spacing w:line="276" w:lineRule="auto"/>
        <w:ind w:firstLine="180"/>
        <w:rPr>
          <w:rFonts w:ascii="Arial" w:hAnsi="Arial" w:cs="Arial"/>
          <w:color w:val="000000"/>
          <w:sz w:val="18"/>
          <w:szCs w:val="18"/>
          <w:lang w:val="en-IN"/>
        </w:rPr>
      </w:pPr>
      <w:r w:rsidRPr="00CB1409">
        <w:rPr>
          <w:rFonts w:ascii="Arial" w:hAnsi="Arial" w:cs="Arial"/>
          <w:color w:val="000000"/>
          <w:sz w:val="18"/>
          <w:szCs w:val="18"/>
          <w:lang w:val="en-IN"/>
        </w:rPr>
        <w:t>Reduces user trust in the application due to the absence of HTTPS padlock indicator in the browser.</w:t>
      </w:r>
    </w:p>
    <w:p w14:paraId="0A7FBF57" w14:textId="2615C0DD" w:rsidR="00DE1EF1" w:rsidRPr="00DE1EF1" w:rsidRDefault="00DE1EF1" w:rsidP="00DE1EF1">
      <w:pPr>
        <w:spacing w:line="276" w:lineRule="auto"/>
        <w:ind w:firstLine="180"/>
        <w:rPr>
          <w:rFonts w:ascii="Arial" w:hAnsi="Arial" w:cs="Arial"/>
          <w:color w:val="000000"/>
          <w:sz w:val="18"/>
          <w:szCs w:val="18"/>
          <w:lang w:val="en-IN"/>
        </w:rPr>
      </w:pPr>
    </w:p>
    <w:p w14:paraId="50C96F8D" w14:textId="22D7CC72" w:rsidR="00951E29" w:rsidRDefault="00951E29" w:rsidP="004F0C07">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Affected items</w:t>
      </w:r>
    </w:p>
    <w:p w14:paraId="5B8E0200" w14:textId="77777777" w:rsidR="00CB1409" w:rsidRDefault="00A2734C" w:rsidP="00CB1409">
      <w:pPr>
        <w:spacing w:line="276" w:lineRule="auto"/>
        <w:ind w:firstLine="180"/>
      </w:pPr>
      <w:r>
        <w:rPr>
          <w:rFonts w:ascii="Alinma TheSans" w:hAnsi="Alinma TheSans" w:cs="Alinma TheSans"/>
          <w:b/>
          <w:sz w:val="22"/>
          <w:szCs w:val="22"/>
        </w:rPr>
        <w:tab/>
      </w:r>
      <w:hyperlink r:id="rId15" w:history="1">
        <w:r w:rsidR="00CB1409" w:rsidRPr="000C1FFE">
          <w:rPr>
            <w:rStyle w:val="Hyperlink"/>
          </w:rPr>
          <w:t>http://52.66.174.155/</w:t>
        </w:r>
      </w:hyperlink>
      <w:r w:rsidR="00CB1409">
        <w:t xml:space="preserve"> </w:t>
      </w:r>
    </w:p>
    <w:p w14:paraId="003EAFAC" w14:textId="1C5748BB" w:rsidR="00A2734C" w:rsidRDefault="00951E29" w:rsidP="00CB1409">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Proof of Concept:</w:t>
      </w:r>
    </w:p>
    <w:p w14:paraId="5981BB56" w14:textId="4843F2DB" w:rsidR="00160EA0" w:rsidRDefault="008600FF" w:rsidP="00160EA0">
      <w:pPr>
        <w:spacing w:before="240"/>
        <w:rPr>
          <w:rFonts w:ascii="Alinma TheSans" w:hAnsi="Alinma TheSans" w:cs="Alinma TheSans"/>
          <w:b/>
          <w:sz w:val="22"/>
          <w:szCs w:val="22"/>
          <w:lang w:val="en-IN"/>
        </w:rPr>
      </w:pPr>
      <w:r>
        <w:rPr>
          <w:rFonts w:ascii="Alinma TheSans" w:hAnsi="Alinma TheSans" w:cs="Alinma TheSans"/>
          <w:b/>
          <w:noProof/>
          <w:sz w:val="22"/>
          <w:szCs w:val="22"/>
        </w:rPr>
        <mc:AlternateContent>
          <mc:Choice Requires="wpi">
            <w:drawing>
              <wp:anchor distT="0" distB="0" distL="114300" distR="114300" simplePos="0" relativeHeight="251661312" behindDoc="0" locked="0" layoutInCell="1" allowOverlap="1" wp14:anchorId="385572C0" wp14:editId="18C7FB0E">
                <wp:simplePos x="0" y="0"/>
                <wp:positionH relativeFrom="column">
                  <wp:posOffset>2610387</wp:posOffset>
                </wp:positionH>
                <wp:positionV relativeFrom="paragraph">
                  <wp:posOffset>1105287</wp:posOffset>
                </wp:positionV>
                <wp:extent cx="360" cy="360"/>
                <wp:effectExtent l="57150" t="57150" r="57150" b="57150"/>
                <wp:wrapNone/>
                <wp:docPr id="1114579853" name="Ink 15"/>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type w14:anchorId="4D66B5C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204.85pt;margin-top:86.35pt;width:1.4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">
                <v:imagedata r:id="rId17" o:title=""/>
              </v:shape>
            </w:pict>
          </mc:Fallback>
        </mc:AlternateContent>
      </w:r>
      <w:r>
        <w:rPr>
          <w:rFonts w:ascii="Alinma TheSans" w:hAnsi="Alinma TheSans" w:cs="Alinma TheSans"/>
          <w:b/>
          <w:noProof/>
          <w:sz w:val="22"/>
          <w:szCs w:val="22"/>
        </w:rPr>
        <mc:AlternateContent>
          <mc:Choice Requires="wpi">
            <w:drawing>
              <wp:anchor distT="0" distB="0" distL="114300" distR="114300" simplePos="0" relativeHeight="251660288" behindDoc="0" locked="0" layoutInCell="1" allowOverlap="1" wp14:anchorId="30E47B86" wp14:editId="3B5E286A">
                <wp:simplePos x="0" y="0"/>
                <wp:positionH relativeFrom="column">
                  <wp:posOffset>934720</wp:posOffset>
                </wp:positionH>
                <wp:positionV relativeFrom="paragraph">
                  <wp:posOffset>1274445</wp:posOffset>
                </wp:positionV>
                <wp:extent cx="860425" cy="255270"/>
                <wp:effectExtent l="57150" t="57150" r="73025" b="68580"/>
                <wp:wrapNone/>
                <wp:docPr id="1830625936" name="Ink 14"/>
                <wp:cNvGraphicFramePr/>
                <a:graphic xmlns:a="http://schemas.openxmlformats.org/drawingml/2006/main">
                  <a:graphicData uri="http://schemas.microsoft.com/office/word/2010/wordprocessingInk">
                    <w14:contentPart bwMode="auto" r:id="rId18">
                      <w14:nvContentPartPr>
                        <w14:cNvContentPartPr/>
                      </w14:nvContentPartPr>
                      <w14:xfrm>
                        <a:off x="0" y="0"/>
                        <a:ext cx="860425" cy="255270"/>
                      </w14:xfrm>
                    </w14:contentPart>
                  </a:graphicData>
                </a:graphic>
                <wp14:sizeRelH relativeFrom="margin">
                  <wp14:pctWidth>0</wp14:pctWidth>
                </wp14:sizeRelH>
                <wp14:sizeRelV relativeFrom="margin">
                  <wp14:pctHeight>0</wp14:pctHeight>
                </wp14:sizeRelV>
              </wp:anchor>
            </w:drawing>
          </mc:Choice>
          <mc:Fallback>
            <w:pict>
              <v:shape w14:anchorId="13FFEE49" id="Ink 14" o:spid="_x0000_s1026" type="#_x0000_t75" style="position:absolute;margin-left:72.95pt;margin-top:99.7pt;width:69.1pt;height:2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">
                <v:imagedata r:id="rId19" o:title=""/>
              </v:shape>
            </w:pict>
          </mc:Fallback>
        </mc:AlternateContent>
      </w:r>
      <w:r w:rsidR="00A2734C">
        <w:rPr>
          <w:rFonts w:ascii="Alinma TheSans" w:hAnsi="Alinma TheSans" w:cs="Alinma TheSans"/>
          <w:b/>
          <w:sz w:val="22"/>
          <w:szCs w:val="22"/>
        </w:rPr>
        <w:tab/>
      </w:r>
      <w:r w:rsidR="00CB1409">
        <w:rPr>
          <w:rFonts w:ascii="Alinma TheSans" w:hAnsi="Alinma TheSans" w:cs="Alinma TheSans"/>
          <w:b/>
          <w:noProof/>
          <w:sz w:val="22"/>
          <w:szCs w:val="22"/>
          <w:lang w:val="en-IN"/>
        </w:rPr>
        <w:drawing>
          <wp:inline distT="0" distB="0" distL="0" distR="0" wp14:anchorId="71C889EE" wp14:editId="53B7A829">
            <wp:extent cx="4658975" cy="1790700"/>
            <wp:effectExtent l="0" t="0" r="8890" b="0"/>
            <wp:docPr id="10531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5758" name="Picture 10531575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98051" cy="1805719"/>
                    </a:xfrm>
                    <a:prstGeom prst="rect">
                      <a:avLst/>
                    </a:prstGeom>
                  </pic:spPr>
                </pic:pic>
              </a:graphicData>
            </a:graphic>
          </wp:inline>
        </w:drawing>
      </w:r>
    </w:p>
    <w:p w14:paraId="38208C61" w14:textId="0B69161B" w:rsidR="00951E29" w:rsidRPr="00160EA0" w:rsidRDefault="00951E29" w:rsidP="00160EA0">
      <w:pPr>
        <w:spacing w:before="240"/>
        <w:rPr>
          <w:rFonts w:ascii="Alinma TheSans" w:hAnsi="Alinma TheSans" w:cs="Alinma TheSans"/>
          <w:b/>
          <w:sz w:val="22"/>
          <w:szCs w:val="22"/>
          <w:lang w:val="en-IN"/>
        </w:rPr>
      </w:pPr>
      <w:r w:rsidRPr="00510677">
        <w:rPr>
          <w:rFonts w:ascii="Alinma TheSans" w:hAnsi="Alinma TheSans" w:cs="Alinma TheSans"/>
          <w:b/>
          <w:bCs/>
          <w:sz w:val="22"/>
          <w:szCs w:val="22"/>
        </w:rPr>
        <w:t xml:space="preserve">Recommendation: </w:t>
      </w:r>
    </w:p>
    <w:p w14:paraId="38F3515D" w14:textId="77777777" w:rsidR="00CB1409" w:rsidRDefault="00CB1409" w:rsidP="00CB1409">
      <w:pPr>
        <w:pStyle w:val="PBodyText"/>
        <w:rPr>
          <w:rFonts w:ascii="Alinma TheSans" w:hAnsi="Alinma TheSans" w:cs="Alinma TheSans"/>
          <w:sz w:val="18"/>
          <w:szCs w:val="18"/>
          <w:lang w:val="en-IN"/>
        </w:rPr>
      </w:pPr>
      <w:r w:rsidRPr="00CB1409">
        <w:rPr>
          <w:rFonts w:ascii="Alinma TheSans" w:hAnsi="Alinma TheSans" w:cs="Alinma TheSans"/>
          <w:sz w:val="18"/>
          <w:szCs w:val="18"/>
          <w:lang w:val="en-IN"/>
        </w:rPr>
        <w:t xml:space="preserve">Configure the web server to use </w:t>
      </w:r>
      <w:r w:rsidRPr="00CB1409">
        <w:rPr>
          <w:rFonts w:ascii="Alinma TheSans" w:hAnsi="Alinma TheSans" w:cs="Alinma TheSans"/>
          <w:b/>
          <w:bCs/>
          <w:sz w:val="18"/>
          <w:szCs w:val="18"/>
          <w:lang w:val="en-IN"/>
        </w:rPr>
        <w:t>HTTPS</w:t>
      </w:r>
      <w:r w:rsidRPr="00CB1409">
        <w:rPr>
          <w:rFonts w:ascii="Alinma TheSans" w:hAnsi="Alinma TheSans" w:cs="Alinma TheSans"/>
          <w:sz w:val="18"/>
          <w:szCs w:val="18"/>
          <w:lang w:val="en-IN"/>
        </w:rPr>
        <w:t xml:space="preserve"> with a valid SSL/TLS certificate issued by a trusted Certificate Authority (CA).</w:t>
      </w:r>
    </w:p>
    <w:p w14:paraId="1CA1F236" w14:textId="3D45C715" w:rsidR="00CB1409" w:rsidRPr="00CB1409" w:rsidRDefault="00CB1409" w:rsidP="00CB1409">
      <w:pPr>
        <w:pStyle w:val="PBodyText"/>
        <w:rPr>
          <w:rFonts w:ascii="Alinma TheSans" w:hAnsi="Alinma TheSans" w:cs="Alinma TheSans"/>
          <w:sz w:val="18"/>
          <w:szCs w:val="18"/>
          <w:lang w:val="en-IN"/>
        </w:rPr>
      </w:pPr>
      <w:r w:rsidRPr="00CB1409">
        <w:rPr>
          <w:rFonts w:ascii="Alinma TheSans" w:hAnsi="Alinma TheSans" w:cs="Alinma TheSans"/>
          <w:sz w:val="18"/>
          <w:szCs w:val="18"/>
          <w:lang w:val="en-IN"/>
        </w:rPr>
        <w:t>Redirect all HTTP traffic to HTTPS.</w:t>
      </w:r>
    </w:p>
    <w:p w14:paraId="0BD5CE6C" w14:textId="35704299" w:rsidR="00CB1409" w:rsidRPr="00CB1409" w:rsidRDefault="00CB1409" w:rsidP="00CB1409">
      <w:pPr>
        <w:pStyle w:val="PBodyText"/>
        <w:rPr>
          <w:rFonts w:ascii="Alinma TheSans" w:hAnsi="Alinma TheSans" w:cs="Alinma TheSans"/>
          <w:sz w:val="18"/>
          <w:szCs w:val="18"/>
          <w:lang w:val="en-IN"/>
        </w:rPr>
      </w:pPr>
      <w:r w:rsidRPr="00CB1409">
        <w:rPr>
          <w:rFonts w:ascii="Alinma TheSans" w:hAnsi="Alinma TheSans" w:cs="Alinma TheSans"/>
          <w:sz w:val="18"/>
          <w:szCs w:val="18"/>
          <w:lang w:val="en-IN"/>
        </w:rPr>
        <w:t>Regularly renew and monitor certificate validity.</w:t>
      </w:r>
    </w:p>
    <w:p w14:paraId="4FB8A0BF" w14:textId="6CE97844" w:rsidR="005D6DC5" w:rsidRDefault="005D6DC5" w:rsidP="00D76A0A">
      <w:pPr>
        <w:pStyle w:val="PBodyText"/>
        <w:rPr>
          <w:lang w:val="en-IN"/>
        </w:rPr>
      </w:pPr>
      <w:r w:rsidRPr="005527A8">
        <w:rPr>
          <w:b/>
          <w:bCs/>
          <w:lang w:val="en-IN"/>
        </w:rPr>
        <w:t>Tool Used:-</w:t>
      </w:r>
      <w:r>
        <w:rPr>
          <w:lang w:val="en-IN"/>
        </w:rPr>
        <w:t xml:space="preserve"> </w:t>
      </w:r>
      <w:r w:rsidR="00B73F2F">
        <w:rPr>
          <w:lang w:val="en-IN"/>
        </w:rPr>
        <w:t>B</w:t>
      </w:r>
      <w:r w:rsidR="00CB1409">
        <w:rPr>
          <w:lang w:val="en-IN"/>
        </w:rPr>
        <w:t>rowser</w:t>
      </w:r>
    </w:p>
    <w:p w14:paraId="58DE28A5" w14:textId="11B38DDE" w:rsidR="00B53D7B" w:rsidRPr="002509ED" w:rsidRDefault="00B53D7B" w:rsidP="00B53D7B">
      <w:pPr>
        <w:pStyle w:val="PHeading4"/>
        <w:numPr>
          <w:ilvl w:val="0"/>
          <w:numId w:val="12"/>
        </w:numPr>
        <w:tabs>
          <w:tab w:val="num" w:pos="0"/>
        </w:tabs>
        <w:ind w:left="-142" w:hanging="142"/>
        <w:rPr>
          <w:rFonts w:ascii="Alinma TheSans" w:hAnsi="Alinma TheSans" w:cs="Alinma TheSans"/>
          <w:bCs/>
          <w:sz w:val="28"/>
          <w:szCs w:val="28"/>
        </w:rPr>
      </w:pPr>
      <w:r>
        <w:rPr>
          <w:rFonts w:ascii="Alinma TheSans" w:hAnsi="Alinma TheSans" w:cs="Alinma TheSans"/>
          <w:bCs/>
          <w:sz w:val="28"/>
          <w:szCs w:val="28"/>
        </w:rPr>
        <w:lastRenderedPageBreak/>
        <w:t xml:space="preserve"> </w:t>
      </w:r>
      <w:r w:rsidR="00B73F2F" w:rsidRPr="00B73F2F">
        <w:rPr>
          <w:rFonts w:ascii="Alinma TheSans" w:hAnsi="Alinma TheSans" w:cs="Alinma TheSans"/>
          <w:bCs/>
          <w:sz w:val="28"/>
          <w:szCs w:val="28"/>
        </w:rPr>
        <w:t>Absence of Anti CSRF Token</w:t>
      </w:r>
      <w:r>
        <w:rPr>
          <w:rFonts w:ascii="Alinma TheSans" w:hAnsi="Alinma TheSans" w:cs="Alinma TheSans"/>
          <w:bCs/>
          <w:sz w:val="28"/>
          <w:szCs w:val="28"/>
        </w:rPr>
        <w:tab/>
      </w:r>
      <w:r>
        <w:rPr>
          <w:rFonts w:ascii="Alinma TheSans" w:hAnsi="Alinma TheSans" w:cs="Alinma TheSans"/>
          <w:bCs/>
          <w:sz w:val="28"/>
          <w:szCs w:val="28"/>
        </w:rPr>
        <w:tab/>
      </w:r>
      <w:r>
        <w:rPr>
          <w:rFonts w:ascii="Alinma TheSans" w:hAnsi="Alinma TheSans" w:cs="Alinma TheSans"/>
          <w:sz w:val="28"/>
          <w:szCs w:val="28"/>
        </w:rPr>
        <w:tab/>
      </w:r>
      <w:r>
        <w:rPr>
          <w:rFonts w:ascii="Alinma TheSans" w:hAnsi="Alinma TheSans" w:cs="Alinma TheSans"/>
          <w:sz w:val="28"/>
          <w:szCs w:val="28"/>
        </w:rPr>
        <w:tab/>
      </w:r>
      <w:r>
        <w:rPr>
          <w:rFonts w:ascii="Alinma TheSans" w:hAnsi="Alinma TheSans" w:cs="Alinma TheSans"/>
          <w:sz w:val="28"/>
          <w:szCs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2"/>
        <w:gridCol w:w="1264"/>
        <w:gridCol w:w="1414"/>
        <w:gridCol w:w="1601"/>
      </w:tblGrid>
      <w:tr w:rsidR="00B53D7B" w:rsidRPr="00D80252" w14:paraId="2E34EF1F" w14:textId="77777777" w:rsidTr="00826F59">
        <w:trPr>
          <w:trHeight w:val="371"/>
        </w:trPr>
        <w:tc>
          <w:tcPr>
            <w:tcW w:w="4831" w:type="dxa"/>
            <w:shd w:val="clear" w:color="auto" w:fill="91815B"/>
            <w:vAlign w:val="center"/>
          </w:tcPr>
          <w:p w14:paraId="5DCA2046"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E451192"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2ABFD659"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1C8ED2AD"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B53D7B" w:rsidRPr="00D80252" w14:paraId="716891EE" w14:textId="77777777" w:rsidTr="00826F59">
        <w:trPr>
          <w:trHeight w:val="514"/>
        </w:trPr>
        <w:tc>
          <w:tcPr>
            <w:tcW w:w="4831" w:type="dxa"/>
            <w:shd w:val="clear" w:color="auto" w:fill="DBE5F1"/>
            <w:vAlign w:val="center"/>
          </w:tcPr>
          <w:p w14:paraId="3FC63B8C" w14:textId="34A25148" w:rsidR="00B53D7B" w:rsidRPr="004F0C07" w:rsidRDefault="00A72DE6" w:rsidP="00B73F2F">
            <w:pPr>
              <w:pStyle w:val="PBodyText"/>
              <w:tabs>
                <w:tab w:val="center" w:pos="4320"/>
                <w:tab w:val="right" w:pos="8640"/>
              </w:tabs>
              <w:spacing w:line="240" w:lineRule="auto"/>
              <w:rPr>
                <w:rFonts w:ascii="Alinma TheSans" w:hAnsi="Alinma TheSans" w:cs="Alinma TheSans"/>
                <w:b/>
                <w:bCs/>
                <w:spacing w:val="-2"/>
                <w:szCs w:val="20"/>
                <w:lang w:val="en-IN"/>
              </w:rPr>
            </w:pPr>
            <w:r w:rsidRPr="00A72DE6">
              <w:rPr>
                <w:rFonts w:ascii="Alinma TheSans" w:hAnsi="Alinma TheSans" w:cs="Alinma TheSans"/>
                <w:b/>
                <w:bCs/>
                <w:spacing w:val="-2"/>
                <w:szCs w:val="20"/>
              </w:rPr>
              <w:t>The application does not implement anti-CSRF tokens in forms or state-changing requests. Without CSRF protection, an attacker can trick authenticated users into performing unintended actions (such as changing account details, performing transactions, or updating sensitive data) by sending maliciously crafted requests.</w:t>
            </w:r>
          </w:p>
        </w:tc>
        <w:tc>
          <w:tcPr>
            <w:tcW w:w="1275" w:type="dxa"/>
            <w:shd w:val="clear" w:color="auto" w:fill="DBE5F1"/>
            <w:vAlign w:val="center"/>
          </w:tcPr>
          <w:p w14:paraId="32E7480C" w14:textId="07460E82" w:rsidR="00B53D7B" w:rsidRPr="00D54052" w:rsidRDefault="00B53D7B" w:rsidP="00826F59">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w:t>
            </w:r>
            <w:r w:rsidR="00B73F2F">
              <w:rPr>
                <w:rFonts w:ascii="Alinma TheSans" w:hAnsi="Alinma TheSans" w:cs="Alinma TheSans"/>
                <w:b/>
                <w:szCs w:val="20"/>
              </w:rPr>
              <w:t>Medium</w:t>
            </w:r>
          </w:p>
        </w:tc>
        <w:tc>
          <w:tcPr>
            <w:tcW w:w="1265" w:type="dxa"/>
            <w:shd w:val="clear" w:color="auto" w:fill="DBE5F1"/>
            <w:vAlign w:val="center"/>
          </w:tcPr>
          <w:p w14:paraId="6DC3B432" w14:textId="269B1749" w:rsidR="00B53D7B" w:rsidRPr="00D54052" w:rsidRDefault="00B53D7B" w:rsidP="00826F59">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Medium</w:t>
            </w:r>
          </w:p>
        </w:tc>
        <w:tc>
          <w:tcPr>
            <w:tcW w:w="1610" w:type="dxa"/>
            <w:shd w:val="clear" w:color="auto" w:fill="DBE5F1"/>
            <w:vAlign w:val="center"/>
          </w:tcPr>
          <w:p w14:paraId="07E4D914" w14:textId="653337F3" w:rsidR="00B53D7B" w:rsidRPr="00D54052" w:rsidRDefault="003A39BB" w:rsidP="00826F59">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w:t>
            </w:r>
            <w:r w:rsidR="00B53D7B">
              <w:rPr>
                <w:rFonts w:ascii="Alinma TheSans" w:hAnsi="Alinma TheSans" w:cs="Alinma TheSans"/>
                <w:b/>
                <w:szCs w:val="20"/>
              </w:rPr>
              <w:t>High</w:t>
            </w:r>
          </w:p>
        </w:tc>
      </w:tr>
    </w:tbl>
    <w:p w14:paraId="53B3441B" w14:textId="77777777" w:rsidR="00B53D7B" w:rsidRPr="00300133" w:rsidRDefault="00B53D7B" w:rsidP="00B53D7B">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0607565B" w14:textId="2DA49960" w:rsidR="00A618F3" w:rsidRPr="00A618F3" w:rsidRDefault="00A618F3" w:rsidP="00A618F3">
      <w:pPr>
        <w:spacing w:line="276" w:lineRule="auto"/>
        <w:ind w:firstLine="180"/>
        <w:rPr>
          <w:rFonts w:ascii="Arial" w:hAnsi="Arial" w:cs="Arial"/>
          <w:color w:val="000000"/>
          <w:sz w:val="18"/>
          <w:szCs w:val="18"/>
          <w:lang w:val="en-IN"/>
        </w:rPr>
      </w:pPr>
      <w:r w:rsidRPr="00A618F3">
        <w:rPr>
          <w:rFonts w:ascii="Arial" w:hAnsi="Arial" w:cs="Arial"/>
          <w:color w:val="000000"/>
          <w:sz w:val="18"/>
          <w:szCs w:val="18"/>
          <w:lang w:val="en-IN"/>
        </w:rPr>
        <w:t xml:space="preserve">An attacker can exploit the lack of CSRF protection to perform </w:t>
      </w:r>
      <w:r w:rsidRPr="00A618F3">
        <w:rPr>
          <w:rFonts w:ascii="Arial" w:hAnsi="Arial" w:cs="Arial"/>
          <w:b/>
          <w:bCs/>
          <w:color w:val="000000"/>
          <w:sz w:val="18"/>
          <w:szCs w:val="18"/>
          <w:lang w:val="en-IN"/>
        </w:rPr>
        <w:t>unauthorized state-changing actions</w:t>
      </w:r>
      <w:r w:rsidRPr="00A618F3">
        <w:rPr>
          <w:rFonts w:ascii="Arial" w:hAnsi="Arial" w:cs="Arial"/>
          <w:color w:val="000000"/>
          <w:sz w:val="18"/>
          <w:szCs w:val="18"/>
          <w:lang w:val="en-IN"/>
        </w:rPr>
        <w:t xml:space="preserve"> on behalf of an authenticated user.</w:t>
      </w:r>
    </w:p>
    <w:p w14:paraId="62888A44" w14:textId="0D8D0570" w:rsidR="00A618F3" w:rsidRPr="00A618F3" w:rsidRDefault="00A618F3" w:rsidP="00A618F3">
      <w:pPr>
        <w:spacing w:line="276" w:lineRule="auto"/>
        <w:ind w:firstLine="180"/>
        <w:rPr>
          <w:rFonts w:ascii="Arial" w:hAnsi="Arial" w:cs="Arial"/>
          <w:color w:val="000000"/>
          <w:sz w:val="18"/>
          <w:szCs w:val="18"/>
          <w:lang w:val="en-IN"/>
        </w:rPr>
      </w:pPr>
      <w:r w:rsidRPr="00A618F3">
        <w:rPr>
          <w:rFonts w:ascii="Arial" w:hAnsi="Arial" w:cs="Arial"/>
          <w:color w:val="000000"/>
          <w:sz w:val="18"/>
          <w:szCs w:val="18"/>
          <w:lang w:val="en-IN"/>
        </w:rPr>
        <w:t>If a victim is logged in and visits a malicious site, attacker-controlled HTML/JS can automatically submit forged requests to the vulnerable application.</w:t>
      </w:r>
    </w:p>
    <w:p w14:paraId="4E07D0C7" w14:textId="77777777" w:rsidR="00B53D7B" w:rsidRDefault="00B53D7B" w:rsidP="00B53D7B">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Affected items</w:t>
      </w:r>
    </w:p>
    <w:p w14:paraId="1CE15396" w14:textId="35E0FD50" w:rsidR="00B53D7B" w:rsidRDefault="00C54254" w:rsidP="00B53D7B">
      <w:pPr>
        <w:spacing w:line="276" w:lineRule="auto"/>
        <w:ind w:firstLine="180"/>
        <w:rPr>
          <w:rFonts w:ascii="Alinma TheSans" w:hAnsi="Alinma TheSans" w:cs="Alinma TheSans"/>
          <w:b/>
          <w:sz w:val="22"/>
          <w:szCs w:val="22"/>
        </w:rPr>
      </w:pPr>
      <w:r>
        <w:rPr>
          <w:rFonts w:ascii="Alinma TheSans" w:hAnsi="Alinma TheSans" w:cs="Alinma TheSans"/>
          <w:b/>
          <w:sz w:val="22"/>
          <w:szCs w:val="22"/>
        </w:rPr>
        <w:t xml:space="preserve">  </w:t>
      </w:r>
      <w:hyperlink r:id="rId21" w:history="1">
        <w:r w:rsidR="00A72DE6" w:rsidRPr="000C1FFE">
          <w:rPr>
            <w:rStyle w:val="Hyperlink"/>
            <w:rFonts w:ascii="Alinma TheSans" w:hAnsi="Alinma TheSans" w:cs="Alinma TheSans"/>
            <w:b/>
            <w:sz w:val="22"/>
            <w:szCs w:val="22"/>
          </w:rPr>
          <w:t>http://52.66.174.155/pledge</w:t>
        </w:r>
      </w:hyperlink>
      <w:r w:rsidR="00A72DE6">
        <w:rPr>
          <w:rFonts w:ascii="Alinma TheSans" w:hAnsi="Alinma TheSans" w:cs="Alinma TheSans"/>
          <w:b/>
          <w:sz w:val="22"/>
          <w:szCs w:val="22"/>
        </w:rPr>
        <w:t xml:space="preserve"> </w:t>
      </w:r>
      <w:r>
        <w:rPr>
          <w:rFonts w:ascii="Alinma TheSans" w:hAnsi="Alinma TheSans" w:cs="Alinma TheSans"/>
          <w:b/>
          <w:sz w:val="22"/>
          <w:szCs w:val="22"/>
        </w:rPr>
        <w:tab/>
      </w:r>
      <w:r>
        <w:rPr>
          <w:rFonts w:ascii="Alinma TheSans" w:hAnsi="Alinma TheSans" w:cs="Alinma TheSans"/>
          <w:b/>
          <w:sz w:val="22"/>
          <w:szCs w:val="22"/>
        </w:rPr>
        <w:tab/>
      </w:r>
      <w:r w:rsidR="00B53D7B">
        <w:t xml:space="preserve"> </w:t>
      </w:r>
    </w:p>
    <w:p w14:paraId="0B506D8C" w14:textId="77777777" w:rsidR="00B53D7B" w:rsidRDefault="00B53D7B" w:rsidP="00B53D7B">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27875559" w14:textId="0855EAD9" w:rsidR="00B53D7B" w:rsidRDefault="00F80980" w:rsidP="00B53D7B">
      <w:pPr>
        <w:spacing w:before="240"/>
        <w:rPr>
          <w:rFonts w:ascii="Alinma TheSans" w:hAnsi="Alinma TheSans" w:cs="Alinma TheSans"/>
          <w:b/>
          <w:sz w:val="22"/>
          <w:szCs w:val="22"/>
          <w:lang w:val="en-IN"/>
        </w:rPr>
      </w:pPr>
      <w:r>
        <w:rPr>
          <w:rFonts w:ascii="Alinma TheSans" w:hAnsi="Alinma TheSans" w:cs="Alinma TheSans"/>
          <w:b/>
          <w:noProof/>
          <w:sz w:val="22"/>
          <w:szCs w:val="22"/>
        </w:rPr>
        <mc:AlternateContent>
          <mc:Choice Requires="wpi">
            <w:drawing>
              <wp:anchor distT="0" distB="0" distL="114300" distR="114300" simplePos="0" relativeHeight="251665408" behindDoc="0" locked="0" layoutInCell="1" allowOverlap="1" wp14:anchorId="39A607A2" wp14:editId="631F2E2B">
                <wp:simplePos x="0" y="0"/>
                <wp:positionH relativeFrom="column">
                  <wp:posOffset>104787</wp:posOffset>
                </wp:positionH>
                <wp:positionV relativeFrom="paragraph">
                  <wp:posOffset>1160746</wp:posOffset>
                </wp:positionV>
                <wp:extent cx="360" cy="360"/>
                <wp:effectExtent l="57150" t="57150" r="57150" b="57150"/>
                <wp:wrapNone/>
                <wp:docPr id="1399680147" name="Ink 19"/>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type w14:anchorId="02AF492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7.55pt;margin-top:90.7pt;width:1.45pt;height:1.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G2NMYLUAQAAmwQAABAAAAAAAAAAAAAA&#10;AAAA0AMAAGRycy9pbmsvaW5rMS54bWxQSwECLQAUAAYACAAAACEAZjzenN0AAAAJAQAADwAAAAAA&#10;AAAAAAAAAADSBQAAZHJzL2Rvd25yZXYueG1sUEsBAi0AFAAGAAgAAAAhAHkYvJ2/AAAAIQEAABkA&#10;AAAAAAAAAAAAAAAA3AYAAGRycy9fcmVscy9lMm9Eb2MueG1sLnJlbHNQSwUGAAAAAAYABgB4AQAA&#10;0gcAAAAA&#10;">
                <v:imagedata r:id="rId23" o:title=""/>
              </v:shape>
            </w:pict>
          </mc:Fallback>
        </mc:AlternateContent>
      </w:r>
      <w:r>
        <w:rPr>
          <w:rFonts w:ascii="Alinma TheSans" w:hAnsi="Alinma TheSans" w:cs="Alinma TheSans"/>
          <w:b/>
          <w:noProof/>
          <w:sz w:val="22"/>
          <w:szCs w:val="22"/>
        </w:rPr>
        <mc:AlternateContent>
          <mc:Choice Requires="wpi">
            <w:drawing>
              <wp:anchor distT="0" distB="0" distL="114300" distR="114300" simplePos="0" relativeHeight="251664384" behindDoc="0" locked="0" layoutInCell="1" allowOverlap="1" wp14:anchorId="44E32ABD" wp14:editId="069E1C27">
                <wp:simplePos x="0" y="0"/>
                <wp:positionH relativeFrom="column">
                  <wp:posOffset>391160</wp:posOffset>
                </wp:positionH>
                <wp:positionV relativeFrom="paragraph">
                  <wp:posOffset>1133475</wp:posOffset>
                </wp:positionV>
                <wp:extent cx="360" cy="360"/>
                <wp:effectExtent l="57150" t="57150" r="57150" b="57150"/>
                <wp:wrapNone/>
                <wp:docPr id="1418684253" name="Ink 18"/>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5722C03A" id="Ink 18" o:spid="_x0000_s1026" type="#_x0000_t75" style="position:absolute;margin-left:30.1pt;margin-top:88.55pt;width:1.45pt;height:1.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">
                <v:imagedata r:id="rId27" o:title=""/>
              </v:shape>
            </w:pict>
          </mc:Fallback>
        </mc:AlternateContent>
      </w:r>
      <w:r w:rsidR="00B53D7B">
        <w:rPr>
          <w:rFonts w:ascii="Alinma TheSans" w:hAnsi="Alinma TheSans" w:cs="Alinma TheSans"/>
          <w:b/>
          <w:sz w:val="22"/>
          <w:szCs w:val="22"/>
        </w:rPr>
        <w:tab/>
      </w:r>
      <w:r w:rsidR="00A72DE6">
        <w:rPr>
          <w:rFonts w:ascii="Alinma TheSans" w:hAnsi="Alinma TheSans" w:cs="Alinma TheSans"/>
          <w:b/>
          <w:noProof/>
          <w:sz w:val="22"/>
          <w:szCs w:val="22"/>
          <w:lang w:val="en-IN"/>
        </w:rPr>
        <w:drawing>
          <wp:inline distT="0" distB="0" distL="0" distR="0" wp14:anchorId="4E9AF52B" wp14:editId="16A12FB4">
            <wp:extent cx="6116955" cy="2506345"/>
            <wp:effectExtent l="0" t="0" r="0" b="8255"/>
            <wp:docPr id="1981927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27752" name="Picture 198192775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16955" cy="2506345"/>
                    </a:xfrm>
                    <a:prstGeom prst="rect">
                      <a:avLst/>
                    </a:prstGeom>
                  </pic:spPr>
                </pic:pic>
              </a:graphicData>
            </a:graphic>
          </wp:inline>
        </w:drawing>
      </w:r>
    </w:p>
    <w:p w14:paraId="6BE1919A" w14:textId="77777777" w:rsidR="00A72DE6" w:rsidRDefault="00A72DE6" w:rsidP="00B53D7B">
      <w:pPr>
        <w:spacing w:before="240"/>
        <w:rPr>
          <w:rFonts w:ascii="Alinma TheSans" w:hAnsi="Alinma TheSans" w:cs="Alinma TheSans"/>
          <w:b/>
          <w:bCs/>
          <w:sz w:val="22"/>
          <w:szCs w:val="22"/>
        </w:rPr>
      </w:pPr>
    </w:p>
    <w:p w14:paraId="4F8FF4AB" w14:textId="77777777" w:rsidR="00A72DE6" w:rsidRDefault="00A72DE6" w:rsidP="00B53D7B">
      <w:pPr>
        <w:spacing w:before="240"/>
        <w:rPr>
          <w:rFonts w:ascii="Alinma TheSans" w:hAnsi="Alinma TheSans" w:cs="Alinma TheSans"/>
          <w:b/>
          <w:bCs/>
          <w:sz w:val="22"/>
          <w:szCs w:val="22"/>
        </w:rPr>
      </w:pPr>
    </w:p>
    <w:p w14:paraId="7CCD0FB0" w14:textId="77777777" w:rsidR="00A72DE6" w:rsidRDefault="00A72DE6" w:rsidP="00B53D7B">
      <w:pPr>
        <w:spacing w:before="240"/>
        <w:rPr>
          <w:rFonts w:ascii="Alinma TheSans" w:hAnsi="Alinma TheSans" w:cs="Alinma TheSans"/>
          <w:b/>
          <w:bCs/>
          <w:sz w:val="22"/>
          <w:szCs w:val="22"/>
        </w:rPr>
      </w:pPr>
    </w:p>
    <w:p w14:paraId="5FABC0BE" w14:textId="77777777" w:rsidR="00A72DE6" w:rsidRDefault="00A72DE6" w:rsidP="00B53D7B">
      <w:pPr>
        <w:spacing w:before="240"/>
        <w:rPr>
          <w:rFonts w:ascii="Alinma TheSans" w:hAnsi="Alinma TheSans" w:cs="Alinma TheSans"/>
          <w:b/>
          <w:bCs/>
          <w:sz w:val="22"/>
          <w:szCs w:val="22"/>
        </w:rPr>
      </w:pPr>
    </w:p>
    <w:p w14:paraId="0DE207BC" w14:textId="61DFBEE8" w:rsidR="00B53D7B" w:rsidRPr="00160EA0" w:rsidRDefault="00B53D7B" w:rsidP="00B53D7B">
      <w:pPr>
        <w:spacing w:before="240"/>
        <w:rPr>
          <w:rFonts w:ascii="Alinma TheSans" w:hAnsi="Alinma TheSans" w:cs="Alinma TheSans"/>
          <w:b/>
          <w:sz w:val="22"/>
          <w:szCs w:val="22"/>
          <w:lang w:val="en-IN"/>
        </w:rPr>
      </w:pPr>
      <w:r w:rsidRPr="00510677">
        <w:rPr>
          <w:rFonts w:ascii="Alinma TheSans" w:hAnsi="Alinma TheSans" w:cs="Alinma TheSans"/>
          <w:b/>
          <w:bCs/>
          <w:sz w:val="22"/>
          <w:szCs w:val="22"/>
        </w:rPr>
        <w:lastRenderedPageBreak/>
        <w:t xml:space="preserve">Recommendation: </w:t>
      </w:r>
    </w:p>
    <w:p w14:paraId="4D55FC55" w14:textId="77777777" w:rsidR="00C54254" w:rsidRPr="00C54254" w:rsidRDefault="00C54254" w:rsidP="00C54254">
      <w:pPr>
        <w:pStyle w:val="PBodyText"/>
        <w:rPr>
          <w:rFonts w:ascii="Alinma TheSans" w:hAnsi="Alinma TheSans" w:cs="Alinma TheSans"/>
          <w:sz w:val="18"/>
          <w:szCs w:val="18"/>
          <w:lang w:val="en-IN"/>
        </w:rPr>
      </w:pPr>
      <w:r w:rsidRPr="00C54254">
        <w:rPr>
          <w:rFonts w:ascii="Alinma TheSans" w:hAnsi="Alinma TheSans" w:cs="Alinma TheSans"/>
          <w:sz w:val="18"/>
          <w:szCs w:val="18"/>
          <w:lang w:val="en-IN"/>
        </w:rPr>
        <w:t>Implement CSRF protection using unique, unpredictable tokens:</w:t>
      </w:r>
    </w:p>
    <w:p w14:paraId="76BE318D" w14:textId="77777777" w:rsidR="00C54254" w:rsidRPr="00C54254" w:rsidRDefault="00C54254" w:rsidP="00C54254">
      <w:pPr>
        <w:pStyle w:val="PBodyText"/>
        <w:numPr>
          <w:ilvl w:val="0"/>
          <w:numId w:val="27"/>
        </w:numPr>
        <w:rPr>
          <w:rFonts w:ascii="Alinma TheSans" w:hAnsi="Alinma TheSans" w:cs="Alinma TheSans"/>
          <w:sz w:val="18"/>
          <w:szCs w:val="18"/>
          <w:lang w:val="en-IN"/>
        </w:rPr>
      </w:pPr>
      <w:r w:rsidRPr="00C54254">
        <w:rPr>
          <w:rFonts w:ascii="Alinma TheSans" w:hAnsi="Alinma TheSans" w:cs="Alinma TheSans"/>
          <w:sz w:val="18"/>
          <w:szCs w:val="18"/>
          <w:lang w:val="en-IN"/>
        </w:rPr>
        <w:t>Generate a random CSRF token per session/request.</w:t>
      </w:r>
    </w:p>
    <w:p w14:paraId="797FE4E8" w14:textId="77777777" w:rsidR="00C54254" w:rsidRPr="00C54254" w:rsidRDefault="00C54254" w:rsidP="00C54254">
      <w:pPr>
        <w:pStyle w:val="PBodyText"/>
        <w:numPr>
          <w:ilvl w:val="0"/>
          <w:numId w:val="27"/>
        </w:numPr>
        <w:rPr>
          <w:rFonts w:ascii="Alinma TheSans" w:hAnsi="Alinma TheSans" w:cs="Alinma TheSans"/>
          <w:sz w:val="18"/>
          <w:szCs w:val="18"/>
          <w:lang w:val="en-IN"/>
        </w:rPr>
      </w:pPr>
      <w:r w:rsidRPr="00C54254">
        <w:rPr>
          <w:rFonts w:ascii="Alinma TheSans" w:hAnsi="Alinma TheSans" w:cs="Alinma TheSans"/>
          <w:sz w:val="18"/>
          <w:szCs w:val="18"/>
          <w:lang w:val="en-IN"/>
        </w:rPr>
        <w:t>Embed token in every sensitive form and AJAX request.</w:t>
      </w:r>
    </w:p>
    <w:p w14:paraId="3A7D8DB2" w14:textId="77777777" w:rsidR="00C54254" w:rsidRPr="00C54254" w:rsidRDefault="00C54254" w:rsidP="00C54254">
      <w:pPr>
        <w:pStyle w:val="PBodyText"/>
        <w:numPr>
          <w:ilvl w:val="0"/>
          <w:numId w:val="27"/>
        </w:numPr>
        <w:rPr>
          <w:rFonts w:ascii="Alinma TheSans" w:hAnsi="Alinma TheSans" w:cs="Alinma TheSans"/>
          <w:sz w:val="18"/>
          <w:szCs w:val="18"/>
          <w:lang w:val="en-IN"/>
        </w:rPr>
      </w:pPr>
      <w:r w:rsidRPr="00C54254">
        <w:rPr>
          <w:rFonts w:ascii="Alinma TheSans" w:hAnsi="Alinma TheSans" w:cs="Alinma TheSans"/>
          <w:sz w:val="18"/>
          <w:szCs w:val="18"/>
          <w:lang w:val="en-IN"/>
        </w:rPr>
        <w:t>Validate token on server-side for each request.</w:t>
      </w:r>
    </w:p>
    <w:p w14:paraId="082D6633" w14:textId="4F2C8626" w:rsidR="00B53D7B" w:rsidRDefault="00B53D7B" w:rsidP="00B53D7B">
      <w:pPr>
        <w:pStyle w:val="PBodyText"/>
        <w:rPr>
          <w:lang w:val="en-IN"/>
        </w:rPr>
      </w:pPr>
      <w:r w:rsidRPr="005527A8">
        <w:rPr>
          <w:b/>
          <w:bCs/>
          <w:lang w:val="en-IN"/>
        </w:rPr>
        <w:t>Tool Used:-</w:t>
      </w:r>
      <w:r>
        <w:rPr>
          <w:lang w:val="en-IN"/>
        </w:rPr>
        <w:t xml:space="preserve"> Browser</w:t>
      </w:r>
    </w:p>
    <w:p w14:paraId="1C7FE216" w14:textId="77777777" w:rsidR="00B53D7B" w:rsidRDefault="00B53D7B" w:rsidP="00B53D7B">
      <w:pPr>
        <w:pStyle w:val="PBodyText"/>
        <w:rPr>
          <w:lang w:val="en-IN"/>
        </w:rPr>
      </w:pPr>
    </w:p>
    <w:p w14:paraId="39BA0EDE" w14:textId="77777777" w:rsidR="00B53D7B" w:rsidRDefault="00B53D7B" w:rsidP="00B53D7B">
      <w:pPr>
        <w:pStyle w:val="PBodyText"/>
        <w:rPr>
          <w:lang w:val="en-IN"/>
        </w:rPr>
      </w:pPr>
    </w:p>
    <w:p w14:paraId="7407795B" w14:textId="77777777" w:rsidR="00B53D7B" w:rsidRDefault="00B53D7B" w:rsidP="00B53D7B">
      <w:pPr>
        <w:pStyle w:val="PBodyText"/>
        <w:rPr>
          <w:lang w:val="en-IN"/>
        </w:rPr>
      </w:pPr>
    </w:p>
    <w:p w14:paraId="73784393" w14:textId="77777777" w:rsidR="00C54254" w:rsidRDefault="00C54254" w:rsidP="00B53D7B">
      <w:pPr>
        <w:pStyle w:val="PBodyText"/>
        <w:rPr>
          <w:lang w:val="en-IN"/>
        </w:rPr>
      </w:pPr>
    </w:p>
    <w:p w14:paraId="16335B71" w14:textId="77777777" w:rsidR="00C54254" w:rsidRDefault="00C54254" w:rsidP="00B53D7B">
      <w:pPr>
        <w:pStyle w:val="PBodyText"/>
        <w:rPr>
          <w:lang w:val="en-IN"/>
        </w:rPr>
      </w:pPr>
    </w:p>
    <w:p w14:paraId="1B9455A3" w14:textId="77777777" w:rsidR="00C54254" w:rsidRDefault="00C54254" w:rsidP="00B53D7B">
      <w:pPr>
        <w:pStyle w:val="PBodyText"/>
        <w:rPr>
          <w:lang w:val="en-IN"/>
        </w:rPr>
      </w:pPr>
    </w:p>
    <w:p w14:paraId="0FB593D0" w14:textId="77777777" w:rsidR="00C54254" w:rsidRDefault="00C54254" w:rsidP="00B53D7B">
      <w:pPr>
        <w:pStyle w:val="PBodyText"/>
        <w:rPr>
          <w:lang w:val="en-IN"/>
        </w:rPr>
      </w:pPr>
    </w:p>
    <w:p w14:paraId="0D4F5DE3" w14:textId="77777777" w:rsidR="00C54254" w:rsidRDefault="00C54254" w:rsidP="00B53D7B">
      <w:pPr>
        <w:pStyle w:val="PBodyText"/>
        <w:rPr>
          <w:lang w:val="en-IN"/>
        </w:rPr>
      </w:pPr>
    </w:p>
    <w:p w14:paraId="46F64E72" w14:textId="77777777" w:rsidR="00A72DE6" w:rsidRDefault="00A72DE6" w:rsidP="00B53D7B">
      <w:pPr>
        <w:pStyle w:val="PBodyText"/>
        <w:rPr>
          <w:lang w:val="en-IN"/>
        </w:rPr>
      </w:pPr>
    </w:p>
    <w:p w14:paraId="29DF23F7" w14:textId="77777777" w:rsidR="00A72DE6" w:rsidRDefault="00A72DE6" w:rsidP="00B53D7B">
      <w:pPr>
        <w:pStyle w:val="PBodyText"/>
        <w:rPr>
          <w:lang w:val="en-IN"/>
        </w:rPr>
      </w:pPr>
    </w:p>
    <w:p w14:paraId="1A03DA26" w14:textId="77777777" w:rsidR="00A72DE6" w:rsidRDefault="00A72DE6" w:rsidP="00B53D7B">
      <w:pPr>
        <w:pStyle w:val="PBodyText"/>
        <w:rPr>
          <w:lang w:val="en-IN"/>
        </w:rPr>
      </w:pPr>
    </w:p>
    <w:p w14:paraId="19295AE5" w14:textId="77777777" w:rsidR="00A72DE6" w:rsidRDefault="00A72DE6" w:rsidP="00B53D7B">
      <w:pPr>
        <w:pStyle w:val="PBodyText"/>
        <w:rPr>
          <w:lang w:val="en-IN"/>
        </w:rPr>
      </w:pPr>
    </w:p>
    <w:p w14:paraId="69401BCD" w14:textId="77777777" w:rsidR="00A72DE6" w:rsidRDefault="00A72DE6" w:rsidP="00B53D7B">
      <w:pPr>
        <w:pStyle w:val="PBodyText"/>
        <w:rPr>
          <w:lang w:val="en-IN"/>
        </w:rPr>
      </w:pPr>
    </w:p>
    <w:p w14:paraId="127D5675" w14:textId="77777777" w:rsidR="00A72DE6" w:rsidRDefault="00A72DE6" w:rsidP="00B53D7B">
      <w:pPr>
        <w:pStyle w:val="PBodyText"/>
        <w:rPr>
          <w:lang w:val="en-IN"/>
        </w:rPr>
      </w:pPr>
    </w:p>
    <w:p w14:paraId="2749B5B4" w14:textId="77777777" w:rsidR="00A72DE6" w:rsidRDefault="00A72DE6" w:rsidP="00B53D7B">
      <w:pPr>
        <w:pStyle w:val="PBodyText"/>
        <w:rPr>
          <w:lang w:val="en-IN"/>
        </w:rPr>
      </w:pPr>
    </w:p>
    <w:p w14:paraId="2F4B7986" w14:textId="77777777" w:rsidR="00A72DE6" w:rsidRDefault="00A72DE6" w:rsidP="00B53D7B">
      <w:pPr>
        <w:pStyle w:val="PBodyText"/>
        <w:rPr>
          <w:lang w:val="en-IN"/>
        </w:rPr>
      </w:pPr>
    </w:p>
    <w:p w14:paraId="76FD2549" w14:textId="77777777" w:rsidR="00A72DE6" w:rsidRDefault="00A72DE6" w:rsidP="00B53D7B">
      <w:pPr>
        <w:pStyle w:val="PBodyText"/>
        <w:rPr>
          <w:lang w:val="en-IN"/>
        </w:rPr>
      </w:pPr>
    </w:p>
    <w:p w14:paraId="695D6CAE" w14:textId="77777777" w:rsidR="00A72DE6" w:rsidRDefault="00A72DE6" w:rsidP="00B53D7B">
      <w:pPr>
        <w:pStyle w:val="PBodyText"/>
        <w:rPr>
          <w:lang w:val="en-IN"/>
        </w:rPr>
      </w:pPr>
    </w:p>
    <w:p w14:paraId="0A5C1C86" w14:textId="77777777" w:rsidR="00A72DE6" w:rsidRDefault="00A72DE6" w:rsidP="00B53D7B">
      <w:pPr>
        <w:pStyle w:val="PBodyText"/>
        <w:rPr>
          <w:lang w:val="en-IN"/>
        </w:rPr>
      </w:pPr>
    </w:p>
    <w:p w14:paraId="5902E736" w14:textId="77777777" w:rsidR="00A72DE6" w:rsidRDefault="00A72DE6" w:rsidP="00B53D7B">
      <w:pPr>
        <w:pStyle w:val="PBodyText"/>
        <w:rPr>
          <w:lang w:val="en-IN"/>
        </w:rPr>
      </w:pPr>
    </w:p>
    <w:p w14:paraId="3AD4E253" w14:textId="77777777" w:rsidR="00A72DE6" w:rsidRDefault="00A72DE6" w:rsidP="00B53D7B">
      <w:pPr>
        <w:pStyle w:val="PBodyText"/>
        <w:rPr>
          <w:lang w:val="en-IN"/>
        </w:rPr>
      </w:pPr>
    </w:p>
    <w:p w14:paraId="20479A4D" w14:textId="642D23A6" w:rsidR="002F7B9F" w:rsidRPr="00C53E99" w:rsidRDefault="00A72DE6">
      <w:pPr>
        <w:pStyle w:val="PHeading4"/>
        <w:numPr>
          <w:ilvl w:val="0"/>
          <w:numId w:val="12"/>
        </w:numPr>
        <w:ind w:left="142"/>
        <w:rPr>
          <w:rFonts w:ascii="Alinma TheSans" w:hAnsi="Alinma TheSans" w:cs="Alinma TheSans"/>
          <w:bCs/>
          <w:sz w:val="28"/>
        </w:rPr>
      </w:pPr>
      <w:r w:rsidRPr="00A72DE6">
        <w:rPr>
          <w:rFonts w:ascii="Alinma TheSans" w:hAnsi="Alinma TheSans" w:cs="Alinma TheSans"/>
          <w:bCs/>
          <w:sz w:val="28"/>
        </w:rPr>
        <w:lastRenderedPageBreak/>
        <w:t>(CSP) – Failure to Define Directive with No Fallback</w:t>
      </w:r>
      <w:r w:rsidR="000A79C3">
        <w:rPr>
          <w:rFonts w:ascii="Alinma TheSans" w:hAnsi="Alinma TheSans" w:cs="Alinma TheSans"/>
          <w:bCs/>
          <w:sz w:val="28"/>
        </w:rPr>
        <w:tab/>
      </w:r>
      <w:r w:rsidR="000A79C3">
        <w:rPr>
          <w:rFonts w:ascii="Alinma TheSans" w:hAnsi="Alinma TheSans" w:cs="Alinma TheSans"/>
          <w:bCs/>
          <w:sz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1"/>
        <w:gridCol w:w="1265"/>
        <w:gridCol w:w="1414"/>
        <w:gridCol w:w="1601"/>
      </w:tblGrid>
      <w:tr w:rsidR="002F7B9F" w:rsidRPr="00D80252" w14:paraId="52E56636" w14:textId="77777777" w:rsidTr="008823F1">
        <w:trPr>
          <w:trHeight w:val="371"/>
        </w:trPr>
        <w:tc>
          <w:tcPr>
            <w:tcW w:w="4831" w:type="dxa"/>
            <w:shd w:val="clear" w:color="auto" w:fill="91815B"/>
            <w:vAlign w:val="center"/>
          </w:tcPr>
          <w:p w14:paraId="75F743E7"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9F4DD25"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31D4A165"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45406812"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2F7B9F" w:rsidRPr="00D80252" w14:paraId="4FA2828A" w14:textId="77777777" w:rsidTr="008823F1">
        <w:trPr>
          <w:trHeight w:val="514"/>
        </w:trPr>
        <w:tc>
          <w:tcPr>
            <w:tcW w:w="4831" w:type="dxa"/>
            <w:shd w:val="clear" w:color="auto" w:fill="DBE5F1"/>
            <w:vAlign w:val="center"/>
          </w:tcPr>
          <w:p w14:paraId="458F0021" w14:textId="4C0AB680" w:rsidR="002F7B9F" w:rsidRPr="00D54052" w:rsidRDefault="00AF6194" w:rsidP="008823F1">
            <w:pPr>
              <w:pStyle w:val="PBodyText"/>
              <w:tabs>
                <w:tab w:val="center" w:pos="4320"/>
                <w:tab w:val="right" w:pos="8640"/>
              </w:tabs>
              <w:spacing w:line="276" w:lineRule="auto"/>
              <w:rPr>
                <w:rFonts w:ascii="Alinma TheSans" w:hAnsi="Alinma TheSans" w:cs="Alinma TheSans"/>
                <w:b/>
                <w:szCs w:val="20"/>
              </w:rPr>
            </w:pPr>
            <w:r w:rsidRPr="00AF6194">
              <w:rPr>
                <w:rFonts w:ascii="Alinma TheSans" w:hAnsi="Alinma TheSans" w:cs="Alinma TheSans"/>
                <w:b/>
                <w:szCs w:val="20"/>
              </w:rPr>
              <w:t xml:space="preserve">The application does not implement a </w:t>
            </w:r>
            <w:r w:rsidRPr="00AF6194">
              <w:rPr>
                <w:rFonts w:ascii="Alinma TheSans" w:hAnsi="Alinma TheSans" w:cs="Alinma TheSans"/>
                <w:b/>
                <w:bCs/>
                <w:szCs w:val="20"/>
              </w:rPr>
              <w:t>Content Security Policy (CSP)</w:t>
            </w:r>
            <w:r w:rsidRPr="00AF6194">
              <w:rPr>
                <w:rFonts w:ascii="Alinma TheSans" w:hAnsi="Alinma TheSans" w:cs="Alinma TheSans"/>
                <w:b/>
                <w:szCs w:val="20"/>
              </w:rPr>
              <w:t xml:space="preserve"> header in HTTP responses.</w:t>
            </w:r>
            <w:r w:rsidRPr="00AF6194">
              <w:rPr>
                <w:rFonts w:ascii="Alinma TheSans" w:hAnsi="Alinma TheSans" w:cs="Alinma TheSans"/>
                <w:b/>
                <w:szCs w:val="20"/>
              </w:rPr>
              <w:br/>
              <w:t xml:space="preserve">CSP helps mitigate attacks such as </w:t>
            </w:r>
            <w:r w:rsidRPr="00AF6194">
              <w:rPr>
                <w:rFonts w:ascii="Alinma TheSans" w:hAnsi="Alinma TheSans" w:cs="Alinma TheSans"/>
                <w:b/>
                <w:bCs/>
                <w:szCs w:val="20"/>
              </w:rPr>
              <w:t>Cross-Site Scripting (XSS)</w:t>
            </w:r>
            <w:r w:rsidRPr="00AF6194">
              <w:rPr>
                <w:rFonts w:ascii="Alinma TheSans" w:hAnsi="Alinma TheSans" w:cs="Alinma TheSans"/>
                <w:b/>
                <w:szCs w:val="20"/>
              </w:rPr>
              <w:t>, clickjacking, and data injection by restricting the sources from which scripts, styles, and other resources can be loaded.</w:t>
            </w:r>
            <w:r w:rsidRPr="00AF6194">
              <w:rPr>
                <w:rFonts w:ascii="Alinma TheSans" w:hAnsi="Alinma TheSans" w:cs="Alinma TheSans"/>
                <w:b/>
                <w:szCs w:val="20"/>
              </w:rPr>
              <w:br/>
              <w:t>Without CSP, the browser will execute any script included in the page, increasing the risk of exploitation if an attacker injects malicious content.</w:t>
            </w:r>
          </w:p>
        </w:tc>
        <w:tc>
          <w:tcPr>
            <w:tcW w:w="1275" w:type="dxa"/>
            <w:shd w:val="clear" w:color="auto" w:fill="DBE5F1"/>
            <w:vAlign w:val="center"/>
          </w:tcPr>
          <w:p w14:paraId="1A04DC04" w14:textId="00EA6B40" w:rsidR="002F7B9F" w:rsidRPr="00D54052" w:rsidRDefault="000A79C3"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265" w:type="dxa"/>
            <w:shd w:val="clear" w:color="auto" w:fill="DBE5F1"/>
            <w:vAlign w:val="center"/>
          </w:tcPr>
          <w:p w14:paraId="477939C1" w14:textId="590FE7C5" w:rsidR="002F7B9F" w:rsidRPr="00D54052" w:rsidRDefault="000A79C3"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610" w:type="dxa"/>
            <w:shd w:val="clear" w:color="auto" w:fill="DBE5F1"/>
            <w:vAlign w:val="center"/>
          </w:tcPr>
          <w:p w14:paraId="10A972B7" w14:textId="20CE0C13" w:rsidR="002F7B9F" w:rsidRPr="00D54052" w:rsidRDefault="000A79C3"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2876BA7B" w14:textId="2F39BBA9" w:rsidR="002F7B9F" w:rsidRPr="00300133" w:rsidRDefault="002F7B9F" w:rsidP="00E861B4">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7028AC23" w14:textId="014B2723" w:rsidR="00A72DE6" w:rsidRPr="00A72DE6" w:rsidRDefault="00A72DE6" w:rsidP="00A72DE6">
      <w:pPr>
        <w:spacing w:before="240"/>
        <w:ind w:left="180"/>
        <w:rPr>
          <w:rFonts w:ascii="Alinma TheSans" w:hAnsi="Alinma TheSans" w:cs="Alinma TheSans"/>
          <w:b/>
          <w:sz w:val="22"/>
          <w:szCs w:val="22"/>
          <w:lang w:val="en-IN"/>
        </w:rPr>
      </w:pPr>
      <w:r w:rsidRPr="00A72DE6">
        <w:rPr>
          <w:rFonts w:ascii="Alinma TheSans" w:hAnsi="Alinma TheSans" w:cs="Alinma TheSans"/>
          <w:b/>
          <w:sz w:val="22"/>
          <w:szCs w:val="22"/>
          <w:lang w:val="en-IN"/>
        </w:rPr>
        <w:t xml:space="preserve">Increased risk of </w:t>
      </w:r>
      <w:r w:rsidRPr="00A72DE6">
        <w:rPr>
          <w:rFonts w:ascii="Alinma TheSans" w:hAnsi="Alinma TheSans" w:cs="Alinma TheSans"/>
          <w:b/>
          <w:bCs/>
          <w:sz w:val="22"/>
          <w:szCs w:val="22"/>
          <w:lang w:val="en-IN"/>
        </w:rPr>
        <w:t>XSS (Cross-Site Scripting)</w:t>
      </w:r>
      <w:r w:rsidRPr="00A72DE6">
        <w:rPr>
          <w:rFonts w:ascii="Alinma TheSans" w:hAnsi="Alinma TheSans" w:cs="Alinma TheSans"/>
          <w:b/>
          <w:sz w:val="22"/>
          <w:szCs w:val="22"/>
          <w:lang w:val="en-IN"/>
        </w:rPr>
        <w:t xml:space="preserve"> attacks.</w:t>
      </w:r>
    </w:p>
    <w:p w14:paraId="6360B72B" w14:textId="24DACDDE" w:rsidR="00A72DE6" w:rsidRPr="00A72DE6" w:rsidRDefault="00A72DE6" w:rsidP="00A72DE6">
      <w:pPr>
        <w:spacing w:before="240"/>
        <w:ind w:left="180"/>
        <w:rPr>
          <w:rFonts w:ascii="Alinma TheSans" w:hAnsi="Alinma TheSans" w:cs="Alinma TheSans"/>
          <w:b/>
          <w:sz w:val="22"/>
          <w:szCs w:val="22"/>
          <w:lang w:val="en-IN"/>
        </w:rPr>
      </w:pPr>
      <w:r w:rsidRPr="00A72DE6">
        <w:rPr>
          <w:rFonts w:ascii="Alinma TheSans" w:hAnsi="Alinma TheSans" w:cs="Alinma TheSans"/>
          <w:b/>
          <w:sz w:val="22"/>
          <w:szCs w:val="22"/>
          <w:lang w:val="en-IN"/>
        </w:rPr>
        <w:t>Malicious scripts may be injected and executed in the user’s browser.</w:t>
      </w:r>
    </w:p>
    <w:p w14:paraId="105FE196" w14:textId="6AB068F6" w:rsidR="00A72DE6" w:rsidRPr="00A72DE6" w:rsidRDefault="00A72DE6" w:rsidP="00A72DE6">
      <w:pPr>
        <w:spacing w:before="240"/>
        <w:ind w:left="180"/>
        <w:rPr>
          <w:rFonts w:ascii="Alinma TheSans" w:hAnsi="Alinma TheSans" w:cs="Alinma TheSans"/>
          <w:b/>
          <w:sz w:val="22"/>
          <w:szCs w:val="22"/>
          <w:lang w:val="en-IN"/>
        </w:rPr>
      </w:pPr>
      <w:r w:rsidRPr="00A72DE6">
        <w:rPr>
          <w:rFonts w:ascii="Alinma TheSans" w:hAnsi="Alinma TheSans" w:cs="Alinma TheSans"/>
          <w:b/>
          <w:sz w:val="22"/>
          <w:szCs w:val="22"/>
          <w:lang w:val="en-IN"/>
        </w:rPr>
        <w:t>Sensitive data such as cookies, tokens, and session details can be stolen.</w:t>
      </w:r>
    </w:p>
    <w:p w14:paraId="495DFFB9" w14:textId="3EC042C5" w:rsidR="00A72DE6" w:rsidRPr="00A72DE6" w:rsidRDefault="00A72DE6" w:rsidP="00A72DE6">
      <w:pPr>
        <w:spacing w:before="240"/>
        <w:ind w:left="180"/>
        <w:rPr>
          <w:rFonts w:ascii="Alinma TheSans" w:hAnsi="Alinma TheSans" w:cs="Alinma TheSans"/>
          <w:b/>
          <w:sz w:val="22"/>
          <w:szCs w:val="22"/>
          <w:lang w:val="en-IN"/>
        </w:rPr>
      </w:pPr>
      <w:r w:rsidRPr="00A72DE6">
        <w:rPr>
          <w:rFonts w:ascii="Alinma TheSans" w:hAnsi="Alinma TheSans" w:cs="Alinma TheSans"/>
          <w:b/>
          <w:sz w:val="22"/>
          <w:szCs w:val="22"/>
          <w:lang w:val="en-IN"/>
        </w:rPr>
        <w:t>Potential to compromise user accounts and damage application trust</w:t>
      </w:r>
    </w:p>
    <w:p w14:paraId="2A753943" w14:textId="50675E1E" w:rsidR="002F7B9F" w:rsidRDefault="002F7B9F" w:rsidP="002F7B9F">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r w:rsidR="00E861B4">
        <w:rPr>
          <w:rFonts w:ascii="Alinma TheSans" w:hAnsi="Alinma TheSans" w:cs="Alinma TheSans"/>
          <w:b/>
          <w:sz w:val="22"/>
          <w:szCs w:val="22"/>
        </w:rPr>
        <w:t>:</w:t>
      </w:r>
    </w:p>
    <w:p w14:paraId="0F3A5CD5" w14:textId="77A12B86" w:rsidR="00E861B4" w:rsidRPr="00300133" w:rsidRDefault="00E861B4" w:rsidP="002F7B9F">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29" w:history="1">
        <w:r w:rsidR="00601B24" w:rsidRPr="000C1FFE">
          <w:rPr>
            <w:rStyle w:val="Hyperlink"/>
            <w:rFonts w:ascii="Alinma TheSans" w:hAnsi="Alinma TheSans" w:cs="Alinma TheSans"/>
            <w:b/>
            <w:sz w:val="22"/>
            <w:szCs w:val="22"/>
          </w:rPr>
          <w:t>http://52.66.174.155/awardee/1045</w:t>
        </w:r>
      </w:hyperlink>
      <w:r w:rsidR="00601B24">
        <w:rPr>
          <w:rFonts w:ascii="Alinma TheSans" w:hAnsi="Alinma TheSans" w:cs="Alinma TheSans"/>
          <w:b/>
          <w:sz w:val="22"/>
          <w:szCs w:val="22"/>
        </w:rPr>
        <w:t xml:space="preserve"> </w:t>
      </w:r>
    </w:p>
    <w:p w14:paraId="25D7561B" w14:textId="6DEAB0BD" w:rsidR="00C032B1" w:rsidRDefault="002F7B9F" w:rsidP="002F7B9F">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5DB9A770" w14:textId="74B7DA3D" w:rsidR="000A0633" w:rsidRDefault="000A0633" w:rsidP="002F7B9F">
      <w:pPr>
        <w:spacing w:before="240"/>
        <w:rPr>
          <w:rFonts w:ascii="Alinma TheSans" w:hAnsi="Alinma TheSans" w:cs="Alinma TheSans"/>
          <w:b/>
          <w:sz w:val="22"/>
          <w:szCs w:val="22"/>
        </w:rPr>
      </w:pPr>
      <w:r>
        <w:rPr>
          <w:rFonts w:ascii="Alinma TheSans" w:hAnsi="Alinma TheSans" w:cs="Alinma TheSans"/>
          <w:b/>
          <w:sz w:val="22"/>
          <w:szCs w:val="22"/>
        </w:rPr>
        <w:tab/>
      </w:r>
      <w:r w:rsidR="00601B24">
        <w:rPr>
          <w:rFonts w:ascii="Alinma TheSans" w:hAnsi="Alinma TheSans" w:cs="Alinma TheSans"/>
          <w:b/>
          <w:noProof/>
          <w:sz w:val="22"/>
          <w:szCs w:val="22"/>
        </w:rPr>
        <w:drawing>
          <wp:inline distT="0" distB="0" distL="0" distR="0" wp14:anchorId="4C3C5A7C" wp14:editId="77F0B190">
            <wp:extent cx="5434013" cy="2109470"/>
            <wp:effectExtent l="0" t="0" r="0" b="5080"/>
            <wp:docPr id="1208054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54745" name="Picture 120805474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67077" cy="2122305"/>
                    </a:xfrm>
                    <a:prstGeom prst="rect">
                      <a:avLst/>
                    </a:prstGeom>
                  </pic:spPr>
                </pic:pic>
              </a:graphicData>
            </a:graphic>
          </wp:inline>
        </w:drawing>
      </w:r>
    </w:p>
    <w:p w14:paraId="6BDE19AA" w14:textId="45436C2D" w:rsidR="00DB330F" w:rsidRPr="00300133" w:rsidRDefault="00DB330F" w:rsidP="00DB330F">
      <w:pPr>
        <w:spacing w:before="240"/>
        <w:ind w:left="720"/>
        <w:rPr>
          <w:rFonts w:ascii="Alinma TheSans" w:hAnsi="Alinma TheSans" w:cs="Alinma TheSans"/>
          <w:b/>
          <w:sz w:val="22"/>
          <w:szCs w:val="22"/>
        </w:rPr>
      </w:pPr>
    </w:p>
    <w:p w14:paraId="51B2627C" w14:textId="77777777" w:rsidR="002F7B9F" w:rsidRPr="003A3F94" w:rsidRDefault="002F7B9F" w:rsidP="002F7B9F">
      <w:pPr>
        <w:jc w:val="center"/>
        <w:rPr>
          <w:rFonts w:ascii="Alinma TheSans" w:hAnsi="Alinma TheSans" w:cs="Alinma TheSans"/>
          <w:b/>
          <w:szCs w:val="22"/>
        </w:rPr>
      </w:pPr>
    </w:p>
    <w:p w14:paraId="4379024B" w14:textId="77777777" w:rsidR="002F7B9F" w:rsidRPr="00510677" w:rsidRDefault="002F7B9F" w:rsidP="002F7B9F">
      <w:pPr>
        <w:ind w:left="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1DDA3ED9" w14:textId="2A27E5BB" w:rsidR="00601B24" w:rsidRPr="00601B24" w:rsidRDefault="00601B24" w:rsidP="00601B24">
      <w:pPr>
        <w:rPr>
          <w:rFonts w:ascii="Alinma TheSans" w:hAnsi="Alinma TheSans" w:cs="Alinma TheSans"/>
          <w:b/>
          <w:sz w:val="18"/>
          <w:szCs w:val="18"/>
          <w:lang w:val="en-IN"/>
        </w:rPr>
      </w:pPr>
      <w:r>
        <w:rPr>
          <w:rFonts w:ascii="Alinma TheSans" w:hAnsi="Alinma TheSans" w:cs="Alinma TheSans"/>
          <w:b/>
          <w:sz w:val="18"/>
          <w:szCs w:val="18"/>
          <w:lang w:val="en-IN"/>
        </w:rPr>
        <w:t xml:space="preserve">      </w:t>
      </w:r>
      <w:r w:rsidRPr="00601B24">
        <w:rPr>
          <w:rFonts w:ascii="Alinma TheSans" w:hAnsi="Alinma TheSans" w:cs="Alinma TheSans"/>
          <w:b/>
          <w:sz w:val="18"/>
          <w:szCs w:val="18"/>
          <w:lang w:val="en-IN"/>
        </w:rPr>
        <w:t>Define explicit CSP directives for sensitive resources:</w:t>
      </w:r>
    </w:p>
    <w:p w14:paraId="58A9C4C0" w14:textId="77777777" w:rsidR="00601B24" w:rsidRPr="00601B24" w:rsidRDefault="00601B24" w:rsidP="00601B24">
      <w:pPr>
        <w:numPr>
          <w:ilvl w:val="0"/>
          <w:numId w:val="31"/>
        </w:numPr>
        <w:rPr>
          <w:rFonts w:ascii="Alinma TheSans" w:hAnsi="Alinma TheSans" w:cs="Alinma TheSans"/>
          <w:b/>
          <w:sz w:val="18"/>
          <w:szCs w:val="18"/>
          <w:lang w:val="en-IN"/>
        </w:rPr>
      </w:pPr>
      <w:r w:rsidRPr="00601B24">
        <w:rPr>
          <w:rFonts w:ascii="Alinma TheSans" w:hAnsi="Alinma TheSans" w:cs="Alinma TheSans"/>
          <w:b/>
          <w:sz w:val="18"/>
          <w:szCs w:val="18"/>
          <w:lang w:val="en-IN"/>
        </w:rPr>
        <w:t>script-src 'self' https://trusted.cdn.com</w:t>
      </w:r>
    </w:p>
    <w:p w14:paraId="03EDE341" w14:textId="77777777" w:rsidR="00601B24" w:rsidRPr="00601B24" w:rsidRDefault="00601B24" w:rsidP="00601B24">
      <w:pPr>
        <w:numPr>
          <w:ilvl w:val="0"/>
          <w:numId w:val="31"/>
        </w:numPr>
        <w:rPr>
          <w:rFonts w:ascii="Alinma TheSans" w:hAnsi="Alinma TheSans" w:cs="Alinma TheSans"/>
          <w:b/>
          <w:sz w:val="18"/>
          <w:szCs w:val="18"/>
          <w:lang w:val="en-IN"/>
        </w:rPr>
      </w:pPr>
      <w:r w:rsidRPr="00601B24">
        <w:rPr>
          <w:rFonts w:ascii="Alinma TheSans" w:hAnsi="Alinma TheSans" w:cs="Alinma TheSans"/>
          <w:b/>
          <w:sz w:val="18"/>
          <w:szCs w:val="18"/>
          <w:lang w:val="en-IN"/>
        </w:rPr>
        <w:t>object-src 'none'</w:t>
      </w:r>
    </w:p>
    <w:p w14:paraId="5833DE7F" w14:textId="77777777" w:rsidR="00601B24" w:rsidRPr="00601B24" w:rsidRDefault="00601B24" w:rsidP="00601B24">
      <w:pPr>
        <w:numPr>
          <w:ilvl w:val="0"/>
          <w:numId w:val="31"/>
        </w:numPr>
        <w:rPr>
          <w:rFonts w:ascii="Alinma TheSans" w:hAnsi="Alinma TheSans" w:cs="Alinma TheSans"/>
          <w:b/>
          <w:sz w:val="18"/>
          <w:szCs w:val="18"/>
          <w:lang w:val="en-IN"/>
        </w:rPr>
      </w:pPr>
      <w:r w:rsidRPr="00601B24">
        <w:rPr>
          <w:rFonts w:ascii="Alinma TheSans" w:hAnsi="Alinma TheSans" w:cs="Alinma TheSans"/>
          <w:b/>
          <w:sz w:val="18"/>
          <w:szCs w:val="18"/>
          <w:lang w:val="en-IN"/>
        </w:rPr>
        <w:t>frame-ancestors 'none' (or trusted domains only)</w:t>
      </w:r>
    </w:p>
    <w:p w14:paraId="58EB9C94" w14:textId="0D802B3C" w:rsidR="00601B24" w:rsidRPr="00601B24" w:rsidRDefault="00601B24" w:rsidP="00601B24">
      <w:pPr>
        <w:ind w:left="720"/>
        <w:rPr>
          <w:rFonts w:ascii="Alinma TheSans" w:hAnsi="Alinma TheSans" w:cs="Alinma TheSans"/>
          <w:b/>
          <w:sz w:val="18"/>
          <w:szCs w:val="18"/>
          <w:lang w:val="en-IN"/>
        </w:rPr>
      </w:pPr>
      <w:r>
        <w:rPr>
          <w:rFonts w:ascii="Alinma TheSans" w:hAnsi="Alinma TheSans" w:cs="Alinma TheSans"/>
          <w:b/>
          <w:sz w:val="18"/>
          <w:szCs w:val="18"/>
          <w:lang w:val="en-IN"/>
        </w:rPr>
        <w:t xml:space="preserve">  </w:t>
      </w:r>
      <w:r w:rsidRPr="00601B24">
        <w:rPr>
          <w:rFonts w:ascii="Alinma TheSans" w:hAnsi="Alinma TheSans" w:cs="Alinma TheSans"/>
          <w:b/>
          <w:sz w:val="18"/>
          <w:szCs w:val="18"/>
          <w:lang w:val="en-IN"/>
        </w:rPr>
        <w:t>Avoid relying solely on default-src.</w:t>
      </w:r>
    </w:p>
    <w:p w14:paraId="61E2CFED" w14:textId="5420EDEE" w:rsidR="00601B24" w:rsidRPr="00601B24" w:rsidRDefault="00601B24" w:rsidP="00601B24">
      <w:pPr>
        <w:ind w:left="720"/>
        <w:rPr>
          <w:rFonts w:ascii="Alinma TheSans" w:hAnsi="Alinma TheSans" w:cs="Alinma TheSans"/>
          <w:b/>
          <w:sz w:val="18"/>
          <w:szCs w:val="18"/>
          <w:lang w:val="en-IN"/>
        </w:rPr>
      </w:pPr>
      <w:r>
        <w:rPr>
          <w:rFonts w:ascii="Alinma TheSans" w:hAnsi="Alinma TheSans" w:cs="Alinma TheSans"/>
          <w:b/>
          <w:sz w:val="18"/>
          <w:szCs w:val="18"/>
          <w:lang w:val="en-IN"/>
        </w:rPr>
        <w:t xml:space="preserve">  </w:t>
      </w:r>
      <w:r w:rsidRPr="00601B24">
        <w:rPr>
          <w:rFonts w:ascii="Alinma TheSans" w:hAnsi="Alinma TheSans" w:cs="Alinma TheSans"/>
          <w:b/>
          <w:sz w:val="18"/>
          <w:szCs w:val="18"/>
          <w:lang w:val="en-IN"/>
        </w:rPr>
        <w:t xml:space="preserve">Add a </w:t>
      </w:r>
      <w:r w:rsidRPr="00601B24">
        <w:rPr>
          <w:rFonts w:ascii="Alinma TheSans" w:hAnsi="Alinma TheSans" w:cs="Alinma TheSans"/>
          <w:b/>
          <w:bCs/>
          <w:sz w:val="18"/>
          <w:szCs w:val="18"/>
          <w:lang w:val="en-IN"/>
        </w:rPr>
        <w:t>report-uri</w:t>
      </w:r>
      <w:r w:rsidRPr="00601B24">
        <w:rPr>
          <w:rFonts w:ascii="Alinma TheSans" w:hAnsi="Alinma TheSans" w:cs="Alinma TheSans"/>
          <w:b/>
          <w:sz w:val="18"/>
          <w:szCs w:val="18"/>
          <w:lang w:val="en-IN"/>
        </w:rPr>
        <w:t xml:space="preserve"> or </w:t>
      </w:r>
      <w:r w:rsidRPr="00601B24">
        <w:rPr>
          <w:rFonts w:ascii="Alinma TheSans" w:hAnsi="Alinma TheSans" w:cs="Alinma TheSans"/>
          <w:b/>
          <w:bCs/>
          <w:sz w:val="18"/>
          <w:szCs w:val="18"/>
          <w:lang w:val="en-IN"/>
        </w:rPr>
        <w:t>report-to</w:t>
      </w:r>
      <w:r w:rsidRPr="00601B24">
        <w:rPr>
          <w:rFonts w:ascii="Alinma TheSans" w:hAnsi="Alinma TheSans" w:cs="Alinma TheSans"/>
          <w:b/>
          <w:sz w:val="18"/>
          <w:szCs w:val="18"/>
          <w:lang w:val="en-IN"/>
        </w:rPr>
        <w:t xml:space="preserve"> directive for monitoring violations.</w:t>
      </w:r>
    </w:p>
    <w:p w14:paraId="554FA218" w14:textId="7E17A202" w:rsidR="00601B24" w:rsidRPr="00601B24" w:rsidRDefault="00601B24" w:rsidP="00601B24">
      <w:pPr>
        <w:ind w:left="720"/>
        <w:rPr>
          <w:rFonts w:ascii="Alinma TheSans" w:hAnsi="Alinma TheSans" w:cs="Alinma TheSans"/>
          <w:b/>
          <w:sz w:val="18"/>
          <w:szCs w:val="18"/>
          <w:lang w:val="en-IN"/>
        </w:rPr>
      </w:pPr>
      <w:r>
        <w:rPr>
          <w:rFonts w:ascii="Alinma TheSans" w:hAnsi="Alinma TheSans" w:cs="Alinma TheSans"/>
          <w:b/>
          <w:sz w:val="18"/>
          <w:szCs w:val="18"/>
          <w:lang w:val="en-IN"/>
        </w:rPr>
        <w:t xml:space="preserve">  </w:t>
      </w:r>
      <w:r w:rsidRPr="00601B24">
        <w:rPr>
          <w:rFonts w:ascii="Alinma TheSans" w:hAnsi="Alinma TheSans" w:cs="Alinma TheSans"/>
          <w:b/>
          <w:sz w:val="18"/>
          <w:szCs w:val="18"/>
          <w:lang w:val="en-IN"/>
        </w:rPr>
        <w:t>Use strict CSP with nonce/hash-based whitelisting for inline scripts.</w:t>
      </w:r>
    </w:p>
    <w:p w14:paraId="6B0A5B3E" w14:textId="37CE1461" w:rsidR="00601B24" w:rsidRPr="00601B24" w:rsidRDefault="00601B24" w:rsidP="00601B24">
      <w:pPr>
        <w:ind w:left="720"/>
        <w:rPr>
          <w:rFonts w:ascii="Alinma TheSans" w:hAnsi="Alinma TheSans" w:cs="Alinma TheSans"/>
          <w:b/>
          <w:sz w:val="18"/>
          <w:szCs w:val="18"/>
          <w:lang w:val="en-IN"/>
        </w:rPr>
      </w:pPr>
      <w:r>
        <w:rPr>
          <w:rFonts w:ascii="Alinma TheSans" w:hAnsi="Alinma TheSans" w:cs="Alinma TheSans"/>
          <w:b/>
          <w:sz w:val="18"/>
          <w:szCs w:val="18"/>
          <w:lang w:val="en-IN"/>
        </w:rPr>
        <w:t xml:space="preserve">   </w:t>
      </w:r>
      <w:r w:rsidRPr="00601B24">
        <w:rPr>
          <w:rFonts w:ascii="Alinma TheSans" w:hAnsi="Alinma TheSans" w:cs="Alinma TheSans"/>
          <w:b/>
          <w:sz w:val="18"/>
          <w:szCs w:val="18"/>
          <w:lang w:val="en-IN"/>
        </w:rPr>
        <w:t xml:space="preserve">Test policy with tools like </w:t>
      </w:r>
      <w:r w:rsidRPr="00601B24">
        <w:rPr>
          <w:rFonts w:ascii="Alinma TheSans" w:hAnsi="Alinma TheSans" w:cs="Alinma TheSans"/>
          <w:b/>
          <w:bCs/>
          <w:sz w:val="18"/>
          <w:szCs w:val="18"/>
          <w:lang w:val="en-IN"/>
        </w:rPr>
        <w:t>Google CSP Evaluator</w:t>
      </w:r>
      <w:r w:rsidRPr="00601B24">
        <w:rPr>
          <w:rFonts w:ascii="Alinma TheSans" w:hAnsi="Alinma TheSans" w:cs="Alinma TheSans"/>
          <w:b/>
          <w:sz w:val="18"/>
          <w:szCs w:val="18"/>
          <w:lang w:val="en-IN"/>
        </w:rPr>
        <w:t xml:space="preserve"> before deployment.</w:t>
      </w:r>
    </w:p>
    <w:p w14:paraId="38BBAA8A" w14:textId="77777777" w:rsidR="00AF6194" w:rsidRDefault="00AF6194" w:rsidP="000A79C3">
      <w:pPr>
        <w:ind w:left="720"/>
        <w:rPr>
          <w:rFonts w:ascii="Alinma TheSans" w:hAnsi="Alinma TheSans" w:cs="Alinma TheSans"/>
          <w:b/>
          <w:sz w:val="18"/>
          <w:szCs w:val="18"/>
          <w:lang w:val="en-IN"/>
        </w:rPr>
      </w:pPr>
    </w:p>
    <w:p w14:paraId="6BE0D748" w14:textId="471B5A50" w:rsidR="00353525" w:rsidRDefault="005D6DC5" w:rsidP="004F0C07">
      <w:pPr>
        <w:rPr>
          <w:rFonts w:ascii="Alinma TheSans" w:hAnsi="Alinma TheSans" w:cs="Alinma TheSans"/>
          <w:sz w:val="22"/>
          <w:szCs w:val="22"/>
        </w:rPr>
      </w:pPr>
      <w:r>
        <w:rPr>
          <w:rFonts w:ascii="Alinma TheSans" w:hAnsi="Alinma TheSans" w:cs="Alinma TheSans"/>
          <w:b/>
          <w:sz w:val="18"/>
          <w:szCs w:val="18"/>
          <w:lang w:val="en-IN"/>
        </w:rPr>
        <w:t xml:space="preserve">Tool Used:- </w:t>
      </w:r>
      <w:r w:rsidR="00AF6194">
        <w:rPr>
          <w:rFonts w:ascii="Alinma TheSans" w:hAnsi="Alinma TheSans" w:cs="Alinma TheSans"/>
          <w:b/>
          <w:sz w:val="18"/>
          <w:szCs w:val="18"/>
          <w:lang w:val="en-IN"/>
        </w:rPr>
        <w:t>Burpsuite</w:t>
      </w:r>
      <w:r w:rsidR="00353525">
        <w:rPr>
          <w:rFonts w:ascii="Alinma TheSans" w:hAnsi="Alinma TheSans" w:cs="Alinma TheSans"/>
          <w:sz w:val="22"/>
          <w:szCs w:val="22"/>
        </w:rPr>
        <w:br w:type="page"/>
      </w:r>
    </w:p>
    <w:p w14:paraId="5982FE20" w14:textId="5E3CA061" w:rsidR="003333E0" w:rsidRPr="00C53E99" w:rsidRDefault="00021D9E" w:rsidP="003333E0">
      <w:pPr>
        <w:pStyle w:val="PHeading4"/>
        <w:numPr>
          <w:ilvl w:val="0"/>
          <w:numId w:val="12"/>
        </w:numPr>
        <w:tabs>
          <w:tab w:val="num" w:pos="142"/>
        </w:tabs>
        <w:ind w:left="142"/>
        <w:rPr>
          <w:rFonts w:ascii="Alinma TheSans" w:hAnsi="Alinma TheSans" w:cs="Alinma TheSans"/>
          <w:bCs/>
          <w:sz w:val="28"/>
        </w:rPr>
      </w:pPr>
      <w:r w:rsidRPr="00021D9E">
        <w:rPr>
          <w:rFonts w:ascii="Alinma TheSans" w:hAnsi="Alinma TheSans" w:cs="Alinma TheSans"/>
          <w:bCs/>
          <w:sz w:val="28"/>
        </w:rPr>
        <w:lastRenderedPageBreak/>
        <w:t>(CSP) – Use of Wildcard Directive</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3333E0" w:rsidRPr="00D80252" w14:paraId="369F01EA" w14:textId="77777777" w:rsidTr="002F5BB9">
        <w:trPr>
          <w:trHeight w:val="325"/>
        </w:trPr>
        <w:tc>
          <w:tcPr>
            <w:tcW w:w="4714" w:type="dxa"/>
            <w:shd w:val="clear" w:color="auto" w:fill="91815B"/>
            <w:vAlign w:val="center"/>
          </w:tcPr>
          <w:p w14:paraId="115BE5FF"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0D932F59"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628C164A"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333FEE20"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3333E0" w:rsidRPr="00D80252" w14:paraId="387EA714" w14:textId="77777777" w:rsidTr="001F0370">
        <w:trPr>
          <w:trHeight w:val="1846"/>
        </w:trPr>
        <w:tc>
          <w:tcPr>
            <w:tcW w:w="4714" w:type="dxa"/>
            <w:shd w:val="clear" w:color="auto" w:fill="DBE5F1"/>
            <w:vAlign w:val="center"/>
          </w:tcPr>
          <w:p w14:paraId="0D194202" w14:textId="79E38CDA" w:rsidR="003333E0" w:rsidRPr="00D54052" w:rsidRDefault="00021D9E" w:rsidP="002F5BB9">
            <w:pPr>
              <w:pStyle w:val="PBodyText"/>
              <w:tabs>
                <w:tab w:val="center" w:pos="4320"/>
                <w:tab w:val="right" w:pos="8640"/>
              </w:tabs>
              <w:spacing w:line="276" w:lineRule="auto"/>
              <w:rPr>
                <w:rFonts w:ascii="Alinma TheSans" w:hAnsi="Alinma TheSans" w:cs="Alinma TheSans"/>
                <w:b/>
                <w:szCs w:val="20"/>
              </w:rPr>
            </w:pPr>
            <w:r w:rsidRPr="00021D9E">
              <w:rPr>
                <w:rFonts w:ascii="Alinma TheSans" w:hAnsi="Alinma TheSans" w:cs="Alinma TheSans"/>
                <w:b/>
                <w:szCs w:val="20"/>
              </w:rPr>
              <w:t xml:space="preserve">The application defines a Content Security Policy (CSP) header but uses </w:t>
            </w:r>
            <w:r w:rsidRPr="00021D9E">
              <w:rPr>
                <w:rFonts w:ascii="Alinma TheSans" w:hAnsi="Alinma TheSans" w:cs="Alinma TheSans"/>
                <w:b/>
                <w:bCs/>
                <w:szCs w:val="20"/>
              </w:rPr>
              <w:t>wildcard (*) directives</w:t>
            </w:r>
            <w:r w:rsidRPr="00021D9E">
              <w:rPr>
                <w:rFonts w:ascii="Alinma TheSans" w:hAnsi="Alinma TheSans" w:cs="Alinma TheSans"/>
                <w:b/>
                <w:szCs w:val="20"/>
              </w:rPr>
              <w:t xml:space="preserve"> such as script-src * or img-src *. Wildcards are overly permissive and allow resources to be loaded from any origin. This defeats the purpose of CSP by enabling attackers to inject malicious content from untrusted sources.</w:t>
            </w:r>
          </w:p>
        </w:tc>
        <w:tc>
          <w:tcPr>
            <w:tcW w:w="1262" w:type="dxa"/>
            <w:shd w:val="clear" w:color="auto" w:fill="DBE5F1"/>
            <w:vAlign w:val="center"/>
          </w:tcPr>
          <w:p w14:paraId="1D05EB98" w14:textId="05C591F3" w:rsidR="003333E0" w:rsidRPr="00D54052" w:rsidRDefault="000A0633"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072BE7C9" w14:textId="76B6163B" w:rsidR="003333E0" w:rsidRPr="00D54052" w:rsidRDefault="000A0633"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604" w:type="dxa"/>
            <w:shd w:val="clear" w:color="auto" w:fill="DBE5F1"/>
            <w:vAlign w:val="center"/>
          </w:tcPr>
          <w:p w14:paraId="3A67BB06" w14:textId="6D1A6D0A" w:rsidR="003333E0" w:rsidRPr="00D54052" w:rsidRDefault="003333E0"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6DDC7232" w14:textId="77777777" w:rsidR="003333E0" w:rsidRDefault="003333E0" w:rsidP="003333E0">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7AAB264D" w14:textId="115516EB" w:rsidR="00021D9E" w:rsidRPr="00021D9E" w:rsidRDefault="00021D9E" w:rsidP="00021D9E">
      <w:pPr>
        <w:ind w:firstLine="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021D9E">
        <w:rPr>
          <w:rFonts w:ascii="Alinma TheSans" w:hAnsi="Alinma TheSans" w:cs="Alinma TheSans"/>
          <w:sz w:val="22"/>
          <w:szCs w:val="22"/>
          <w:lang w:val="en-IN"/>
        </w:rPr>
        <w:t xml:space="preserve">Increases likelihood of </w:t>
      </w:r>
      <w:r w:rsidRPr="00021D9E">
        <w:rPr>
          <w:rFonts w:ascii="Alinma TheSans" w:hAnsi="Alinma TheSans" w:cs="Alinma TheSans"/>
          <w:b/>
          <w:bCs/>
          <w:sz w:val="22"/>
          <w:szCs w:val="22"/>
          <w:lang w:val="en-IN"/>
        </w:rPr>
        <w:t>Cross-Site Scripting (XSS)</w:t>
      </w:r>
      <w:r w:rsidRPr="00021D9E">
        <w:rPr>
          <w:rFonts w:ascii="Alinma TheSans" w:hAnsi="Alinma TheSans" w:cs="Alinma TheSans"/>
          <w:sz w:val="22"/>
          <w:szCs w:val="22"/>
          <w:lang w:val="en-IN"/>
        </w:rPr>
        <w:t xml:space="preserve"> and </w:t>
      </w:r>
      <w:r w:rsidRPr="00021D9E">
        <w:rPr>
          <w:rFonts w:ascii="Alinma TheSans" w:hAnsi="Alinma TheSans" w:cs="Alinma TheSans"/>
          <w:b/>
          <w:bCs/>
          <w:sz w:val="22"/>
          <w:szCs w:val="22"/>
          <w:lang w:val="en-IN"/>
        </w:rPr>
        <w:t>data injection attacks</w:t>
      </w:r>
      <w:r w:rsidRPr="00021D9E">
        <w:rPr>
          <w:rFonts w:ascii="Alinma TheSans" w:hAnsi="Alinma TheSans" w:cs="Alinma TheSans"/>
          <w:sz w:val="22"/>
          <w:szCs w:val="22"/>
          <w:lang w:val="en-IN"/>
        </w:rPr>
        <w:t>.</w:t>
      </w:r>
    </w:p>
    <w:p w14:paraId="582F4C08" w14:textId="77777777" w:rsidR="00021D9E" w:rsidRDefault="00021D9E" w:rsidP="00021D9E">
      <w:pPr>
        <w:ind w:firstLine="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021D9E">
        <w:rPr>
          <w:rFonts w:ascii="Alinma TheSans" w:hAnsi="Alinma TheSans" w:cs="Alinma TheSans"/>
          <w:sz w:val="22"/>
          <w:szCs w:val="22"/>
          <w:lang w:val="en-IN"/>
        </w:rPr>
        <w:t xml:space="preserve">Attackers can host malicious scripts on any domain and have them executed in the victim’s </w:t>
      </w:r>
      <w:r>
        <w:rPr>
          <w:rFonts w:ascii="Alinma TheSans" w:hAnsi="Alinma TheSans" w:cs="Alinma TheSans"/>
          <w:sz w:val="22"/>
          <w:szCs w:val="22"/>
          <w:lang w:val="en-IN"/>
        </w:rPr>
        <w:t xml:space="preserve"> </w:t>
      </w:r>
    </w:p>
    <w:p w14:paraId="12E9575B" w14:textId="3C13A1B4" w:rsidR="00021D9E" w:rsidRPr="00021D9E" w:rsidRDefault="00021D9E" w:rsidP="00021D9E">
      <w:pPr>
        <w:ind w:firstLine="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021D9E">
        <w:rPr>
          <w:rFonts w:ascii="Alinma TheSans" w:hAnsi="Alinma TheSans" w:cs="Alinma TheSans"/>
          <w:sz w:val="22"/>
          <w:szCs w:val="22"/>
          <w:lang w:val="en-IN"/>
        </w:rPr>
        <w:t>browser.</w:t>
      </w:r>
    </w:p>
    <w:p w14:paraId="1CC8E972" w14:textId="6B75988C" w:rsidR="00021D9E" w:rsidRPr="00021D9E" w:rsidRDefault="00021D9E" w:rsidP="00021D9E">
      <w:pPr>
        <w:ind w:firstLine="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021D9E">
        <w:rPr>
          <w:rFonts w:ascii="Alinma TheSans" w:hAnsi="Alinma TheSans" w:cs="Alinma TheSans"/>
          <w:sz w:val="22"/>
          <w:szCs w:val="22"/>
          <w:lang w:val="en-IN"/>
        </w:rPr>
        <w:t>Users’ sensitive data (cookies, tokens, personal info) may be exfiltrated.</w:t>
      </w:r>
    </w:p>
    <w:p w14:paraId="62B07468" w14:textId="1749C6B9" w:rsidR="00021D9E" w:rsidRPr="00021D9E" w:rsidRDefault="00021D9E" w:rsidP="00021D9E">
      <w:pPr>
        <w:ind w:firstLine="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021D9E">
        <w:rPr>
          <w:rFonts w:ascii="Alinma TheSans" w:hAnsi="Alinma TheSans" w:cs="Alinma TheSans"/>
          <w:sz w:val="22"/>
          <w:szCs w:val="22"/>
          <w:lang w:val="en-IN"/>
        </w:rPr>
        <w:t>Reduces effectiveness of CSP as a security control.</w:t>
      </w:r>
    </w:p>
    <w:p w14:paraId="757EDE15" w14:textId="6A27245E" w:rsidR="0036693C" w:rsidRPr="0036693C" w:rsidRDefault="0036693C" w:rsidP="0036693C">
      <w:pPr>
        <w:ind w:firstLine="720"/>
        <w:rPr>
          <w:rFonts w:ascii="Alinma TheSans" w:hAnsi="Alinma TheSans" w:cs="Alinma TheSans"/>
          <w:sz w:val="22"/>
          <w:szCs w:val="22"/>
          <w:lang w:val="en-IN"/>
        </w:rPr>
      </w:pPr>
    </w:p>
    <w:p w14:paraId="08E85948" w14:textId="317D06C5" w:rsidR="003333E0" w:rsidRDefault="003333E0" w:rsidP="00213791">
      <w:pPr>
        <w:rPr>
          <w:rFonts w:ascii="Alinma TheSans" w:hAnsi="Alinma TheSans" w:cs="Alinma TheSans"/>
          <w:b/>
          <w:sz w:val="22"/>
          <w:szCs w:val="22"/>
        </w:rPr>
      </w:pPr>
      <w:r w:rsidRPr="00300133">
        <w:rPr>
          <w:rFonts w:ascii="Alinma TheSans" w:hAnsi="Alinma TheSans" w:cs="Alinma TheSans"/>
          <w:b/>
          <w:sz w:val="22"/>
          <w:szCs w:val="22"/>
        </w:rPr>
        <w:t>Affected items</w:t>
      </w:r>
    </w:p>
    <w:p w14:paraId="1EB481E7" w14:textId="660F9DC8" w:rsidR="000A0633" w:rsidRDefault="000A0633" w:rsidP="000A0633">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31" w:history="1">
        <w:r w:rsidR="00021D9E" w:rsidRPr="000C1FFE">
          <w:rPr>
            <w:rStyle w:val="Hyperlink"/>
            <w:rFonts w:ascii="Alinma TheSans" w:hAnsi="Alinma TheSans" w:cs="Alinma TheSans"/>
            <w:b/>
            <w:sz w:val="22"/>
            <w:szCs w:val="22"/>
          </w:rPr>
          <w:t>http://52.66.174.155/awardee/1039</w:t>
        </w:r>
      </w:hyperlink>
      <w:r w:rsidR="00021D9E">
        <w:rPr>
          <w:rFonts w:ascii="Alinma TheSans" w:hAnsi="Alinma TheSans" w:cs="Alinma TheSans"/>
          <w:b/>
          <w:sz w:val="22"/>
          <w:szCs w:val="22"/>
        </w:rPr>
        <w:t xml:space="preserve"> </w:t>
      </w:r>
    </w:p>
    <w:p w14:paraId="65C174E6" w14:textId="77777777" w:rsidR="0036693C" w:rsidRPr="00300133" w:rsidRDefault="0036693C" w:rsidP="000A0633">
      <w:pPr>
        <w:spacing w:before="240"/>
        <w:ind w:left="180"/>
        <w:rPr>
          <w:rFonts w:ascii="Alinma TheSans" w:hAnsi="Alinma TheSans" w:cs="Alinma TheSans"/>
          <w:b/>
          <w:sz w:val="22"/>
          <w:szCs w:val="22"/>
        </w:rPr>
      </w:pPr>
    </w:p>
    <w:p w14:paraId="07C3B19C" w14:textId="274899A0" w:rsidR="001F0370" w:rsidRDefault="003333E0" w:rsidP="000A0633">
      <w:pPr>
        <w:rPr>
          <w:rFonts w:ascii="Alinma TheSans" w:hAnsi="Alinma TheSans" w:cs="Alinma TheSans"/>
          <w:b/>
          <w:sz w:val="22"/>
          <w:szCs w:val="22"/>
        </w:rPr>
      </w:pPr>
      <w:r w:rsidRPr="00300133">
        <w:rPr>
          <w:rFonts w:ascii="Alinma TheSans" w:hAnsi="Alinma TheSans" w:cs="Alinma TheSans"/>
          <w:b/>
          <w:sz w:val="22"/>
          <w:szCs w:val="22"/>
        </w:rPr>
        <w:t>Proof of Concept:</w:t>
      </w:r>
    </w:p>
    <w:p w14:paraId="64D3F052" w14:textId="2CD918A0" w:rsidR="00021D9E" w:rsidRDefault="00021D9E" w:rsidP="000A0633">
      <w:pPr>
        <w:rPr>
          <w:rFonts w:ascii="Alinma TheSans" w:hAnsi="Alinma TheSans" w:cs="Alinma TheSans"/>
          <w:b/>
          <w:sz w:val="22"/>
          <w:szCs w:val="22"/>
        </w:rPr>
      </w:pPr>
      <w:r>
        <w:rPr>
          <w:rFonts w:ascii="Alinma TheSans" w:hAnsi="Alinma TheSans" w:cs="Alinma TheSans"/>
          <w:b/>
          <w:sz w:val="22"/>
          <w:szCs w:val="22"/>
        </w:rPr>
        <w:t xml:space="preserve">     </w:t>
      </w:r>
      <w:r>
        <w:rPr>
          <w:rFonts w:ascii="Alinma TheSans" w:hAnsi="Alinma TheSans" w:cs="Alinma TheSans"/>
          <w:b/>
          <w:noProof/>
          <w:sz w:val="22"/>
          <w:szCs w:val="22"/>
        </w:rPr>
        <w:drawing>
          <wp:inline distT="0" distB="0" distL="0" distR="0" wp14:anchorId="1F9275CA" wp14:editId="6A62581C">
            <wp:extent cx="4550092" cy="2559161"/>
            <wp:effectExtent l="0" t="0" r="3175" b="0"/>
            <wp:docPr id="6427095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09558" name="Picture 64270955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64668" cy="2567359"/>
                    </a:xfrm>
                    <a:prstGeom prst="rect">
                      <a:avLst/>
                    </a:prstGeom>
                  </pic:spPr>
                </pic:pic>
              </a:graphicData>
            </a:graphic>
          </wp:inline>
        </w:drawing>
      </w:r>
    </w:p>
    <w:p w14:paraId="5DC7695E" w14:textId="06168AA9" w:rsidR="000A0633" w:rsidRDefault="008A2FDC" w:rsidP="000A0633">
      <w:pPr>
        <w:rPr>
          <w:rFonts w:ascii="Alinma TheSans" w:hAnsi="Alinma TheSans" w:cs="Alinma TheSans"/>
          <w:b/>
          <w:sz w:val="22"/>
          <w:szCs w:val="22"/>
        </w:rPr>
      </w:pPr>
      <w:r>
        <w:rPr>
          <w:rFonts w:ascii="Alinma TheSans" w:hAnsi="Alinma TheSans" w:cs="Alinma TheSans"/>
          <w:b/>
          <w:noProof/>
          <w:sz w:val="22"/>
          <w:szCs w:val="22"/>
        </w:rPr>
        <mc:AlternateContent>
          <mc:Choice Requires="wpi">
            <w:drawing>
              <wp:anchor distT="0" distB="0" distL="114300" distR="114300" simplePos="0" relativeHeight="251671552" behindDoc="0" locked="0" layoutInCell="1" allowOverlap="1" wp14:anchorId="4F9DEBDA" wp14:editId="32739C3D">
                <wp:simplePos x="0" y="0"/>
                <wp:positionH relativeFrom="column">
                  <wp:posOffset>1624347</wp:posOffset>
                </wp:positionH>
                <wp:positionV relativeFrom="paragraph">
                  <wp:posOffset>2088494</wp:posOffset>
                </wp:positionV>
                <wp:extent cx="360" cy="360"/>
                <wp:effectExtent l="57150" t="57150" r="57150" b="57150"/>
                <wp:wrapNone/>
                <wp:docPr id="187989235" name="Ink 25"/>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 w14:anchorId="390193A8" id="Ink 25" o:spid="_x0000_s1026" type="#_x0000_t75" style="position:absolute;margin-left:127.2pt;margin-top:163.75pt;width:1.45pt;height:1.4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">
                <v:imagedata r:id="rId25" o:title=""/>
              </v:shape>
            </w:pict>
          </mc:Fallback>
        </mc:AlternateContent>
      </w:r>
      <w:r>
        <w:rPr>
          <w:rFonts w:ascii="Alinma TheSans" w:hAnsi="Alinma TheSans" w:cs="Alinma TheSans"/>
          <w:b/>
          <w:noProof/>
          <w:sz w:val="22"/>
          <w:szCs w:val="22"/>
        </w:rPr>
        <mc:AlternateContent>
          <mc:Choice Requires="wpi">
            <w:drawing>
              <wp:anchor distT="0" distB="0" distL="114300" distR="114300" simplePos="0" relativeHeight="251670528" behindDoc="0" locked="0" layoutInCell="1" allowOverlap="1" wp14:anchorId="7B03BB0C" wp14:editId="13C51CF9">
                <wp:simplePos x="0" y="0"/>
                <wp:positionH relativeFrom="column">
                  <wp:posOffset>2184147</wp:posOffset>
                </wp:positionH>
                <wp:positionV relativeFrom="paragraph">
                  <wp:posOffset>1536614</wp:posOffset>
                </wp:positionV>
                <wp:extent cx="1618920" cy="659520"/>
                <wp:effectExtent l="57150" t="57150" r="57785" b="45720"/>
                <wp:wrapNone/>
                <wp:docPr id="1910265414" name="Ink 24"/>
                <wp:cNvGraphicFramePr/>
                <a:graphic xmlns:a="http://schemas.openxmlformats.org/drawingml/2006/main">
                  <a:graphicData uri="http://schemas.microsoft.com/office/word/2010/wordprocessingInk">
                    <w14:contentPart bwMode="auto" r:id="rId34">
                      <w14:nvContentPartPr>
                        <w14:cNvContentPartPr/>
                      </w14:nvContentPartPr>
                      <w14:xfrm>
                        <a:off x="0" y="0"/>
                        <a:ext cx="1618920" cy="659520"/>
                      </w14:xfrm>
                    </w14:contentPart>
                  </a:graphicData>
                </a:graphic>
              </wp:anchor>
            </w:drawing>
          </mc:Choice>
          <mc:Fallback>
            <w:pict>
              <v:shape w14:anchorId="5824CA09" id="Ink 24" o:spid="_x0000_s1026" type="#_x0000_t75" style="position:absolute;margin-left:171.3pt;margin-top:120.3pt;width:128.85pt;height:53.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">
                <v:imagedata r:id="rId36" o:title=""/>
              </v:shape>
            </w:pict>
          </mc:Fallback>
        </mc:AlternateContent>
      </w:r>
      <w:r w:rsidR="000A0633">
        <w:rPr>
          <w:rFonts w:ascii="Alinma TheSans" w:hAnsi="Alinma TheSans" w:cs="Alinma TheSans"/>
          <w:b/>
          <w:sz w:val="22"/>
          <w:szCs w:val="22"/>
        </w:rPr>
        <w:tab/>
      </w:r>
    </w:p>
    <w:p w14:paraId="74C91158" w14:textId="77777777" w:rsidR="001F0370" w:rsidRDefault="001F0370" w:rsidP="003333E0">
      <w:pPr>
        <w:ind w:left="180" w:firstLine="540"/>
        <w:rPr>
          <w:rFonts w:ascii="Alinma TheSans" w:hAnsi="Alinma TheSans" w:cs="Alinma TheSans"/>
          <w:b/>
          <w:sz w:val="22"/>
          <w:szCs w:val="22"/>
        </w:rPr>
      </w:pPr>
    </w:p>
    <w:p w14:paraId="569CDC0F" w14:textId="273A4932" w:rsidR="001F0370" w:rsidRDefault="001F0370" w:rsidP="003333E0">
      <w:pPr>
        <w:ind w:left="180" w:firstLine="540"/>
        <w:rPr>
          <w:rFonts w:ascii="Alinma TheSans" w:hAnsi="Alinma TheSans" w:cs="Alinma TheSans"/>
          <w:b/>
          <w:sz w:val="22"/>
          <w:szCs w:val="22"/>
        </w:rPr>
      </w:pPr>
    </w:p>
    <w:p w14:paraId="1F7141FE" w14:textId="77777777" w:rsidR="001F0370" w:rsidRDefault="001F0370" w:rsidP="003333E0">
      <w:pPr>
        <w:ind w:left="180" w:firstLine="540"/>
        <w:rPr>
          <w:rFonts w:ascii="Alinma TheSans" w:hAnsi="Alinma TheSans" w:cs="Alinma TheSans"/>
          <w:b/>
          <w:sz w:val="22"/>
          <w:szCs w:val="22"/>
        </w:rPr>
      </w:pPr>
    </w:p>
    <w:p w14:paraId="55FA5156" w14:textId="25CF5903" w:rsidR="003333E0" w:rsidRDefault="003333E0" w:rsidP="001F0370">
      <w:pPr>
        <w:ind w:left="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7475EB7E" w14:textId="21CC6DF7" w:rsidR="00021D9E" w:rsidRPr="00021D9E" w:rsidRDefault="00021D9E" w:rsidP="00021D9E">
      <w:pPr>
        <w:rPr>
          <w:rFonts w:ascii="Alinma TheSans" w:hAnsi="Alinma TheSans" w:cs="Alinma TheSans"/>
          <w:b/>
          <w:bCs/>
          <w:sz w:val="22"/>
          <w:szCs w:val="22"/>
          <w:lang w:val="en-IN"/>
        </w:rPr>
      </w:pPr>
      <w:r>
        <w:rPr>
          <w:rFonts w:ascii="Alinma TheSans" w:hAnsi="Alinma TheSans" w:cs="Alinma TheSans"/>
          <w:b/>
          <w:bCs/>
          <w:sz w:val="22"/>
          <w:szCs w:val="22"/>
          <w:lang w:val="en-IN"/>
        </w:rPr>
        <w:t xml:space="preserve">      </w:t>
      </w:r>
      <w:r w:rsidRPr="00021D9E">
        <w:rPr>
          <w:rFonts w:ascii="Alinma TheSans" w:hAnsi="Alinma TheSans" w:cs="Alinma TheSans"/>
          <w:b/>
          <w:bCs/>
          <w:sz w:val="22"/>
          <w:szCs w:val="22"/>
          <w:lang w:val="en-IN"/>
        </w:rPr>
        <w:t>Avoid wildcard usage (*) in CSP directives.</w:t>
      </w:r>
    </w:p>
    <w:p w14:paraId="6AD837AF" w14:textId="03CBC0AE" w:rsidR="00021D9E" w:rsidRPr="00021D9E" w:rsidRDefault="00021D9E" w:rsidP="00021D9E">
      <w:pPr>
        <w:rPr>
          <w:rFonts w:ascii="Alinma TheSans" w:hAnsi="Alinma TheSans" w:cs="Alinma TheSans"/>
          <w:b/>
          <w:bCs/>
          <w:sz w:val="22"/>
          <w:szCs w:val="22"/>
          <w:lang w:val="en-IN"/>
        </w:rPr>
      </w:pPr>
      <w:r>
        <w:rPr>
          <w:rFonts w:ascii="Alinma TheSans" w:hAnsi="Alinma TheSans" w:cs="Alinma TheSans"/>
          <w:b/>
          <w:bCs/>
          <w:sz w:val="22"/>
          <w:szCs w:val="22"/>
          <w:lang w:val="en-IN"/>
        </w:rPr>
        <w:t xml:space="preserve">      </w:t>
      </w:r>
      <w:r w:rsidRPr="00021D9E">
        <w:rPr>
          <w:rFonts w:ascii="Alinma TheSans" w:hAnsi="Alinma TheSans" w:cs="Alinma TheSans"/>
          <w:b/>
          <w:bCs/>
          <w:sz w:val="22"/>
          <w:szCs w:val="22"/>
          <w:lang w:val="en-IN"/>
        </w:rPr>
        <w:t>Restrict sources to specific trusted domains. Example:</w:t>
      </w:r>
    </w:p>
    <w:p w14:paraId="03DD189C" w14:textId="5CC0DBA5" w:rsidR="00021D9E" w:rsidRPr="00021D9E" w:rsidRDefault="00021D9E" w:rsidP="00021D9E">
      <w:pPr>
        <w:rPr>
          <w:rFonts w:ascii="Alinma TheSans" w:hAnsi="Alinma TheSans" w:cs="Alinma TheSans"/>
          <w:b/>
          <w:bCs/>
          <w:sz w:val="22"/>
          <w:szCs w:val="22"/>
          <w:lang w:val="en-IN"/>
        </w:rPr>
      </w:pPr>
      <w:r>
        <w:rPr>
          <w:rFonts w:ascii="Alinma TheSans" w:hAnsi="Alinma TheSans" w:cs="Alinma TheSans"/>
          <w:b/>
          <w:bCs/>
          <w:sz w:val="22"/>
          <w:szCs w:val="22"/>
          <w:lang w:val="en-IN"/>
        </w:rPr>
        <w:t xml:space="preserve">     </w:t>
      </w:r>
      <w:r w:rsidRPr="00021D9E">
        <w:rPr>
          <w:rFonts w:ascii="Alinma TheSans" w:hAnsi="Alinma TheSans" w:cs="Alinma TheSans"/>
          <w:b/>
          <w:bCs/>
          <w:sz w:val="22"/>
          <w:szCs w:val="22"/>
          <w:lang w:val="en-IN"/>
        </w:rPr>
        <w:t>Content-Security-Policy: script-src 'self' https://trusted.cdn.com; object-src 'none'; frame-</w:t>
      </w:r>
      <w:r>
        <w:rPr>
          <w:rFonts w:ascii="Alinma TheSans" w:hAnsi="Alinma TheSans" w:cs="Alinma TheSans"/>
          <w:b/>
          <w:bCs/>
          <w:sz w:val="22"/>
          <w:szCs w:val="22"/>
          <w:lang w:val="en-IN"/>
        </w:rPr>
        <w:t xml:space="preserve">   </w:t>
      </w:r>
      <w:r w:rsidRPr="00021D9E">
        <w:rPr>
          <w:rFonts w:ascii="Alinma TheSans" w:hAnsi="Alinma TheSans" w:cs="Alinma TheSans"/>
          <w:b/>
          <w:bCs/>
          <w:sz w:val="22"/>
          <w:szCs w:val="22"/>
          <w:lang w:val="en-IN"/>
        </w:rPr>
        <w:t>ancestors 'none';</w:t>
      </w:r>
    </w:p>
    <w:p w14:paraId="5405B8AA" w14:textId="750EFC5B" w:rsidR="00021D9E" w:rsidRPr="00021D9E" w:rsidRDefault="00021D9E" w:rsidP="00021D9E">
      <w:pPr>
        <w:rPr>
          <w:rFonts w:ascii="Alinma TheSans" w:hAnsi="Alinma TheSans" w:cs="Alinma TheSans"/>
          <w:b/>
          <w:bCs/>
          <w:sz w:val="22"/>
          <w:szCs w:val="22"/>
          <w:lang w:val="en-IN"/>
        </w:rPr>
      </w:pPr>
      <w:r>
        <w:rPr>
          <w:rFonts w:ascii="Alinma TheSans" w:hAnsi="Alinma TheSans" w:cs="Alinma TheSans"/>
          <w:b/>
          <w:bCs/>
          <w:sz w:val="22"/>
          <w:szCs w:val="22"/>
          <w:lang w:val="en-IN"/>
        </w:rPr>
        <w:t xml:space="preserve">     </w:t>
      </w:r>
      <w:r w:rsidRPr="00021D9E">
        <w:rPr>
          <w:rFonts w:ascii="Alinma TheSans" w:hAnsi="Alinma TheSans" w:cs="Alinma TheSans"/>
          <w:b/>
          <w:bCs/>
          <w:sz w:val="22"/>
          <w:szCs w:val="22"/>
          <w:lang w:val="en-IN"/>
        </w:rPr>
        <w:t>Use nonces (nonce-...) or hash-based whitelisting for inline scripts.</w:t>
      </w:r>
    </w:p>
    <w:p w14:paraId="7A8A4119" w14:textId="11F88C4A" w:rsidR="00021D9E" w:rsidRPr="00021D9E" w:rsidRDefault="00021D9E" w:rsidP="00021D9E">
      <w:pPr>
        <w:rPr>
          <w:rFonts w:ascii="Alinma TheSans" w:hAnsi="Alinma TheSans" w:cs="Alinma TheSans"/>
          <w:b/>
          <w:bCs/>
          <w:sz w:val="22"/>
          <w:szCs w:val="22"/>
          <w:lang w:val="en-IN"/>
        </w:rPr>
      </w:pPr>
      <w:r>
        <w:rPr>
          <w:rFonts w:ascii="Alinma TheSans" w:hAnsi="Alinma TheSans" w:cs="Alinma TheSans"/>
          <w:b/>
          <w:bCs/>
          <w:sz w:val="22"/>
          <w:szCs w:val="22"/>
          <w:lang w:val="en-IN"/>
        </w:rPr>
        <w:t xml:space="preserve">     </w:t>
      </w:r>
      <w:r w:rsidRPr="00021D9E">
        <w:rPr>
          <w:rFonts w:ascii="Alinma TheSans" w:hAnsi="Alinma TheSans" w:cs="Alinma TheSans"/>
          <w:b/>
          <w:bCs/>
          <w:sz w:val="22"/>
          <w:szCs w:val="22"/>
          <w:lang w:val="en-IN"/>
        </w:rPr>
        <w:t>Test policies with Google CSP Evaluator and browser developer tools.</w:t>
      </w:r>
    </w:p>
    <w:p w14:paraId="24F05924" w14:textId="235DC6F5" w:rsidR="00021D9E" w:rsidRDefault="00021D9E" w:rsidP="00021D9E">
      <w:pPr>
        <w:rPr>
          <w:rFonts w:ascii="Alinma TheSans" w:hAnsi="Alinma TheSans" w:cs="Alinma TheSans"/>
          <w:b/>
          <w:bCs/>
          <w:sz w:val="22"/>
          <w:szCs w:val="22"/>
          <w:lang w:val="en-IN"/>
        </w:rPr>
      </w:pPr>
      <w:r>
        <w:rPr>
          <w:rFonts w:ascii="Alinma TheSans" w:hAnsi="Alinma TheSans" w:cs="Alinma TheSans"/>
          <w:b/>
          <w:bCs/>
          <w:sz w:val="22"/>
          <w:szCs w:val="22"/>
          <w:lang w:val="en-IN"/>
        </w:rPr>
        <w:t xml:space="preserve">     </w:t>
      </w:r>
      <w:r w:rsidRPr="00021D9E">
        <w:rPr>
          <w:rFonts w:ascii="Alinma TheSans" w:hAnsi="Alinma TheSans" w:cs="Alinma TheSans"/>
          <w:b/>
          <w:bCs/>
          <w:sz w:val="22"/>
          <w:szCs w:val="22"/>
          <w:lang w:val="en-IN"/>
        </w:rPr>
        <w:t>Implement CSP reporting with report-uri or report-to for visibility into policy violations.</w:t>
      </w:r>
    </w:p>
    <w:p w14:paraId="0BFEF3F6" w14:textId="77777777" w:rsidR="00021D9E" w:rsidRPr="00021D9E" w:rsidRDefault="00021D9E" w:rsidP="00021D9E">
      <w:pPr>
        <w:rPr>
          <w:rFonts w:ascii="Alinma TheSans" w:hAnsi="Alinma TheSans" w:cs="Alinma TheSans"/>
          <w:b/>
          <w:bCs/>
          <w:sz w:val="22"/>
          <w:szCs w:val="22"/>
          <w:lang w:val="en-IN"/>
        </w:rPr>
      </w:pPr>
    </w:p>
    <w:p w14:paraId="79F2C81C" w14:textId="1FF561A8" w:rsidR="003333E0" w:rsidRDefault="001F0370" w:rsidP="001F0370">
      <w:pPr>
        <w:rPr>
          <w:lang w:val="en-IN"/>
        </w:rPr>
      </w:pPr>
      <w:r>
        <w:rPr>
          <w:b/>
          <w:bCs/>
          <w:lang w:val="en-IN"/>
        </w:rPr>
        <w:t xml:space="preserve">   </w:t>
      </w:r>
      <w:r w:rsidR="003333E0" w:rsidRPr="00E22CA0">
        <w:rPr>
          <w:b/>
          <w:bCs/>
          <w:lang w:val="en-IN"/>
        </w:rPr>
        <w:t>Tool Used:-</w:t>
      </w:r>
      <w:r w:rsidR="003333E0">
        <w:rPr>
          <w:lang w:val="en-IN"/>
        </w:rPr>
        <w:t xml:space="preserve"> </w:t>
      </w:r>
      <w:r w:rsidR="0036693C">
        <w:rPr>
          <w:lang w:val="en-IN"/>
        </w:rPr>
        <w:t>Burpsuite</w:t>
      </w:r>
    </w:p>
    <w:p w14:paraId="22D81F67" w14:textId="77777777" w:rsidR="000A0633" w:rsidRDefault="000A0633" w:rsidP="001F0370">
      <w:pPr>
        <w:rPr>
          <w:lang w:val="en-IN"/>
        </w:rPr>
      </w:pPr>
    </w:p>
    <w:p w14:paraId="323F77BA" w14:textId="77777777" w:rsidR="000A0633" w:rsidRDefault="000A0633" w:rsidP="001F0370">
      <w:pPr>
        <w:rPr>
          <w:lang w:val="en-IN"/>
        </w:rPr>
      </w:pPr>
    </w:p>
    <w:p w14:paraId="1C43CF5D" w14:textId="77777777" w:rsidR="000A0633" w:rsidRDefault="000A0633" w:rsidP="001F0370">
      <w:pPr>
        <w:rPr>
          <w:lang w:val="en-IN"/>
        </w:rPr>
      </w:pPr>
    </w:p>
    <w:p w14:paraId="19B8FD82" w14:textId="77777777" w:rsidR="000A0633" w:rsidRDefault="000A0633" w:rsidP="001F0370">
      <w:pPr>
        <w:rPr>
          <w:lang w:val="en-IN"/>
        </w:rPr>
      </w:pPr>
    </w:p>
    <w:p w14:paraId="44132D4E" w14:textId="77777777" w:rsidR="000A0633" w:rsidRDefault="000A0633" w:rsidP="001F0370">
      <w:pPr>
        <w:rPr>
          <w:lang w:val="en-IN"/>
        </w:rPr>
      </w:pPr>
    </w:p>
    <w:p w14:paraId="45C6C6C3" w14:textId="77777777" w:rsidR="000A0633" w:rsidRDefault="000A0633" w:rsidP="001F0370">
      <w:pPr>
        <w:rPr>
          <w:lang w:val="en-IN"/>
        </w:rPr>
      </w:pPr>
    </w:p>
    <w:p w14:paraId="08F5E5FD" w14:textId="77777777" w:rsidR="0036693C" w:rsidRDefault="0036693C" w:rsidP="001F0370">
      <w:pPr>
        <w:rPr>
          <w:lang w:val="en-IN"/>
        </w:rPr>
      </w:pPr>
    </w:p>
    <w:p w14:paraId="703EA2FE" w14:textId="77777777" w:rsidR="0036693C" w:rsidRDefault="0036693C" w:rsidP="001F0370">
      <w:pPr>
        <w:rPr>
          <w:lang w:val="en-IN"/>
        </w:rPr>
      </w:pPr>
    </w:p>
    <w:p w14:paraId="4D042561" w14:textId="77777777" w:rsidR="0036693C" w:rsidRDefault="0036693C" w:rsidP="001F0370">
      <w:pPr>
        <w:rPr>
          <w:lang w:val="en-IN"/>
        </w:rPr>
      </w:pPr>
    </w:p>
    <w:p w14:paraId="26B9FB47" w14:textId="77777777" w:rsidR="0036693C" w:rsidRDefault="0036693C" w:rsidP="001F0370">
      <w:pPr>
        <w:rPr>
          <w:lang w:val="en-IN"/>
        </w:rPr>
      </w:pPr>
    </w:p>
    <w:p w14:paraId="6643A60E" w14:textId="77777777" w:rsidR="0036693C" w:rsidRDefault="0036693C" w:rsidP="001F0370">
      <w:pPr>
        <w:rPr>
          <w:lang w:val="en-IN"/>
        </w:rPr>
      </w:pPr>
    </w:p>
    <w:p w14:paraId="3EF62D1B" w14:textId="77777777" w:rsidR="0036693C" w:rsidRDefault="0036693C" w:rsidP="001F0370">
      <w:pPr>
        <w:rPr>
          <w:lang w:val="en-IN"/>
        </w:rPr>
      </w:pPr>
    </w:p>
    <w:p w14:paraId="3295A5D1" w14:textId="77777777" w:rsidR="0036693C" w:rsidRDefault="0036693C" w:rsidP="001F0370">
      <w:pPr>
        <w:rPr>
          <w:lang w:val="en-IN"/>
        </w:rPr>
      </w:pPr>
    </w:p>
    <w:p w14:paraId="4B10B4E5" w14:textId="77777777" w:rsidR="00021D9E" w:rsidRDefault="00021D9E" w:rsidP="001F0370">
      <w:pPr>
        <w:rPr>
          <w:lang w:val="en-IN"/>
        </w:rPr>
      </w:pPr>
    </w:p>
    <w:p w14:paraId="0F8515B3" w14:textId="77777777" w:rsidR="00021D9E" w:rsidRDefault="00021D9E" w:rsidP="001F0370">
      <w:pPr>
        <w:rPr>
          <w:lang w:val="en-IN"/>
        </w:rPr>
      </w:pPr>
    </w:p>
    <w:p w14:paraId="70785BE1" w14:textId="77777777" w:rsidR="00021D9E" w:rsidRDefault="00021D9E" w:rsidP="001F0370">
      <w:pPr>
        <w:rPr>
          <w:lang w:val="en-IN"/>
        </w:rPr>
      </w:pPr>
    </w:p>
    <w:p w14:paraId="76A078B6" w14:textId="77777777" w:rsidR="00021D9E" w:rsidRDefault="00021D9E" w:rsidP="001F0370">
      <w:pPr>
        <w:rPr>
          <w:lang w:val="en-IN"/>
        </w:rPr>
      </w:pPr>
    </w:p>
    <w:p w14:paraId="1761655D" w14:textId="77777777" w:rsidR="00021D9E" w:rsidRDefault="00021D9E" w:rsidP="001F0370">
      <w:pPr>
        <w:rPr>
          <w:lang w:val="en-IN"/>
        </w:rPr>
      </w:pPr>
    </w:p>
    <w:p w14:paraId="08AE611B" w14:textId="77777777" w:rsidR="00021D9E" w:rsidRDefault="00021D9E" w:rsidP="001F0370">
      <w:pPr>
        <w:rPr>
          <w:lang w:val="en-IN"/>
        </w:rPr>
      </w:pPr>
    </w:p>
    <w:p w14:paraId="5BDD195E" w14:textId="77777777" w:rsidR="00021D9E" w:rsidRDefault="00021D9E" w:rsidP="001F0370">
      <w:pPr>
        <w:rPr>
          <w:lang w:val="en-IN"/>
        </w:rPr>
      </w:pPr>
    </w:p>
    <w:p w14:paraId="7A7FA1AB" w14:textId="77777777" w:rsidR="00021D9E" w:rsidRDefault="00021D9E" w:rsidP="001F0370">
      <w:pPr>
        <w:rPr>
          <w:lang w:val="en-IN"/>
        </w:rPr>
      </w:pPr>
    </w:p>
    <w:p w14:paraId="3A1C3486" w14:textId="77777777" w:rsidR="00021D9E" w:rsidRDefault="00021D9E" w:rsidP="001F0370">
      <w:pPr>
        <w:rPr>
          <w:lang w:val="en-IN"/>
        </w:rPr>
      </w:pPr>
    </w:p>
    <w:p w14:paraId="18362704" w14:textId="77777777" w:rsidR="00021D9E" w:rsidRDefault="00021D9E" w:rsidP="001F0370">
      <w:pPr>
        <w:rPr>
          <w:lang w:val="en-IN"/>
        </w:rPr>
      </w:pPr>
    </w:p>
    <w:p w14:paraId="019674DE" w14:textId="77777777" w:rsidR="00021D9E" w:rsidRDefault="00021D9E" w:rsidP="001F0370">
      <w:pPr>
        <w:rPr>
          <w:lang w:val="en-IN"/>
        </w:rPr>
      </w:pPr>
    </w:p>
    <w:p w14:paraId="299C68DB" w14:textId="77777777" w:rsidR="00021D9E" w:rsidRDefault="00021D9E" w:rsidP="001F0370">
      <w:pPr>
        <w:rPr>
          <w:lang w:val="en-IN"/>
        </w:rPr>
      </w:pPr>
    </w:p>
    <w:p w14:paraId="7BC964E4" w14:textId="77777777" w:rsidR="00021D9E" w:rsidRDefault="00021D9E" w:rsidP="001F0370">
      <w:pPr>
        <w:rPr>
          <w:lang w:val="en-IN"/>
        </w:rPr>
      </w:pPr>
    </w:p>
    <w:p w14:paraId="74BD47B9" w14:textId="77777777" w:rsidR="00021D9E" w:rsidRDefault="00021D9E" w:rsidP="001F0370">
      <w:pPr>
        <w:rPr>
          <w:lang w:val="en-IN"/>
        </w:rPr>
      </w:pPr>
    </w:p>
    <w:p w14:paraId="62518E4E" w14:textId="77777777" w:rsidR="00021D9E" w:rsidRDefault="00021D9E" w:rsidP="001F0370">
      <w:pPr>
        <w:rPr>
          <w:lang w:val="en-IN"/>
        </w:rPr>
      </w:pPr>
    </w:p>
    <w:p w14:paraId="741E3013" w14:textId="77777777" w:rsidR="00021D9E" w:rsidRDefault="00021D9E" w:rsidP="001F0370">
      <w:pPr>
        <w:rPr>
          <w:lang w:val="en-IN"/>
        </w:rPr>
      </w:pPr>
    </w:p>
    <w:p w14:paraId="0C0D4683" w14:textId="77777777" w:rsidR="00021D9E" w:rsidRDefault="00021D9E" w:rsidP="001F0370">
      <w:pPr>
        <w:rPr>
          <w:lang w:val="en-IN"/>
        </w:rPr>
      </w:pPr>
    </w:p>
    <w:p w14:paraId="3FB712A6" w14:textId="77777777" w:rsidR="00021D9E" w:rsidRDefault="00021D9E" w:rsidP="001F0370">
      <w:pPr>
        <w:rPr>
          <w:lang w:val="en-IN"/>
        </w:rPr>
      </w:pPr>
    </w:p>
    <w:p w14:paraId="2F5B8640" w14:textId="77777777" w:rsidR="00021D9E" w:rsidRDefault="00021D9E" w:rsidP="001F0370">
      <w:pPr>
        <w:rPr>
          <w:lang w:val="en-IN"/>
        </w:rPr>
      </w:pPr>
    </w:p>
    <w:p w14:paraId="0199891A" w14:textId="77777777" w:rsidR="00021D9E" w:rsidRDefault="00021D9E" w:rsidP="001F0370">
      <w:pPr>
        <w:rPr>
          <w:lang w:val="en-IN"/>
        </w:rPr>
      </w:pPr>
    </w:p>
    <w:p w14:paraId="36F81EE1" w14:textId="77777777" w:rsidR="00021D9E" w:rsidRDefault="00021D9E" w:rsidP="001F0370">
      <w:pPr>
        <w:rPr>
          <w:lang w:val="en-IN"/>
        </w:rPr>
      </w:pPr>
    </w:p>
    <w:p w14:paraId="267D578F" w14:textId="5BE3DD0E" w:rsidR="00353525" w:rsidRPr="00C53E99" w:rsidRDefault="00021D9E">
      <w:pPr>
        <w:pStyle w:val="PHeading4"/>
        <w:numPr>
          <w:ilvl w:val="0"/>
          <w:numId w:val="12"/>
        </w:numPr>
        <w:tabs>
          <w:tab w:val="num" w:pos="142"/>
        </w:tabs>
        <w:ind w:left="142"/>
        <w:rPr>
          <w:rFonts w:ascii="Alinma TheSans" w:hAnsi="Alinma TheSans" w:cs="Alinma TheSans"/>
          <w:bCs/>
          <w:sz w:val="28"/>
        </w:rPr>
      </w:pPr>
      <w:r w:rsidRPr="00021D9E">
        <w:rPr>
          <w:rFonts w:ascii="Alinma TheSans" w:hAnsi="Alinma TheSans" w:cs="Alinma TheSans"/>
          <w:bCs/>
          <w:sz w:val="28"/>
        </w:rPr>
        <w:lastRenderedPageBreak/>
        <w:t>(CSP) – Use of script-src 'unsafe-inline'</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353525" w:rsidRPr="00D80252" w14:paraId="1B9C9EB4" w14:textId="77777777" w:rsidTr="00A84800">
        <w:trPr>
          <w:trHeight w:val="325"/>
        </w:trPr>
        <w:tc>
          <w:tcPr>
            <w:tcW w:w="4714" w:type="dxa"/>
            <w:shd w:val="clear" w:color="auto" w:fill="91815B"/>
            <w:vAlign w:val="center"/>
          </w:tcPr>
          <w:p w14:paraId="3194D9DF"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36772072"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1324867D"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7B48316A" w14:textId="77777777" w:rsidR="00353525" w:rsidRPr="00D80252" w:rsidRDefault="00353525"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353525" w:rsidRPr="00D80252" w14:paraId="6F7AF4BB" w14:textId="77777777" w:rsidTr="00A84800">
        <w:trPr>
          <w:trHeight w:val="2630"/>
        </w:trPr>
        <w:tc>
          <w:tcPr>
            <w:tcW w:w="4714" w:type="dxa"/>
            <w:shd w:val="clear" w:color="auto" w:fill="DBE5F1"/>
            <w:vAlign w:val="center"/>
          </w:tcPr>
          <w:p w14:paraId="62812825" w14:textId="1FAC2F0C" w:rsidR="00353525" w:rsidRPr="00FD5B6B" w:rsidRDefault="00021D9E" w:rsidP="00FD5B6B">
            <w:pPr>
              <w:pStyle w:val="PBodyText"/>
              <w:tabs>
                <w:tab w:val="center" w:pos="4320"/>
                <w:tab w:val="right" w:pos="8640"/>
              </w:tabs>
              <w:spacing w:line="276" w:lineRule="auto"/>
              <w:rPr>
                <w:rFonts w:ascii="Alinma TheSans" w:hAnsi="Alinma TheSans" w:cs="Alinma TheSans"/>
                <w:b/>
                <w:szCs w:val="20"/>
                <w:lang w:val="en-IN"/>
              </w:rPr>
            </w:pPr>
            <w:r w:rsidRPr="00021D9E">
              <w:rPr>
                <w:rFonts w:ascii="Alinma TheSans" w:hAnsi="Alinma TheSans" w:cs="Alinma TheSans"/>
                <w:b/>
                <w:szCs w:val="20"/>
              </w:rPr>
              <w:t xml:space="preserve">The application defines a Content Security Policy (CSP) header but includes the directive </w:t>
            </w:r>
            <w:r w:rsidRPr="00021D9E">
              <w:rPr>
                <w:rFonts w:ascii="Alinma TheSans" w:hAnsi="Alinma TheSans" w:cs="Alinma TheSans"/>
                <w:b/>
                <w:bCs/>
                <w:szCs w:val="20"/>
              </w:rPr>
              <w:t>script-src 'unsafe-inline'</w:t>
            </w:r>
            <w:r w:rsidRPr="00021D9E">
              <w:rPr>
                <w:rFonts w:ascii="Alinma TheSans" w:hAnsi="Alinma TheSans" w:cs="Alinma TheSans"/>
                <w:b/>
                <w:szCs w:val="20"/>
              </w:rPr>
              <w:t>. This directive allows the execution of inline JavaScript (such as &lt;script&gt; blocks and inline event handlers). Allowing inline scripts negates the security benefits of CSP, as attackers can inject and execute malicious code through XSS or content injection vulnerabilities.</w:t>
            </w:r>
          </w:p>
        </w:tc>
        <w:tc>
          <w:tcPr>
            <w:tcW w:w="1262" w:type="dxa"/>
            <w:shd w:val="clear" w:color="auto" w:fill="DBE5F1"/>
            <w:vAlign w:val="center"/>
          </w:tcPr>
          <w:p w14:paraId="0FEDFB98" w14:textId="51A8C704" w:rsidR="00353525" w:rsidRPr="00D54052" w:rsidRDefault="00021D9E" w:rsidP="00D5405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37D9BC21" w14:textId="038F882D" w:rsidR="00353525" w:rsidRPr="00D54052" w:rsidRDefault="00FD5B6B" w:rsidP="00D5405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04" w:type="dxa"/>
            <w:shd w:val="clear" w:color="auto" w:fill="DBE5F1"/>
            <w:vAlign w:val="center"/>
          </w:tcPr>
          <w:p w14:paraId="37130386" w14:textId="1D77F0C4" w:rsidR="00353525" w:rsidRPr="00D54052" w:rsidRDefault="00042114" w:rsidP="00D54052">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32309913" w14:textId="77777777" w:rsidR="00021D9E" w:rsidRDefault="00021D9E" w:rsidP="0036693C">
      <w:pPr>
        <w:ind w:left="180"/>
        <w:rPr>
          <w:rFonts w:ascii="Alinma TheSans" w:hAnsi="Alinma TheSans" w:cs="Alinma TheSans"/>
          <w:b/>
          <w:sz w:val="22"/>
          <w:szCs w:val="22"/>
        </w:rPr>
      </w:pPr>
    </w:p>
    <w:p w14:paraId="71EADDDC" w14:textId="79713D69" w:rsidR="00021D9E" w:rsidRPr="00021D9E" w:rsidRDefault="00353525" w:rsidP="00021D9E">
      <w:pPr>
        <w:ind w:left="180"/>
        <w:rPr>
          <w:rFonts w:ascii="Alinma TheSans" w:hAnsi="Alinma TheSans" w:cs="Alinma TheSans"/>
          <w:sz w:val="22"/>
          <w:szCs w:val="22"/>
          <w:lang w:val="en-IN"/>
        </w:rPr>
      </w:pPr>
      <w:r w:rsidRPr="00021D9E">
        <w:rPr>
          <w:rFonts w:ascii="Alinma TheSans" w:hAnsi="Alinma TheSans" w:cs="Alinma TheSans"/>
          <w:b/>
        </w:rPr>
        <w:t>Impact:</w:t>
      </w:r>
      <w:r w:rsidRPr="00300133">
        <w:rPr>
          <w:rFonts w:ascii="Alinma TheSans" w:hAnsi="Alinma TheSans" w:cs="Alinma TheSans"/>
          <w:sz w:val="22"/>
          <w:szCs w:val="22"/>
        </w:rPr>
        <w:t xml:space="preserve">  </w:t>
      </w:r>
      <w:r w:rsidR="00021D9E" w:rsidRPr="00021D9E">
        <w:rPr>
          <w:rFonts w:ascii="Alinma TheSans" w:hAnsi="Alinma TheSans" w:cs="Alinma TheSans"/>
          <w:sz w:val="22"/>
          <w:szCs w:val="22"/>
          <w:lang w:val="en-IN"/>
        </w:rPr>
        <w:t>Inline JavaScript can be executed without restriction.</w:t>
      </w:r>
    </w:p>
    <w:p w14:paraId="5A4E43D2" w14:textId="3CE70993" w:rsidR="00021D9E" w:rsidRPr="00021D9E" w:rsidRDefault="00021D9E" w:rsidP="00021D9E">
      <w:pPr>
        <w:ind w:left="18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021D9E">
        <w:rPr>
          <w:rFonts w:ascii="Alinma TheSans" w:hAnsi="Alinma TheSans" w:cs="Alinma TheSans"/>
          <w:sz w:val="22"/>
          <w:szCs w:val="22"/>
          <w:lang w:val="en-IN"/>
        </w:rPr>
        <w:t xml:space="preserve">Increases the risk of </w:t>
      </w:r>
      <w:r w:rsidRPr="00021D9E">
        <w:rPr>
          <w:rFonts w:ascii="Alinma TheSans" w:hAnsi="Alinma TheSans" w:cs="Alinma TheSans"/>
          <w:b/>
          <w:bCs/>
          <w:sz w:val="22"/>
          <w:szCs w:val="22"/>
          <w:lang w:val="en-IN"/>
        </w:rPr>
        <w:t>Cross-Site Scripting (XSS)</w:t>
      </w:r>
      <w:r w:rsidRPr="00021D9E">
        <w:rPr>
          <w:rFonts w:ascii="Alinma TheSans" w:hAnsi="Alinma TheSans" w:cs="Alinma TheSans"/>
          <w:sz w:val="22"/>
          <w:szCs w:val="22"/>
          <w:lang w:val="en-IN"/>
        </w:rPr>
        <w:t xml:space="preserve"> exploitation.</w:t>
      </w:r>
    </w:p>
    <w:p w14:paraId="688B29E9" w14:textId="77777777" w:rsidR="00021D9E" w:rsidRDefault="00021D9E" w:rsidP="00021D9E">
      <w:pPr>
        <w:ind w:left="18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021D9E">
        <w:rPr>
          <w:rFonts w:ascii="Alinma TheSans" w:hAnsi="Alinma TheSans" w:cs="Alinma TheSans"/>
          <w:sz w:val="22"/>
          <w:szCs w:val="22"/>
          <w:lang w:val="en-IN"/>
        </w:rPr>
        <w:t xml:space="preserve">Attackers may steal sensitive data (cookies, tokens, personal information) or perform </w:t>
      </w:r>
      <w:r>
        <w:rPr>
          <w:rFonts w:ascii="Alinma TheSans" w:hAnsi="Alinma TheSans" w:cs="Alinma TheSans"/>
          <w:sz w:val="22"/>
          <w:szCs w:val="22"/>
          <w:lang w:val="en-IN"/>
        </w:rPr>
        <w:t xml:space="preserve">   </w:t>
      </w:r>
    </w:p>
    <w:p w14:paraId="078CB5B8" w14:textId="70CB3876" w:rsidR="00021D9E" w:rsidRPr="00021D9E" w:rsidRDefault="00021D9E" w:rsidP="00021D9E">
      <w:pPr>
        <w:ind w:left="18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021D9E">
        <w:rPr>
          <w:rFonts w:ascii="Alinma TheSans" w:hAnsi="Alinma TheSans" w:cs="Alinma TheSans"/>
          <w:sz w:val="22"/>
          <w:szCs w:val="22"/>
          <w:lang w:val="en-IN"/>
        </w:rPr>
        <w:t>unauthorized actions on behalf of the user.</w:t>
      </w:r>
    </w:p>
    <w:p w14:paraId="3C2412EF" w14:textId="2146C530" w:rsidR="00021D9E" w:rsidRDefault="00021D9E" w:rsidP="00021D9E">
      <w:pPr>
        <w:ind w:left="18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021D9E">
        <w:rPr>
          <w:rFonts w:ascii="Alinma TheSans" w:hAnsi="Alinma TheSans" w:cs="Alinma TheSans"/>
          <w:sz w:val="22"/>
          <w:szCs w:val="22"/>
          <w:lang w:val="en-IN"/>
        </w:rPr>
        <w:t>Reduces the overall effectiveness of CSP as a mitigation control.</w:t>
      </w:r>
    </w:p>
    <w:p w14:paraId="44CF8F4D" w14:textId="77777777" w:rsidR="00021D9E" w:rsidRPr="00021D9E" w:rsidRDefault="00021D9E" w:rsidP="00021D9E">
      <w:pPr>
        <w:ind w:left="180"/>
        <w:rPr>
          <w:rFonts w:ascii="Alinma TheSans" w:hAnsi="Alinma TheSans" w:cs="Alinma TheSans"/>
          <w:sz w:val="22"/>
          <w:szCs w:val="22"/>
          <w:lang w:val="en-IN"/>
        </w:rPr>
      </w:pPr>
    </w:p>
    <w:p w14:paraId="1DECB469" w14:textId="4EF7326A" w:rsidR="00353525" w:rsidRPr="00FD5B6B" w:rsidRDefault="00353525" w:rsidP="00021D9E">
      <w:pPr>
        <w:ind w:left="180"/>
        <w:rPr>
          <w:rFonts w:ascii="Alinma TheSans" w:hAnsi="Alinma TheSans" w:cs="Alinma TheSans"/>
          <w:sz w:val="22"/>
          <w:szCs w:val="22"/>
        </w:rPr>
      </w:pPr>
      <w:r w:rsidRPr="00300133">
        <w:rPr>
          <w:rFonts w:ascii="Alinma TheSans" w:hAnsi="Alinma TheSans" w:cs="Alinma TheSans"/>
          <w:b/>
          <w:sz w:val="22"/>
          <w:szCs w:val="22"/>
        </w:rPr>
        <w:t>Affected items</w:t>
      </w:r>
    </w:p>
    <w:p w14:paraId="70C4BCA9" w14:textId="046DF96D" w:rsidR="0036693C" w:rsidRDefault="00C512B4" w:rsidP="00C9457D">
      <w:pPr>
        <w:ind w:left="180" w:firstLine="540"/>
        <w:rPr>
          <w:color w:val="0C4ABC"/>
          <w:u w:val="single"/>
        </w:rPr>
      </w:pPr>
      <w:hyperlink r:id="rId37" w:history="1">
        <w:r w:rsidRPr="00A70887">
          <w:rPr>
            <w:rStyle w:val="Hyperlink"/>
          </w:rPr>
          <w:t>http://52.66.174.155/awardee/1045</w:t>
        </w:r>
      </w:hyperlink>
      <w:r>
        <w:rPr>
          <w:color w:val="0C4ABC"/>
          <w:u w:val="single"/>
        </w:rPr>
        <w:t xml:space="preserve"> </w:t>
      </w:r>
    </w:p>
    <w:p w14:paraId="7EFDB58B" w14:textId="395AF062" w:rsidR="00E22CA0" w:rsidRDefault="004A7370" w:rsidP="00C9457D">
      <w:pPr>
        <w:ind w:left="180" w:firstLine="540"/>
        <w:rPr>
          <w:rFonts w:ascii="Alinma TheSans" w:hAnsi="Alinma TheSans" w:cs="Alinma TheSans"/>
          <w:b/>
          <w:sz w:val="22"/>
          <w:szCs w:val="22"/>
        </w:rPr>
      </w:pPr>
      <w:r>
        <w:rPr>
          <w:color w:val="0C4ABC"/>
          <w:u w:val="single"/>
        </w:rPr>
        <w:br/>
      </w:r>
      <w:r w:rsidR="00353525" w:rsidRPr="00300133">
        <w:rPr>
          <w:rFonts w:ascii="Alinma TheSans" w:hAnsi="Alinma TheSans" w:cs="Alinma TheSans"/>
          <w:b/>
          <w:sz w:val="22"/>
          <w:szCs w:val="22"/>
        </w:rPr>
        <w:t>Proof of Concept:</w:t>
      </w:r>
    </w:p>
    <w:p w14:paraId="65F87024" w14:textId="6448FFD2" w:rsidR="000E6FA0" w:rsidRDefault="000E6FA0" w:rsidP="00C9457D">
      <w:pPr>
        <w:ind w:left="180" w:firstLine="540"/>
        <w:rPr>
          <w:rFonts w:ascii="Alinma TheSans" w:hAnsi="Alinma TheSans" w:cs="Alinma TheSans"/>
          <w:b/>
          <w:sz w:val="22"/>
          <w:szCs w:val="22"/>
        </w:rPr>
      </w:pPr>
    </w:p>
    <w:p w14:paraId="41DEF630" w14:textId="4A073E41" w:rsidR="00A84800" w:rsidRPr="00300133" w:rsidRDefault="00D63E96" w:rsidP="00E3026F">
      <w:pPr>
        <w:ind w:left="180"/>
        <w:rPr>
          <w:rFonts w:ascii="Alinma TheSans" w:hAnsi="Alinma TheSans" w:cs="Alinma TheSans"/>
          <w:b/>
          <w:sz w:val="22"/>
          <w:szCs w:val="22"/>
        </w:rPr>
      </w:pPr>
      <w:r>
        <w:rPr>
          <w:rFonts w:ascii="Alinma TheSans" w:hAnsi="Alinma TheSans" w:cs="Alinma TheSans"/>
          <w:b/>
          <w:sz w:val="22"/>
          <w:szCs w:val="22"/>
        </w:rPr>
        <w:tab/>
      </w:r>
      <w:r w:rsidR="00021D9E">
        <w:rPr>
          <w:rFonts w:ascii="Alinma TheSans" w:hAnsi="Alinma TheSans" w:cs="Alinma TheSans"/>
          <w:b/>
          <w:noProof/>
          <w:sz w:val="22"/>
          <w:szCs w:val="22"/>
        </w:rPr>
        <w:drawing>
          <wp:inline distT="0" distB="0" distL="0" distR="0" wp14:anchorId="12EC2ACB" wp14:editId="44040C8D">
            <wp:extent cx="4359592" cy="2452016"/>
            <wp:effectExtent l="0" t="0" r="3175" b="5715"/>
            <wp:docPr id="2432785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78540" name="Picture 24327854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380229" cy="2463623"/>
                    </a:xfrm>
                    <a:prstGeom prst="rect">
                      <a:avLst/>
                    </a:prstGeom>
                  </pic:spPr>
                </pic:pic>
              </a:graphicData>
            </a:graphic>
          </wp:inline>
        </w:drawing>
      </w:r>
    </w:p>
    <w:p w14:paraId="614D037D" w14:textId="77777777" w:rsidR="0036693C" w:rsidRDefault="0036693C" w:rsidP="00A84800">
      <w:pPr>
        <w:ind w:firstLine="180"/>
        <w:rPr>
          <w:rFonts w:ascii="Alinma TheSans" w:hAnsi="Alinma TheSans" w:cs="Alinma TheSans"/>
          <w:b/>
          <w:bCs/>
          <w:sz w:val="22"/>
          <w:szCs w:val="22"/>
        </w:rPr>
      </w:pPr>
    </w:p>
    <w:p w14:paraId="28668ADB" w14:textId="77777777" w:rsidR="0036693C" w:rsidRDefault="0036693C" w:rsidP="00A84800">
      <w:pPr>
        <w:ind w:firstLine="180"/>
        <w:rPr>
          <w:rFonts w:ascii="Alinma TheSans" w:hAnsi="Alinma TheSans" w:cs="Alinma TheSans"/>
          <w:b/>
          <w:bCs/>
          <w:sz w:val="22"/>
          <w:szCs w:val="22"/>
        </w:rPr>
      </w:pPr>
    </w:p>
    <w:p w14:paraId="0C39A84E" w14:textId="77777777" w:rsidR="00021D9E" w:rsidRDefault="00021D9E" w:rsidP="00A84800">
      <w:pPr>
        <w:ind w:firstLine="180"/>
        <w:rPr>
          <w:rFonts w:ascii="Alinma TheSans" w:hAnsi="Alinma TheSans" w:cs="Alinma TheSans"/>
          <w:b/>
          <w:bCs/>
          <w:sz w:val="22"/>
          <w:szCs w:val="22"/>
        </w:rPr>
      </w:pPr>
    </w:p>
    <w:p w14:paraId="5B7BF0E6" w14:textId="628BCDE4" w:rsidR="00353525" w:rsidRDefault="00353525" w:rsidP="00A84800">
      <w:pPr>
        <w:ind w:firstLine="180"/>
        <w:rPr>
          <w:rFonts w:ascii="Alinma TheSans" w:hAnsi="Alinma TheSans" w:cs="Alinma TheSans"/>
          <w:b/>
          <w:bCs/>
          <w:sz w:val="22"/>
          <w:szCs w:val="22"/>
        </w:rPr>
      </w:pPr>
      <w:r w:rsidRPr="00510677">
        <w:rPr>
          <w:rFonts w:ascii="Alinma TheSans" w:hAnsi="Alinma TheSans" w:cs="Alinma TheSans"/>
          <w:b/>
          <w:bCs/>
          <w:sz w:val="22"/>
          <w:szCs w:val="22"/>
        </w:rPr>
        <w:lastRenderedPageBreak/>
        <w:t xml:space="preserve">Recommendation: </w:t>
      </w:r>
    </w:p>
    <w:p w14:paraId="34B2F387" w14:textId="6B516E01" w:rsidR="00021D9E" w:rsidRPr="00021D9E" w:rsidRDefault="00021D9E" w:rsidP="00021D9E">
      <w:pPr>
        <w:pStyle w:val="PBodyText"/>
        <w:spacing w:before="0" w:after="0" w:line="240" w:lineRule="auto"/>
        <w:ind w:firstLine="720"/>
        <w:rPr>
          <w:rFonts w:ascii="Alinma TheSans" w:hAnsi="Alinma TheSans" w:cs="Alinma TheSans"/>
          <w:sz w:val="22"/>
          <w:szCs w:val="22"/>
          <w:lang w:val="en-IN"/>
        </w:rPr>
      </w:pPr>
      <w:bookmarkStart w:id="41" w:name="_Hlk205411107"/>
      <w:r>
        <w:rPr>
          <w:rFonts w:ascii="Alinma TheSans" w:hAnsi="Alinma TheSans" w:cs="Alinma TheSans"/>
          <w:sz w:val="22"/>
          <w:szCs w:val="22"/>
          <w:lang w:val="en-IN"/>
        </w:rPr>
        <w:t xml:space="preserve">    </w:t>
      </w:r>
      <w:r w:rsidRPr="00021D9E">
        <w:rPr>
          <w:rFonts w:ascii="Alinma TheSans" w:hAnsi="Alinma TheSans" w:cs="Alinma TheSans"/>
          <w:b/>
          <w:bCs/>
          <w:sz w:val="22"/>
          <w:szCs w:val="22"/>
          <w:lang w:val="en-IN"/>
        </w:rPr>
        <w:t>Remove 'unsafe-inline'</w:t>
      </w:r>
      <w:r w:rsidRPr="00021D9E">
        <w:rPr>
          <w:rFonts w:ascii="Alinma TheSans" w:hAnsi="Alinma TheSans" w:cs="Alinma TheSans"/>
          <w:sz w:val="22"/>
          <w:szCs w:val="22"/>
          <w:lang w:val="en-IN"/>
        </w:rPr>
        <w:t xml:space="preserve"> from the script-src directive.</w:t>
      </w:r>
    </w:p>
    <w:p w14:paraId="503540C2" w14:textId="7281CBFA" w:rsidR="00021D9E" w:rsidRPr="00021D9E" w:rsidRDefault="00021D9E" w:rsidP="00021D9E">
      <w:pPr>
        <w:pStyle w:val="PBodyText"/>
        <w:spacing w:before="0" w:after="0" w:line="240" w:lineRule="auto"/>
        <w:ind w:firstLine="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021D9E">
        <w:rPr>
          <w:rFonts w:ascii="Alinma TheSans" w:hAnsi="Alinma TheSans" w:cs="Alinma TheSans"/>
          <w:sz w:val="22"/>
          <w:szCs w:val="22"/>
          <w:lang w:val="en-IN"/>
        </w:rPr>
        <w:t xml:space="preserve">Replace inline scripts with </w:t>
      </w:r>
      <w:r w:rsidRPr="00021D9E">
        <w:rPr>
          <w:rFonts w:ascii="Alinma TheSans" w:hAnsi="Alinma TheSans" w:cs="Alinma TheSans"/>
          <w:b/>
          <w:bCs/>
          <w:sz w:val="22"/>
          <w:szCs w:val="22"/>
          <w:lang w:val="en-IN"/>
        </w:rPr>
        <w:t>external JavaScript files</w:t>
      </w:r>
      <w:r w:rsidRPr="00021D9E">
        <w:rPr>
          <w:rFonts w:ascii="Alinma TheSans" w:hAnsi="Alinma TheSans" w:cs="Alinma TheSans"/>
          <w:sz w:val="22"/>
          <w:szCs w:val="22"/>
          <w:lang w:val="en-IN"/>
        </w:rPr>
        <w:t xml:space="preserve"> hosted on trusted domains.</w:t>
      </w:r>
    </w:p>
    <w:p w14:paraId="63739C45" w14:textId="77777777" w:rsidR="00021D9E" w:rsidRDefault="00021D9E" w:rsidP="00021D9E">
      <w:pPr>
        <w:pStyle w:val="PBodyText"/>
        <w:spacing w:before="0" w:after="0" w:line="240" w:lineRule="auto"/>
        <w:ind w:firstLine="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021D9E">
        <w:rPr>
          <w:rFonts w:ascii="Alinma TheSans" w:hAnsi="Alinma TheSans" w:cs="Alinma TheSans"/>
          <w:sz w:val="22"/>
          <w:szCs w:val="22"/>
          <w:lang w:val="en-IN"/>
        </w:rPr>
        <w:t xml:space="preserve">Use </w:t>
      </w:r>
      <w:r w:rsidRPr="00021D9E">
        <w:rPr>
          <w:rFonts w:ascii="Alinma TheSans" w:hAnsi="Alinma TheSans" w:cs="Alinma TheSans"/>
          <w:b/>
          <w:bCs/>
          <w:sz w:val="22"/>
          <w:szCs w:val="22"/>
          <w:lang w:val="en-IN"/>
        </w:rPr>
        <w:t>nonces (nonce-...)</w:t>
      </w:r>
      <w:r w:rsidRPr="00021D9E">
        <w:rPr>
          <w:rFonts w:ascii="Alinma TheSans" w:hAnsi="Alinma TheSans" w:cs="Alinma TheSans"/>
          <w:sz w:val="22"/>
          <w:szCs w:val="22"/>
          <w:lang w:val="en-IN"/>
        </w:rPr>
        <w:t xml:space="preserve"> or </w:t>
      </w:r>
      <w:r w:rsidRPr="00021D9E">
        <w:rPr>
          <w:rFonts w:ascii="Alinma TheSans" w:hAnsi="Alinma TheSans" w:cs="Alinma TheSans"/>
          <w:b/>
          <w:bCs/>
          <w:sz w:val="22"/>
          <w:szCs w:val="22"/>
          <w:lang w:val="en-IN"/>
        </w:rPr>
        <w:t>hash-based whitelisting (sha256-...)</w:t>
      </w:r>
      <w:r w:rsidRPr="00021D9E">
        <w:rPr>
          <w:rFonts w:ascii="Alinma TheSans" w:hAnsi="Alinma TheSans" w:cs="Alinma TheSans"/>
          <w:sz w:val="22"/>
          <w:szCs w:val="22"/>
          <w:lang w:val="en-IN"/>
        </w:rPr>
        <w:t xml:space="preserve"> for legitimate inline </w:t>
      </w:r>
    </w:p>
    <w:p w14:paraId="26022D97" w14:textId="254C27BA" w:rsidR="00021D9E" w:rsidRPr="00021D9E" w:rsidRDefault="00021D9E" w:rsidP="00021D9E">
      <w:pPr>
        <w:pStyle w:val="PBodyText"/>
        <w:spacing w:before="0" w:after="0" w:line="240" w:lineRule="auto"/>
        <w:ind w:firstLine="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021D9E">
        <w:rPr>
          <w:rFonts w:ascii="Alinma TheSans" w:hAnsi="Alinma TheSans" w:cs="Alinma TheSans"/>
          <w:sz w:val="22"/>
          <w:szCs w:val="22"/>
          <w:lang w:val="en-IN"/>
        </w:rPr>
        <w:t>scripts. Example:</w:t>
      </w:r>
    </w:p>
    <w:p w14:paraId="6DEADAC0" w14:textId="77777777" w:rsidR="00021D9E" w:rsidRDefault="00021D9E" w:rsidP="00021D9E">
      <w:pPr>
        <w:pStyle w:val="PBodyText"/>
        <w:spacing w:line="240" w:lineRule="auto"/>
        <w:ind w:firstLine="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021D9E">
        <w:rPr>
          <w:rFonts w:ascii="Alinma TheSans" w:hAnsi="Alinma TheSans" w:cs="Alinma TheSans"/>
          <w:sz w:val="22"/>
          <w:szCs w:val="22"/>
          <w:lang w:val="en-IN"/>
        </w:rPr>
        <w:t xml:space="preserve">Content-Security-Policy: script-src 'self' https://trusted.cdn.com 'nonce-abc123'; object-src </w:t>
      </w:r>
    </w:p>
    <w:p w14:paraId="3C9BCEE6" w14:textId="2DF886BE" w:rsidR="00021D9E" w:rsidRPr="00021D9E" w:rsidRDefault="00021D9E" w:rsidP="00021D9E">
      <w:pPr>
        <w:pStyle w:val="PBodyText"/>
        <w:spacing w:line="240" w:lineRule="auto"/>
        <w:ind w:firstLine="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021D9E">
        <w:rPr>
          <w:rFonts w:ascii="Alinma TheSans" w:hAnsi="Alinma TheSans" w:cs="Alinma TheSans"/>
          <w:sz w:val="22"/>
          <w:szCs w:val="22"/>
          <w:lang w:val="en-IN"/>
        </w:rPr>
        <w:t>'none'; frame-ancestors 'none';</w:t>
      </w:r>
    </w:p>
    <w:p w14:paraId="405D2D9D" w14:textId="722F1254" w:rsidR="00021D9E" w:rsidRPr="00021D9E" w:rsidRDefault="00021D9E" w:rsidP="00021D9E">
      <w:pPr>
        <w:pStyle w:val="PBodyText"/>
        <w:spacing w:before="0" w:after="0" w:line="240" w:lineRule="auto"/>
        <w:ind w:firstLine="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021D9E">
        <w:rPr>
          <w:rFonts w:ascii="Alinma TheSans" w:hAnsi="Alinma TheSans" w:cs="Alinma TheSans"/>
          <w:sz w:val="22"/>
          <w:szCs w:val="22"/>
          <w:lang w:val="en-IN"/>
        </w:rPr>
        <w:t>Implement a strong CSP with fallback directives (default-src 'none') for defense-in-depth.</w:t>
      </w:r>
    </w:p>
    <w:p w14:paraId="51ABB4A1" w14:textId="4BD445A5" w:rsidR="00021D9E" w:rsidRPr="00021D9E" w:rsidRDefault="00021D9E" w:rsidP="00021D9E">
      <w:pPr>
        <w:pStyle w:val="PBodyText"/>
        <w:spacing w:before="0" w:after="0" w:line="240" w:lineRule="auto"/>
        <w:ind w:firstLine="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021D9E">
        <w:rPr>
          <w:rFonts w:ascii="Alinma TheSans" w:hAnsi="Alinma TheSans" w:cs="Alinma TheSans"/>
          <w:sz w:val="22"/>
          <w:szCs w:val="22"/>
          <w:lang w:val="en-IN"/>
        </w:rPr>
        <w:t xml:space="preserve">Test updated CSP using </w:t>
      </w:r>
      <w:r w:rsidRPr="00021D9E">
        <w:rPr>
          <w:rFonts w:ascii="Alinma TheSans" w:hAnsi="Alinma TheSans" w:cs="Alinma TheSans"/>
          <w:b/>
          <w:bCs/>
          <w:sz w:val="22"/>
          <w:szCs w:val="22"/>
          <w:lang w:val="en-IN"/>
        </w:rPr>
        <w:t>Google CSP Evaluator</w:t>
      </w:r>
      <w:r w:rsidRPr="00021D9E">
        <w:rPr>
          <w:rFonts w:ascii="Alinma TheSans" w:hAnsi="Alinma TheSans" w:cs="Alinma TheSans"/>
          <w:sz w:val="22"/>
          <w:szCs w:val="22"/>
          <w:lang w:val="en-IN"/>
        </w:rPr>
        <w:t xml:space="preserve"> and browser dev tools.</w:t>
      </w:r>
    </w:p>
    <w:p w14:paraId="5240B1FE" w14:textId="77777777" w:rsidR="0036693C" w:rsidRPr="0036693C" w:rsidRDefault="0036693C" w:rsidP="0036693C">
      <w:pPr>
        <w:pStyle w:val="PBodyText"/>
        <w:spacing w:before="0" w:after="0" w:line="240" w:lineRule="auto"/>
        <w:ind w:firstLine="720"/>
        <w:rPr>
          <w:rFonts w:ascii="Alinma TheSans" w:hAnsi="Alinma TheSans" w:cs="Alinma TheSans"/>
          <w:sz w:val="22"/>
          <w:szCs w:val="22"/>
          <w:lang w:val="en-IN"/>
        </w:rPr>
      </w:pPr>
    </w:p>
    <w:p w14:paraId="36A8395C" w14:textId="26F0744E" w:rsidR="005D6DC5" w:rsidRPr="005D6DC5" w:rsidRDefault="005D6DC5" w:rsidP="005D6DC5">
      <w:pPr>
        <w:pStyle w:val="PBodyText"/>
        <w:rPr>
          <w:lang w:val="en-IN"/>
        </w:rPr>
      </w:pPr>
      <w:r w:rsidRPr="00021D9E">
        <w:rPr>
          <w:b/>
          <w:bCs/>
          <w:sz w:val="22"/>
          <w:szCs w:val="22"/>
          <w:lang w:val="en-IN"/>
        </w:rPr>
        <w:t>Tool Used:-</w:t>
      </w:r>
      <w:r>
        <w:rPr>
          <w:lang w:val="en-IN"/>
        </w:rPr>
        <w:t xml:space="preserve"> </w:t>
      </w:r>
      <w:r w:rsidR="00E22CA0">
        <w:rPr>
          <w:lang w:val="en-IN"/>
        </w:rPr>
        <w:t>Burp suite</w:t>
      </w:r>
    </w:p>
    <w:p w14:paraId="56A26389" w14:textId="2A53B323" w:rsidR="004F0C07" w:rsidRDefault="004F0C07" w:rsidP="008363D2">
      <w:pPr>
        <w:pStyle w:val="PHeading4"/>
        <w:ind w:left="360"/>
        <w:rPr>
          <w:rFonts w:ascii="Alinma TheSans" w:hAnsi="Alinma TheSans" w:cs="Alinma TheSans"/>
          <w:bCs/>
          <w:sz w:val="28"/>
        </w:rPr>
      </w:pPr>
    </w:p>
    <w:p w14:paraId="00F743DB" w14:textId="77777777" w:rsidR="004F0C07" w:rsidRDefault="004F0C07" w:rsidP="004F0C07">
      <w:pPr>
        <w:pStyle w:val="PHeading4"/>
        <w:spacing w:before="0"/>
        <w:ind w:left="360"/>
        <w:rPr>
          <w:rFonts w:ascii="Alinma TheSans" w:hAnsi="Alinma TheSans" w:cs="Alinma TheSans"/>
          <w:bCs/>
          <w:sz w:val="28"/>
        </w:rPr>
      </w:pPr>
    </w:p>
    <w:p w14:paraId="69F8195A" w14:textId="77777777" w:rsidR="00FD5B6B" w:rsidRDefault="00FD5B6B" w:rsidP="00FD5B6B">
      <w:pPr>
        <w:pStyle w:val="PBodyText"/>
      </w:pPr>
    </w:p>
    <w:p w14:paraId="666302A4" w14:textId="77777777" w:rsidR="00FD5B6B" w:rsidRDefault="00FD5B6B" w:rsidP="00FD5B6B">
      <w:pPr>
        <w:pStyle w:val="PBodyText"/>
      </w:pPr>
    </w:p>
    <w:p w14:paraId="44500AFC" w14:textId="77777777" w:rsidR="00A87422" w:rsidRDefault="00A87422" w:rsidP="00FD5B6B">
      <w:pPr>
        <w:pStyle w:val="PBodyText"/>
      </w:pPr>
    </w:p>
    <w:p w14:paraId="120B4DF3" w14:textId="77777777" w:rsidR="00FD411D" w:rsidRDefault="00FD411D" w:rsidP="00FD5B6B">
      <w:pPr>
        <w:pStyle w:val="PBodyText"/>
      </w:pPr>
    </w:p>
    <w:p w14:paraId="3BFC3C4E" w14:textId="77777777" w:rsidR="00FD411D" w:rsidRDefault="00FD411D" w:rsidP="00FD5B6B">
      <w:pPr>
        <w:pStyle w:val="PBodyText"/>
      </w:pPr>
    </w:p>
    <w:p w14:paraId="2978348F" w14:textId="77777777" w:rsidR="00FD411D" w:rsidRDefault="00FD411D" w:rsidP="00FD5B6B">
      <w:pPr>
        <w:pStyle w:val="PBodyText"/>
      </w:pPr>
    </w:p>
    <w:p w14:paraId="26EDB60E" w14:textId="77777777" w:rsidR="00FD411D" w:rsidRDefault="00FD411D" w:rsidP="00FD5B6B">
      <w:pPr>
        <w:pStyle w:val="PBodyText"/>
      </w:pPr>
    </w:p>
    <w:p w14:paraId="017AE68D" w14:textId="77777777" w:rsidR="00FD411D" w:rsidRDefault="00FD411D" w:rsidP="00FD5B6B">
      <w:pPr>
        <w:pStyle w:val="PBodyText"/>
      </w:pPr>
    </w:p>
    <w:p w14:paraId="7919D703" w14:textId="77777777" w:rsidR="00FD411D" w:rsidRDefault="00FD411D" w:rsidP="00FD5B6B">
      <w:pPr>
        <w:pStyle w:val="PBodyText"/>
      </w:pPr>
    </w:p>
    <w:p w14:paraId="7D17E756" w14:textId="77777777" w:rsidR="00FD411D" w:rsidRDefault="00FD411D" w:rsidP="00FD5B6B">
      <w:pPr>
        <w:pStyle w:val="PBodyText"/>
      </w:pPr>
    </w:p>
    <w:p w14:paraId="007E4910" w14:textId="77777777" w:rsidR="00FD411D" w:rsidRDefault="00FD411D" w:rsidP="00FD5B6B">
      <w:pPr>
        <w:pStyle w:val="PBodyText"/>
      </w:pPr>
    </w:p>
    <w:p w14:paraId="43A3EB10" w14:textId="77777777" w:rsidR="00FD411D" w:rsidRDefault="00FD411D" w:rsidP="00FD5B6B">
      <w:pPr>
        <w:pStyle w:val="PBodyText"/>
      </w:pPr>
    </w:p>
    <w:p w14:paraId="2A76D4A2" w14:textId="77777777" w:rsidR="00FD411D" w:rsidRDefault="00FD411D" w:rsidP="00FD5B6B">
      <w:pPr>
        <w:pStyle w:val="PBodyText"/>
      </w:pPr>
    </w:p>
    <w:p w14:paraId="35C1DF2B" w14:textId="77777777" w:rsidR="00FD411D" w:rsidRDefault="00FD411D" w:rsidP="00FD5B6B">
      <w:pPr>
        <w:pStyle w:val="PBodyText"/>
      </w:pPr>
    </w:p>
    <w:p w14:paraId="0717EB4B" w14:textId="77777777" w:rsidR="00FD411D" w:rsidRDefault="00FD411D" w:rsidP="00FD5B6B">
      <w:pPr>
        <w:pStyle w:val="PBodyText"/>
      </w:pPr>
    </w:p>
    <w:p w14:paraId="0DB3358D" w14:textId="77777777" w:rsidR="00FD411D" w:rsidRDefault="00FD411D" w:rsidP="00FD5B6B">
      <w:pPr>
        <w:pStyle w:val="PBodyText"/>
      </w:pPr>
    </w:p>
    <w:p w14:paraId="0AE80F35" w14:textId="4B565FF7" w:rsidR="00F02DBD" w:rsidRPr="00C53E99" w:rsidRDefault="006D3F43" w:rsidP="00F02DBD">
      <w:pPr>
        <w:pStyle w:val="PHeading4"/>
        <w:numPr>
          <w:ilvl w:val="0"/>
          <w:numId w:val="12"/>
        </w:numPr>
        <w:ind w:left="142"/>
        <w:rPr>
          <w:rFonts w:ascii="Alinma TheSans" w:hAnsi="Alinma TheSans" w:cs="Alinma TheSans"/>
          <w:bCs/>
          <w:sz w:val="28"/>
        </w:rPr>
      </w:pPr>
      <w:r w:rsidRPr="006D3F43">
        <w:rPr>
          <w:rFonts w:ascii="Alinma TheSans" w:hAnsi="Alinma TheSans" w:cs="Alinma TheSans"/>
          <w:bCs/>
          <w:sz w:val="28"/>
        </w:rPr>
        <w:lastRenderedPageBreak/>
        <w:t>(CSP) – Use of style-src 'unsafe-inline'</w:t>
      </w:r>
      <w:r w:rsidR="00F02DBD">
        <w:rPr>
          <w:rFonts w:ascii="Alinma TheSans" w:hAnsi="Alinma TheSans" w:cs="Alinma TheSans"/>
          <w:bCs/>
          <w:sz w:val="28"/>
        </w:rPr>
        <w:tab/>
      </w:r>
      <w:r w:rsidR="00F02DBD">
        <w:rPr>
          <w:rFonts w:ascii="Alinma TheSans" w:hAnsi="Alinma TheSans" w:cs="Alinma TheSans"/>
          <w:bCs/>
          <w:sz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2"/>
        <w:gridCol w:w="1264"/>
        <w:gridCol w:w="1414"/>
        <w:gridCol w:w="1601"/>
      </w:tblGrid>
      <w:tr w:rsidR="00F02DBD" w:rsidRPr="00D80252" w14:paraId="130E04C9" w14:textId="77777777" w:rsidTr="00826F59">
        <w:trPr>
          <w:trHeight w:val="371"/>
        </w:trPr>
        <w:tc>
          <w:tcPr>
            <w:tcW w:w="4831" w:type="dxa"/>
            <w:shd w:val="clear" w:color="auto" w:fill="91815B"/>
            <w:vAlign w:val="center"/>
          </w:tcPr>
          <w:p w14:paraId="039C2B84"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193E1077"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7D0A70D4"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14977FC9"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F02DBD" w:rsidRPr="00D80252" w14:paraId="0E60D07F" w14:textId="77777777" w:rsidTr="00826F59">
        <w:trPr>
          <w:trHeight w:val="514"/>
        </w:trPr>
        <w:tc>
          <w:tcPr>
            <w:tcW w:w="4831" w:type="dxa"/>
            <w:shd w:val="clear" w:color="auto" w:fill="DBE5F1"/>
            <w:vAlign w:val="center"/>
          </w:tcPr>
          <w:p w14:paraId="1BDA406E" w14:textId="29CB66D2" w:rsidR="00F02DBD" w:rsidRPr="00D54052" w:rsidRDefault="006D3F43" w:rsidP="00FD411D">
            <w:pPr>
              <w:pStyle w:val="PBodyText"/>
              <w:tabs>
                <w:tab w:val="center" w:pos="4320"/>
                <w:tab w:val="right" w:pos="8640"/>
              </w:tabs>
              <w:spacing w:line="240" w:lineRule="auto"/>
              <w:jc w:val="left"/>
              <w:rPr>
                <w:rFonts w:ascii="Alinma TheSans" w:hAnsi="Alinma TheSans" w:cs="Alinma TheSans"/>
                <w:b/>
                <w:szCs w:val="20"/>
              </w:rPr>
            </w:pPr>
            <w:r w:rsidRPr="006D3F43">
              <w:rPr>
                <w:rFonts w:ascii="Alinma TheSans" w:hAnsi="Alinma TheSans" w:cs="Alinma TheSans"/>
                <w:b/>
                <w:szCs w:val="20"/>
              </w:rPr>
              <w:t xml:space="preserve">The application’s Content Security Policy (CSP) header includes the directive </w:t>
            </w:r>
            <w:r w:rsidRPr="006D3F43">
              <w:rPr>
                <w:rFonts w:ascii="Alinma TheSans" w:hAnsi="Alinma TheSans" w:cs="Alinma TheSans"/>
                <w:b/>
                <w:bCs/>
                <w:szCs w:val="20"/>
              </w:rPr>
              <w:t>style-src 'unsafe-inline'</w:t>
            </w:r>
            <w:r w:rsidRPr="006D3F43">
              <w:rPr>
                <w:rFonts w:ascii="Alinma TheSans" w:hAnsi="Alinma TheSans" w:cs="Alinma TheSans"/>
                <w:b/>
                <w:szCs w:val="20"/>
              </w:rPr>
              <w:t>, which allows inline CSS styles to be executed. While CSP is meant to mitigate Cross-Site Scripting (XSS) and data injection attacks, using 'unsafe-inline' for styles weakens the policy. It allows attackers to inject malicious inline CSS that could manipulate the look and feel of the application, and in some cases, be combined with other vulnerabilities (e.g., XSS or clickjacking) to escalate attacks.</w:t>
            </w:r>
          </w:p>
        </w:tc>
        <w:tc>
          <w:tcPr>
            <w:tcW w:w="1275" w:type="dxa"/>
            <w:shd w:val="clear" w:color="auto" w:fill="DBE5F1"/>
            <w:vAlign w:val="center"/>
          </w:tcPr>
          <w:p w14:paraId="1EE67249" w14:textId="6E022BE3" w:rsidR="00F02DBD" w:rsidRPr="00D54052" w:rsidRDefault="006D3F43"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265" w:type="dxa"/>
            <w:shd w:val="clear" w:color="auto" w:fill="DBE5F1"/>
            <w:vAlign w:val="center"/>
          </w:tcPr>
          <w:p w14:paraId="09BB2873" w14:textId="56251A70" w:rsidR="00F02DBD" w:rsidRPr="00D54052" w:rsidRDefault="00F02DBD"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10" w:type="dxa"/>
            <w:shd w:val="clear" w:color="auto" w:fill="DBE5F1"/>
            <w:vAlign w:val="center"/>
          </w:tcPr>
          <w:p w14:paraId="6C0B73A7" w14:textId="0732F863" w:rsidR="00F02DBD" w:rsidRPr="00D54052" w:rsidRDefault="003A39BB"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332B514F" w14:textId="77777777" w:rsidR="00F02DBD" w:rsidRPr="00300133" w:rsidRDefault="00F02DBD" w:rsidP="00F02DBD">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50A6E628" w14:textId="49F1DB34" w:rsidR="006D3F43" w:rsidRPr="006D3F43" w:rsidRDefault="006D3F43" w:rsidP="006D3F43">
      <w:pPr>
        <w:pStyle w:val="ListParagraph"/>
        <w:numPr>
          <w:ilvl w:val="0"/>
          <w:numId w:val="33"/>
        </w:numPr>
        <w:rPr>
          <w:rFonts w:ascii="Alinma TheSans" w:hAnsi="Alinma TheSans" w:cs="Alinma TheSans"/>
          <w:b/>
          <w:sz w:val="22"/>
          <w:szCs w:val="22"/>
          <w:lang w:val="en-IN"/>
        </w:rPr>
      </w:pPr>
      <w:r w:rsidRPr="006D3F43">
        <w:rPr>
          <w:rFonts w:ascii="Alinma TheSans" w:hAnsi="Alinma TheSans" w:cs="Alinma TheSans"/>
          <w:b/>
          <w:sz w:val="22"/>
          <w:szCs w:val="22"/>
          <w:lang w:val="en-IN"/>
        </w:rPr>
        <w:t xml:space="preserve">Attackers can inject </w:t>
      </w:r>
      <w:r w:rsidRPr="006D3F43">
        <w:rPr>
          <w:rFonts w:ascii="Alinma TheSans" w:hAnsi="Alinma TheSans" w:cs="Alinma TheSans"/>
          <w:b/>
          <w:bCs/>
          <w:sz w:val="22"/>
          <w:szCs w:val="22"/>
          <w:lang w:val="en-IN"/>
        </w:rPr>
        <w:t>malicious inline CSS</w:t>
      </w:r>
      <w:r w:rsidRPr="006D3F43">
        <w:rPr>
          <w:rFonts w:ascii="Alinma TheSans" w:hAnsi="Alinma TheSans" w:cs="Alinma TheSans"/>
          <w:b/>
          <w:sz w:val="22"/>
          <w:szCs w:val="22"/>
          <w:lang w:val="en-IN"/>
        </w:rPr>
        <w:t xml:space="preserve"> to:</w:t>
      </w:r>
    </w:p>
    <w:p w14:paraId="2DD87429" w14:textId="77777777" w:rsidR="006D3F43" w:rsidRPr="006D3F43" w:rsidRDefault="006D3F43" w:rsidP="006D3F43">
      <w:pPr>
        <w:numPr>
          <w:ilvl w:val="0"/>
          <w:numId w:val="33"/>
        </w:numPr>
        <w:rPr>
          <w:rFonts w:ascii="Alinma TheSans" w:hAnsi="Alinma TheSans" w:cs="Alinma TheSans"/>
          <w:b/>
          <w:sz w:val="22"/>
          <w:szCs w:val="22"/>
          <w:lang w:val="en-IN"/>
        </w:rPr>
      </w:pPr>
      <w:r w:rsidRPr="006D3F43">
        <w:rPr>
          <w:rFonts w:ascii="Alinma TheSans" w:hAnsi="Alinma TheSans" w:cs="Alinma TheSans"/>
          <w:b/>
          <w:sz w:val="22"/>
          <w:szCs w:val="22"/>
          <w:lang w:val="en-IN"/>
        </w:rPr>
        <w:t>Hide important security warnings or UI elements.</w:t>
      </w:r>
    </w:p>
    <w:p w14:paraId="63ED0463" w14:textId="77777777" w:rsidR="006D3F43" w:rsidRPr="006D3F43" w:rsidRDefault="006D3F43" w:rsidP="006D3F43">
      <w:pPr>
        <w:numPr>
          <w:ilvl w:val="0"/>
          <w:numId w:val="33"/>
        </w:numPr>
        <w:rPr>
          <w:rFonts w:ascii="Alinma TheSans" w:hAnsi="Alinma TheSans" w:cs="Alinma TheSans"/>
          <w:b/>
          <w:sz w:val="22"/>
          <w:szCs w:val="22"/>
          <w:lang w:val="en-IN"/>
        </w:rPr>
      </w:pPr>
      <w:r w:rsidRPr="006D3F43">
        <w:rPr>
          <w:rFonts w:ascii="Alinma TheSans" w:hAnsi="Alinma TheSans" w:cs="Alinma TheSans"/>
          <w:b/>
          <w:sz w:val="22"/>
          <w:szCs w:val="22"/>
          <w:lang w:val="en-IN"/>
        </w:rPr>
        <w:t>Trick users into clicking disguised links (phishing within app).</w:t>
      </w:r>
    </w:p>
    <w:p w14:paraId="16CE2C59" w14:textId="77777777" w:rsidR="006D3F43" w:rsidRPr="006D3F43" w:rsidRDefault="006D3F43" w:rsidP="006D3F43">
      <w:pPr>
        <w:numPr>
          <w:ilvl w:val="0"/>
          <w:numId w:val="33"/>
        </w:numPr>
        <w:rPr>
          <w:rFonts w:ascii="Alinma TheSans" w:hAnsi="Alinma TheSans" w:cs="Alinma TheSans"/>
          <w:b/>
          <w:sz w:val="22"/>
          <w:szCs w:val="22"/>
          <w:lang w:val="en-IN"/>
        </w:rPr>
      </w:pPr>
      <w:r w:rsidRPr="006D3F43">
        <w:rPr>
          <w:rFonts w:ascii="Alinma TheSans" w:hAnsi="Alinma TheSans" w:cs="Alinma TheSans"/>
          <w:b/>
          <w:sz w:val="22"/>
          <w:szCs w:val="22"/>
          <w:lang w:val="en-IN"/>
        </w:rPr>
        <w:t>Overlay fake input fields for credential theft.</w:t>
      </w:r>
    </w:p>
    <w:p w14:paraId="7E8818C3" w14:textId="498DACD7" w:rsidR="006D3F43" w:rsidRPr="006D3F43" w:rsidRDefault="006D3F43" w:rsidP="006D3F43">
      <w:pPr>
        <w:pStyle w:val="ListParagraph"/>
        <w:numPr>
          <w:ilvl w:val="0"/>
          <w:numId w:val="33"/>
        </w:numPr>
        <w:rPr>
          <w:rFonts w:ascii="Alinma TheSans" w:hAnsi="Alinma TheSans" w:cs="Alinma TheSans"/>
          <w:b/>
          <w:sz w:val="22"/>
          <w:szCs w:val="22"/>
          <w:lang w:val="en-IN"/>
        </w:rPr>
      </w:pPr>
      <w:r w:rsidRPr="006D3F43">
        <w:rPr>
          <w:rFonts w:ascii="Alinma TheSans" w:hAnsi="Alinma TheSans" w:cs="Alinma TheSans"/>
          <w:b/>
          <w:sz w:val="22"/>
          <w:szCs w:val="22"/>
          <w:lang w:val="en-IN"/>
        </w:rPr>
        <w:t>Reduces the overall protection CSP offers against injection attacks.</w:t>
      </w:r>
    </w:p>
    <w:p w14:paraId="462AE727" w14:textId="08BD6002" w:rsidR="006D3F43" w:rsidRPr="006D3F43" w:rsidRDefault="006D3F43" w:rsidP="006D3F43">
      <w:pPr>
        <w:pStyle w:val="ListParagraph"/>
        <w:numPr>
          <w:ilvl w:val="0"/>
          <w:numId w:val="33"/>
        </w:numPr>
        <w:rPr>
          <w:rFonts w:ascii="Alinma TheSans" w:hAnsi="Alinma TheSans" w:cs="Alinma TheSans"/>
          <w:b/>
          <w:sz w:val="22"/>
          <w:szCs w:val="22"/>
          <w:lang w:val="en-IN"/>
        </w:rPr>
      </w:pPr>
      <w:r w:rsidRPr="006D3F43">
        <w:rPr>
          <w:rFonts w:ascii="Alinma TheSans" w:hAnsi="Alinma TheSans" w:cs="Alinma TheSans"/>
          <w:b/>
          <w:sz w:val="22"/>
          <w:szCs w:val="22"/>
          <w:lang w:val="en-IN"/>
        </w:rPr>
        <w:t xml:space="preserve">In some advanced attacks, </w:t>
      </w:r>
      <w:r w:rsidRPr="006D3F43">
        <w:rPr>
          <w:rFonts w:ascii="Alinma TheSans" w:hAnsi="Alinma TheSans" w:cs="Alinma TheSans"/>
          <w:b/>
          <w:bCs/>
          <w:sz w:val="22"/>
          <w:szCs w:val="22"/>
          <w:lang w:val="en-IN"/>
        </w:rPr>
        <w:t>CSS injection</w:t>
      </w:r>
      <w:r w:rsidRPr="006D3F43">
        <w:rPr>
          <w:rFonts w:ascii="Alinma TheSans" w:hAnsi="Alinma TheSans" w:cs="Alinma TheSans"/>
          <w:b/>
          <w:sz w:val="22"/>
          <w:szCs w:val="22"/>
          <w:lang w:val="en-IN"/>
        </w:rPr>
        <w:t xml:space="preserve"> can lead to sensitive data exfiltration (e.g., detecting password length through style-based side channels).</w:t>
      </w:r>
    </w:p>
    <w:p w14:paraId="31B043D6" w14:textId="31B8EA45" w:rsidR="00F02DBD" w:rsidRDefault="00F02DBD" w:rsidP="00F02DBD">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r>
        <w:rPr>
          <w:rFonts w:ascii="Alinma TheSans" w:hAnsi="Alinma TheSans" w:cs="Alinma TheSans"/>
          <w:b/>
          <w:sz w:val="22"/>
          <w:szCs w:val="22"/>
        </w:rPr>
        <w:t>:</w:t>
      </w:r>
    </w:p>
    <w:p w14:paraId="52272D13" w14:textId="500326BD" w:rsidR="00F02DBD" w:rsidRPr="00300133" w:rsidRDefault="00F02DBD" w:rsidP="00F02DBD">
      <w:pPr>
        <w:spacing w:before="240"/>
        <w:ind w:left="180"/>
        <w:rPr>
          <w:rFonts w:ascii="Alinma TheSans" w:hAnsi="Alinma TheSans" w:cs="Alinma TheSans"/>
          <w:b/>
          <w:sz w:val="22"/>
          <w:szCs w:val="22"/>
        </w:rPr>
      </w:pPr>
      <w:r>
        <w:rPr>
          <w:rFonts w:ascii="Alinma TheSans" w:hAnsi="Alinma TheSans" w:cs="Alinma TheSans"/>
          <w:b/>
          <w:sz w:val="22"/>
          <w:szCs w:val="22"/>
        </w:rPr>
        <w:tab/>
      </w:r>
      <w:r>
        <w:t xml:space="preserve"> </w:t>
      </w:r>
      <w:hyperlink r:id="rId39" w:history="1">
        <w:r w:rsidR="006D3F43" w:rsidRPr="000C1FFE">
          <w:rPr>
            <w:rStyle w:val="Hyperlink"/>
          </w:rPr>
          <w:t>http://52.66.174.155/awardee/1045</w:t>
        </w:r>
      </w:hyperlink>
      <w:r w:rsidR="006D3F43">
        <w:t xml:space="preserve"> </w:t>
      </w:r>
    </w:p>
    <w:p w14:paraId="43F924EB" w14:textId="77777777" w:rsidR="00F02DBD" w:rsidRDefault="00F02DBD" w:rsidP="00F02DBD">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60442013" w14:textId="2842FAE7" w:rsidR="006D3F43" w:rsidRDefault="006D3F43" w:rsidP="00F02DBD">
      <w:pPr>
        <w:spacing w:before="240"/>
        <w:rPr>
          <w:rFonts w:ascii="Alinma TheSans" w:hAnsi="Alinma TheSans" w:cs="Alinma TheSans"/>
          <w:b/>
          <w:sz w:val="22"/>
          <w:szCs w:val="22"/>
        </w:rPr>
      </w:pPr>
      <w:r>
        <w:rPr>
          <w:rFonts w:ascii="Alinma TheSans" w:hAnsi="Alinma TheSans" w:cs="Alinma TheSans"/>
          <w:b/>
          <w:sz w:val="22"/>
          <w:szCs w:val="22"/>
        </w:rPr>
        <w:tab/>
      </w:r>
      <w:r>
        <w:rPr>
          <w:rFonts w:ascii="Alinma TheSans" w:hAnsi="Alinma TheSans" w:cs="Alinma TheSans"/>
          <w:b/>
          <w:noProof/>
          <w:sz w:val="22"/>
          <w:szCs w:val="22"/>
        </w:rPr>
        <w:drawing>
          <wp:inline distT="0" distB="0" distL="0" distR="0" wp14:anchorId="2CA03DFF" wp14:editId="02821DB1">
            <wp:extent cx="4468605" cy="1933575"/>
            <wp:effectExtent l="0" t="0" r="8255" b="0"/>
            <wp:docPr id="2042237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37927" name="Picture 204223792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498336" cy="1946440"/>
                    </a:xfrm>
                    <a:prstGeom prst="rect">
                      <a:avLst/>
                    </a:prstGeom>
                  </pic:spPr>
                </pic:pic>
              </a:graphicData>
            </a:graphic>
          </wp:inline>
        </w:drawing>
      </w:r>
    </w:p>
    <w:p w14:paraId="480A1E3E" w14:textId="2AEA6001" w:rsidR="00F02DBD" w:rsidRDefault="00924A01" w:rsidP="00F02DBD">
      <w:pPr>
        <w:spacing w:before="240"/>
        <w:rPr>
          <w:rFonts w:ascii="Alinma TheSans" w:hAnsi="Alinma TheSans" w:cs="Alinma TheSans"/>
          <w:b/>
          <w:sz w:val="22"/>
          <w:szCs w:val="22"/>
        </w:rPr>
      </w:pPr>
      <w:r>
        <w:rPr>
          <w:rFonts w:ascii="Alinma TheSans" w:hAnsi="Alinma TheSans" w:cs="Alinma TheSans"/>
          <w:b/>
          <w:noProof/>
          <w:sz w:val="22"/>
          <w:szCs w:val="22"/>
        </w:rPr>
        <mc:AlternateContent>
          <mc:Choice Requires="wpi">
            <w:drawing>
              <wp:anchor distT="0" distB="0" distL="114300" distR="114300" simplePos="0" relativeHeight="251677696" behindDoc="0" locked="0" layoutInCell="1" allowOverlap="1" wp14:anchorId="53D4D8F2" wp14:editId="17E5F39E">
                <wp:simplePos x="0" y="0"/>
                <wp:positionH relativeFrom="column">
                  <wp:posOffset>3637107</wp:posOffset>
                </wp:positionH>
                <wp:positionV relativeFrom="paragraph">
                  <wp:posOffset>2119655</wp:posOffset>
                </wp:positionV>
                <wp:extent cx="360" cy="360"/>
                <wp:effectExtent l="57150" t="57150" r="57150" b="57150"/>
                <wp:wrapNone/>
                <wp:docPr id="108666823" name="Ink 31"/>
                <wp:cNvGraphicFramePr/>
                <a:graphic xmlns:a="http://schemas.openxmlformats.org/drawingml/2006/main">
                  <a:graphicData uri="http://schemas.microsoft.com/office/word/2010/wordprocessingInk">
                    <w14:contentPart bwMode="auto" r:id="rId41">
                      <w14:nvContentPartPr>
                        <w14:cNvContentPartPr/>
                      </w14:nvContentPartPr>
                      <w14:xfrm>
                        <a:off x="0" y="0"/>
                        <a:ext cx="360" cy="360"/>
                      </w14:xfrm>
                    </w14:contentPart>
                  </a:graphicData>
                </a:graphic>
              </wp:anchor>
            </w:drawing>
          </mc:Choice>
          <mc:Fallback>
            <w:pict>
              <v:shape w14:anchorId="261583B7" id="Ink 31" o:spid="_x0000_s1026" type="#_x0000_t75" style="position:absolute;margin-left:285.7pt;margin-top:166.2pt;width:1.45pt;height:1.4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">
                <v:imagedata r:id="rId25" o:title=""/>
              </v:shape>
            </w:pict>
          </mc:Fallback>
        </mc:AlternateContent>
      </w:r>
      <w:r w:rsidR="00F02DBD">
        <w:rPr>
          <w:rFonts w:ascii="Alinma TheSans" w:hAnsi="Alinma TheSans" w:cs="Alinma TheSans"/>
          <w:b/>
          <w:sz w:val="22"/>
          <w:szCs w:val="22"/>
        </w:rPr>
        <w:tab/>
      </w:r>
    </w:p>
    <w:p w14:paraId="47370651" w14:textId="0F251D0E" w:rsidR="00F02DBD" w:rsidRPr="00300133" w:rsidRDefault="00F02DBD" w:rsidP="00F02DBD">
      <w:pPr>
        <w:spacing w:before="240"/>
        <w:ind w:left="720"/>
        <w:rPr>
          <w:rFonts w:ascii="Alinma TheSans" w:hAnsi="Alinma TheSans" w:cs="Alinma TheSans"/>
          <w:b/>
          <w:sz w:val="22"/>
          <w:szCs w:val="22"/>
        </w:rPr>
      </w:pPr>
    </w:p>
    <w:p w14:paraId="24FA2A71" w14:textId="77777777" w:rsidR="00F02DBD" w:rsidRPr="003A3F94" w:rsidRDefault="00F02DBD" w:rsidP="00F02DBD">
      <w:pPr>
        <w:jc w:val="center"/>
        <w:rPr>
          <w:rFonts w:ascii="Alinma TheSans" w:hAnsi="Alinma TheSans" w:cs="Alinma TheSans"/>
          <w:b/>
          <w:szCs w:val="22"/>
        </w:rPr>
      </w:pPr>
    </w:p>
    <w:p w14:paraId="2C3B02CD" w14:textId="77777777" w:rsidR="00F02DBD" w:rsidRPr="00510677" w:rsidRDefault="00F02DBD" w:rsidP="00F02DBD">
      <w:pPr>
        <w:ind w:left="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152D4BB2" w14:textId="33BD5407" w:rsidR="006D3F43" w:rsidRPr="006D3F43" w:rsidRDefault="006D3F43" w:rsidP="006D3F43">
      <w:pPr>
        <w:pStyle w:val="ListParagraph"/>
        <w:numPr>
          <w:ilvl w:val="0"/>
          <w:numId w:val="33"/>
        </w:numPr>
        <w:rPr>
          <w:rFonts w:ascii="Alinma TheSans" w:hAnsi="Alinma TheSans" w:cs="Alinma TheSans"/>
          <w:b/>
          <w:sz w:val="18"/>
          <w:szCs w:val="18"/>
          <w:lang w:val="en-IN"/>
        </w:rPr>
      </w:pPr>
      <w:r w:rsidRPr="006D3F43">
        <w:rPr>
          <w:rFonts w:ascii="Alinma TheSans" w:hAnsi="Alinma TheSans" w:cs="Alinma TheSans"/>
          <w:b/>
          <w:bCs/>
          <w:sz w:val="18"/>
          <w:szCs w:val="18"/>
          <w:lang w:val="en-IN"/>
        </w:rPr>
        <w:t>Remove 'unsafe-inline'</w:t>
      </w:r>
      <w:r w:rsidRPr="006D3F43">
        <w:rPr>
          <w:rFonts w:ascii="Alinma TheSans" w:hAnsi="Alinma TheSans" w:cs="Alinma TheSans"/>
          <w:b/>
          <w:sz w:val="18"/>
          <w:szCs w:val="18"/>
          <w:lang w:val="en-IN"/>
        </w:rPr>
        <w:t xml:space="preserve"> from the style-src directive.</w:t>
      </w:r>
    </w:p>
    <w:p w14:paraId="05BD9CBF" w14:textId="3DC61FE8" w:rsidR="006D3F43" w:rsidRPr="006D3F43" w:rsidRDefault="006D3F43" w:rsidP="006D3F43">
      <w:pPr>
        <w:pStyle w:val="ListParagraph"/>
        <w:numPr>
          <w:ilvl w:val="0"/>
          <w:numId w:val="33"/>
        </w:numPr>
        <w:rPr>
          <w:rFonts w:ascii="Alinma TheSans" w:hAnsi="Alinma TheSans" w:cs="Alinma TheSans"/>
          <w:b/>
          <w:sz w:val="18"/>
          <w:szCs w:val="18"/>
          <w:lang w:val="en-IN"/>
        </w:rPr>
      </w:pPr>
      <w:r w:rsidRPr="006D3F43">
        <w:rPr>
          <w:rFonts w:ascii="Alinma TheSans" w:hAnsi="Alinma TheSans" w:cs="Alinma TheSans"/>
          <w:b/>
          <w:sz w:val="18"/>
          <w:szCs w:val="18"/>
          <w:lang w:val="en-IN"/>
        </w:rPr>
        <w:t xml:space="preserve">Use </w:t>
      </w:r>
      <w:r w:rsidRPr="006D3F43">
        <w:rPr>
          <w:rFonts w:ascii="Alinma TheSans" w:hAnsi="Alinma TheSans" w:cs="Alinma TheSans"/>
          <w:b/>
          <w:bCs/>
          <w:sz w:val="18"/>
          <w:szCs w:val="18"/>
          <w:lang w:val="en-IN"/>
        </w:rPr>
        <w:t>external CSS files</w:t>
      </w:r>
      <w:r w:rsidRPr="006D3F43">
        <w:rPr>
          <w:rFonts w:ascii="Alinma TheSans" w:hAnsi="Alinma TheSans" w:cs="Alinma TheSans"/>
          <w:b/>
          <w:sz w:val="18"/>
          <w:szCs w:val="18"/>
          <w:lang w:val="en-IN"/>
        </w:rPr>
        <w:t xml:space="preserve"> hosted on trusted domains instead of inline &lt;style&gt; blocks.</w:t>
      </w:r>
    </w:p>
    <w:p w14:paraId="5632FDE3" w14:textId="280D4DC3" w:rsidR="006D3F43" w:rsidRPr="006D3F43" w:rsidRDefault="006D3F43" w:rsidP="006D3F43">
      <w:pPr>
        <w:pStyle w:val="ListParagraph"/>
        <w:numPr>
          <w:ilvl w:val="0"/>
          <w:numId w:val="33"/>
        </w:numPr>
        <w:rPr>
          <w:rFonts w:ascii="Alinma TheSans" w:hAnsi="Alinma TheSans" w:cs="Alinma TheSans"/>
          <w:b/>
          <w:sz w:val="18"/>
          <w:szCs w:val="18"/>
          <w:lang w:val="en-IN"/>
        </w:rPr>
      </w:pPr>
      <w:r w:rsidRPr="006D3F43">
        <w:rPr>
          <w:rFonts w:ascii="Alinma TheSans" w:hAnsi="Alinma TheSans" w:cs="Alinma TheSans"/>
          <w:b/>
          <w:sz w:val="18"/>
          <w:szCs w:val="18"/>
          <w:lang w:val="en-IN"/>
        </w:rPr>
        <w:t xml:space="preserve">If inline styles are absolutely required, use </w:t>
      </w:r>
      <w:r w:rsidRPr="006D3F43">
        <w:rPr>
          <w:rFonts w:ascii="Alinma TheSans" w:hAnsi="Alinma TheSans" w:cs="Alinma TheSans"/>
          <w:b/>
          <w:bCs/>
          <w:sz w:val="18"/>
          <w:szCs w:val="18"/>
          <w:lang w:val="en-IN"/>
        </w:rPr>
        <w:t>hashes</w:t>
      </w:r>
      <w:r w:rsidRPr="006D3F43">
        <w:rPr>
          <w:rFonts w:ascii="Alinma TheSans" w:hAnsi="Alinma TheSans" w:cs="Alinma TheSans"/>
          <w:b/>
          <w:sz w:val="18"/>
          <w:szCs w:val="18"/>
          <w:lang w:val="en-IN"/>
        </w:rPr>
        <w:t xml:space="preserve"> (sha256-...) or </w:t>
      </w:r>
      <w:r w:rsidRPr="006D3F43">
        <w:rPr>
          <w:rFonts w:ascii="Alinma TheSans" w:hAnsi="Alinma TheSans" w:cs="Alinma TheSans"/>
          <w:b/>
          <w:bCs/>
          <w:sz w:val="18"/>
          <w:szCs w:val="18"/>
          <w:lang w:val="en-IN"/>
        </w:rPr>
        <w:t>nonces</w:t>
      </w:r>
      <w:r w:rsidRPr="006D3F43">
        <w:rPr>
          <w:rFonts w:ascii="Alinma TheSans" w:hAnsi="Alinma TheSans" w:cs="Alinma TheSans"/>
          <w:b/>
          <w:sz w:val="18"/>
          <w:szCs w:val="18"/>
          <w:lang w:val="en-IN"/>
        </w:rPr>
        <w:t xml:space="preserve"> (nonce-...) to allow only trusted inline styles.</w:t>
      </w:r>
    </w:p>
    <w:p w14:paraId="1E745C03" w14:textId="77777777" w:rsidR="00F02DBD" w:rsidRDefault="00F02DBD" w:rsidP="00F02DBD">
      <w:pPr>
        <w:ind w:left="720"/>
        <w:rPr>
          <w:rFonts w:ascii="Alinma TheSans" w:hAnsi="Alinma TheSans" w:cs="Alinma TheSans"/>
          <w:b/>
          <w:sz w:val="18"/>
          <w:szCs w:val="18"/>
          <w:lang w:val="en-IN"/>
        </w:rPr>
      </w:pPr>
    </w:p>
    <w:p w14:paraId="6C5CA694" w14:textId="30BA0BC4" w:rsidR="00F02DBD" w:rsidRDefault="00F02DBD" w:rsidP="00F02DBD">
      <w:pPr>
        <w:pStyle w:val="PHeading4"/>
        <w:spacing w:before="0"/>
        <w:rPr>
          <w:rFonts w:ascii="Alinma TheSans" w:hAnsi="Alinma TheSans" w:cs="Alinma TheSans"/>
          <w:sz w:val="18"/>
          <w:szCs w:val="18"/>
          <w:lang w:val="en-IN"/>
        </w:rPr>
      </w:pPr>
      <w:r>
        <w:rPr>
          <w:rFonts w:ascii="Alinma TheSans" w:hAnsi="Alinma TheSans" w:cs="Alinma TheSans"/>
          <w:sz w:val="18"/>
          <w:szCs w:val="18"/>
          <w:lang w:val="en-IN"/>
        </w:rPr>
        <w:t>Tool Used:- B</w:t>
      </w:r>
      <w:r w:rsidR="00FD411D">
        <w:rPr>
          <w:rFonts w:ascii="Alinma TheSans" w:hAnsi="Alinma TheSans" w:cs="Alinma TheSans"/>
          <w:sz w:val="18"/>
          <w:szCs w:val="18"/>
          <w:lang w:val="en-IN"/>
        </w:rPr>
        <w:t>urpsuite</w:t>
      </w:r>
    </w:p>
    <w:p w14:paraId="0F436D37" w14:textId="77777777" w:rsidR="00FD411D" w:rsidRPr="00FD411D" w:rsidRDefault="00FD411D" w:rsidP="00FD411D">
      <w:pPr>
        <w:pStyle w:val="PBodyText"/>
        <w:rPr>
          <w:lang w:val="en-IN"/>
        </w:rPr>
      </w:pPr>
    </w:p>
    <w:p w14:paraId="5AEC12C8" w14:textId="77777777" w:rsidR="00F02DBD" w:rsidRDefault="00F02DBD" w:rsidP="00F02DBD">
      <w:pPr>
        <w:pStyle w:val="PBodyText"/>
        <w:rPr>
          <w:lang w:val="en-IN"/>
        </w:rPr>
      </w:pPr>
    </w:p>
    <w:p w14:paraId="12C487FD" w14:textId="77777777" w:rsidR="00F02DBD" w:rsidRDefault="00F02DBD" w:rsidP="00F02DBD">
      <w:pPr>
        <w:pStyle w:val="PBodyText"/>
        <w:rPr>
          <w:lang w:val="en-IN"/>
        </w:rPr>
      </w:pPr>
    </w:p>
    <w:p w14:paraId="106625DE" w14:textId="77777777" w:rsidR="00F02DBD" w:rsidRDefault="00F02DBD" w:rsidP="00F02DBD">
      <w:pPr>
        <w:pStyle w:val="PBodyText"/>
        <w:rPr>
          <w:lang w:val="en-IN"/>
        </w:rPr>
      </w:pPr>
    </w:p>
    <w:p w14:paraId="33C50F07" w14:textId="77777777" w:rsidR="00F02DBD" w:rsidRDefault="00F02DBD" w:rsidP="00F02DBD">
      <w:pPr>
        <w:pStyle w:val="PBodyText"/>
        <w:rPr>
          <w:lang w:val="en-IN"/>
        </w:rPr>
      </w:pPr>
    </w:p>
    <w:p w14:paraId="51FDF770" w14:textId="77777777" w:rsidR="00F02DBD" w:rsidRDefault="00F02DBD" w:rsidP="00F02DBD">
      <w:pPr>
        <w:pStyle w:val="PBodyText"/>
        <w:rPr>
          <w:lang w:val="en-IN"/>
        </w:rPr>
      </w:pPr>
    </w:p>
    <w:p w14:paraId="0370B8B1" w14:textId="77777777" w:rsidR="00F02DBD" w:rsidRDefault="00F02DBD" w:rsidP="00F02DBD">
      <w:pPr>
        <w:pStyle w:val="PBodyText"/>
        <w:rPr>
          <w:lang w:val="en-IN"/>
        </w:rPr>
      </w:pPr>
    </w:p>
    <w:p w14:paraId="00DC5294" w14:textId="77777777" w:rsidR="00F02DBD" w:rsidRDefault="00F02DBD" w:rsidP="00F02DBD">
      <w:pPr>
        <w:pStyle w:val="PBodyText"/>
        <w:rPr>
          <w:lang w:val="en-IN"/>
        </w:rPr>
      </w:pPr>
    </w:p>
    <w:p w14:paraId="2635AC24" w14:textId="77777777" w:rsidR="00F02DBD" w:rsidRDefault="00F02DBD" w:rsidP="00F02DBD">
      <w:pPr>
        <w:pStyle w:val="PBodyText"/>
        <w:rPr>
          <w:lang w:val="en-IN"/>
        </w:rPr>
      </w:pPr>
    </w:p>
    <w:p w14:paraId="16773566" w14:textId="77777777" w:rsidR="00F02DBD" w:rsidRDefault="00F02DBD" w:rsidP="00F02DBD">
      <w:pPr>
        <w:pStyle w:val="PBodyText"/>
        <w:rPr>
          <w:lang w:val="en-IN"/>
        </w:rPr>
      </w:pPr>
    </w:p>
    <w:p w14:paraId="504A2F97" w14:textId="77777777" w:rsidR="00F02DBD" w:rsidRDefault="00F02DBD" w:rsidP="00F02DBD">
      <w:pPr>
        <w:pStyle w:val="PBodyText"/>
        <w:rPr>
          <w:lang w:val="en-IN"/>
        </w:rPr>
      </w:pPr>
    </w:p>
    <w:p w14:paraId="1B5234C0" w14:textId="77777777" w:rsidR="00F02DBD" w:rsidRDefault="00F02DBD" w:rsidP="00F02DBD">
      <w:pPr>
        <w:pStyle w:val="PBodyText"/>
        <w:rPr>
          <w:lang w:val="en-IN"/>
        </w:rPr>
      </w:pPr>
    </w:p>
    <w:p w14:paraId="15DF5423" w14:textId="77777777" w:rsidR="00F02DBD" w:rsidRDefault="00F02DBD" w:rsidP="00F02DBD">
      <w:pPr>
        <w:pStyle w:val="PBodyText"/>
        <w:rPr>
          <w:lang w:val="en-IN"/>
        </w:rPr>
      </w:pPr>
    </w:p>
    <w:p w14:paraId="52B714EC" w14:textId="77777777" w:rsidR="00F02DBD" w:rsidRDefault="00F02DBD" w:rsidP="00F02DBD">
      <w:pPr>
        <w:pStyle w:val="PBodyText"/>
        <w:rPr>
          <w:lang w:val="en-IN"/>
        </w:rPr>
      </w:pPr>
    </w:p>
    <w:p w14:paraId="2C3F3D79" w14:textId="77777777" w:rsidR="00F02DBD" w:rsidRDefault="00F02DBD" w:rsidP="00F02DBD">
      <w:pPr>
        <w:pStyle w:val="PBodyText"/>
        <w:rPr>
          <w:lang w:val="en-IN"/>
        </w:rPr>
      </w:pPr>
    </w:p>
    <w:p w14:paraId="7AA72E18" w14:textId="77777777" w:rsidR="00F02DBD" w:rsidRDefault="00F02DBD" w:rsidP="00F02DBD">
      <w:pPr>
        <w:pStyle w:val="PBodyText"/>
        <w:rPr>
          <w:lang w:val="en-IN"/>
        </w:rPr>
      </w:pPr>
    </w:p>
    <w:p w14:paraId="739BBE7F" w14:textId="77777777" w:rsidR="00F02DBD" w:rsidRDefault="00F02DBD" w:rsidP="00F02DBD">
      <w:pPr>
        <w:pStyle w:val="PBodyText"/>
        <w:rPr>
          <w:lang w:val="en-IN"/>
        </w:rPr>
      </w:pPr>
    </w:p>
    <w:p w14:paraId="35DD5AFF" w14:textId="77777777" w:rsidR="00F02DBD" w:rsidRDefault="00F02DBD" w:rsidP="00F02DBD">
      <w:pPr>
        <w:pStyle w:val="PBodyText"/>
        <w:rPr>
          <w:lang w:val="en-IN"/>
        </w:rPr>
      </w:pPr>
    </w:p>
    <w:p w14:paraId="6BE803E6" w14:textId="77777777" w:rsidR="00F02DBD" w:rsidRDefault="00F02DBD" w:rsidP="00F02DBD">
      <w:pPr>
        <w:pStyle w:val="PBodyText"/>
        <w:rPr>
          <w:lang w:val="en-IN"/>
        </w:rPr>
      </w:pPr>
    </w:p>
    <w:p w14:paraId="42DBCF31" w14:textId="77777777" w:rsidR="00F02DBD" w:rsidRDefault="00F02DBD" w:rsidP="00F02DBD">
      <w:pPr>
        <w:pStyle w:val="PBodyText"/>
        <w:rPr>
          <w:lang w:val="en-IN"/>
        </w:rPr>
      </w:pPr>
    </w:p>
    <w:p w14:paraId="29D0463E" w14:textId="77777777" w:rsidR="00F02DBD" w:rsidRDefault="00F02DBD" w:rsidP="00F02DBD">
      <w:pPr>
        <w:pStyle w:val="PBodyText"/>
        <w:rPr>
          <w:lang w:val="en-IN"/>
        </w:rPr>
      </w:pPr>
    </w:p>
    <w:p w14:paraId="3DD471F6" w14:textId="056DEFBF" w:rsidR="00F02DBD" w:rsidRPr="00C53E99" w:rsidRDefault="006D3F43" w:rsidP="00F02DBD">
      <w:pPr>
        <w:pStyle w:val="PHeading4"/>
        <w:numPr>
          <w:ilvl w:val="0"/>
          <w:numId w:val="12"/>
        </w:numPr>
        <w:tabs>
          <w:tab w:val="num" w:pos="142"/>
        </w:tabs>
        <w:ind w:left="142"/>
        <w:rPr>
          <w:rFonts w:ascii="Alinma TheSans" w:hAnsi="Alinma TheSans" w:cs="Alinma TheSans"/>
          <w:bCs/>
          <w:sz w:val="28"/>
        </w:rPr>
      </w:pPr>
      <w:r w:rsidRPr="006D3F43">
        <w:rPr>
          <w:rFonts w:ascii="Alinma TheSans" w:hAnsi="Alinma TheSans" w:cs="Alinma TheSans"/>
          <w:bCs/>
          <w:sz w:val="28"/>
        </w:rPr>
        <w:lastRenderedPageBreak/>
        <w:t>Content Security Policy (CSP) Header Not Set</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F02DBD" w:rsidRPr="00D80252" w14:paraId="42A41546" w14:textId="77777777" w:rsidTr="00826F59">
        <w:trPr>
          <w:trHeight w:val="325"/>
        </w:trPr>
        <w:tc>
          <w:tcPr>
            <w:tcW w:w="4714" w:type="dxa"/>
            <w:shd w:val="clear" w:color="auto" w:fill="91815B"/>
            <w:vAlign w:val="center"/>
          </w:tcPr>
          <w:p w14:paraId="1A24B573"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0D51B068"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11E93F08"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3C23C0B1" w14:textId="77777777" w:rsidR="00F02DBD" w:rsidRPr="00D80252" w:rsidRDefault="00F02DBD"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F02DBD" w:rsidRPr="00D80252" w14:paraId="117440E7" w14:textId="77777777" w:rsidTr="00826F59">
        <w:trPr>
          <w:trHeight w:val="2630"/>
        </w:trPr>
        <w:tc>
          <w:tcPr>
            <w:tcW w:w="4714" w:type="dxa"/>
            <w:shd w:val="clear" w:color="auto" w:fill="DBE5F1"/>
            <w:vAlign w:val="center"/>
          </w:tcPr>
          <w:p w14:paraId="2BD10981" w14:textId="36D80FCD" w:rsidR="00F02DBD" w:rsidRPr="00FD5B6B" w:rsidRDefault="006D3F43" w:rsidP="00826F59">
            <w:pPr>
              <w:pStyle w:val="PBodyText"/>
              <w:tabs>
                <w:tab w:val="center" w:pos="4320"/>
                <w:tab w:val="right" w:pos="8640"/>
              </w:tabs>
              <w:spacing w:line="276" w:lineRule="auto"/>
              <w:rPr>
                <w:rFonts w:ascii="Alinma TheSans" w:hAnsi="Alinma TheSans" w:cs="Alinma TheSans"/>
                <w:b/>
                <w:szCs w:val="20"/>
                <w:lang w:val="en-IN"/>
              </w:rPr>
            </w:pPr>
            <w:r w:rsidRPr="006D3F43">
              <w:rPr>
                <w:rFonts w:ascii="Alinma TheSans" w:hAnsi="Alinma TheSans" w:cs="Alinma TheSans"/>
                <w:b/>
                <w:szCs w:val="20"/>
              </w:rPr>
              <w:t xml:space="preserve">The application does not return a </w:t>
            </w:r>
            <w:r w:rsidRPr="006D3F43">
              <w:rPr>
                <w:rFonts w:ascii="Alinma TheSans" w:hAnsi="Alinma TheSans" w:cs="Alinma TheSans"/>
                <w:b/>
                <w:bCs/>
                <w:szCs w:val="20"/>
              </w:rPr>
              <w:t>Content-Security-Policy (CSP)</w:t>
            </w:r>
            <w:r w:rsidRPr="006D3F43">
              <w:rPr>
                <w:rFonts w:ascii="Alinma TheSans" w:hAnsi="Alinma TheSans" w:cs="Alinma TheSans"/>
                <w:b/>
                <w:szCs w:val="20"/>
              </w:rPr>
              <w:t xml:space="preserve"> header in its HTTP responses. A CSP header is a powerful browser security control that helps mitigate common client-side attacks such as </w:t>
            </w:r>
            <w:r w:rsidRPr="006D3F43">
              <w:rPr>
                <w:rFonts w:ascii="Alinma TheSans" w:hAnsi="Alinma TheSans" w:cs="Alinma TheSans"/>
                <w:b/>
                <w:bCs/>
                <w:szCs w:val="20"/>
              </w:rPr>
              <w:t>Cross-Site Scripting (XSS)</w:t>
            </w:r>
            <w:r w:rsidRPr="006D3F43">
              <w:rPr>
                <w:rFonts w:ascii="Alinma TheSans" w:hAnsi="Alinma TheSans" w:cs="Alinma TheSans"/>
                <w:b/>
                <w:szCs w:val="20"/>
              </w:rPr>
              <w:t xml:space="preserve">, </w:t>
            </w:r>
            <w:r w:rsidRPr="006D3F43">
              <w:rPr>
                <w:rFonts w:ascii="Alinma TheSans" w:hAnsi="Alinma TheSans" w:cs="Alinma TheSans"/>
                <w:b/>
                <w:bCs/>
                <w:szCs w:val="20"/>
              </w:rPr>
              <w:t>data injection</w:t>
            </w:r>
            <w:r w:rsidRPr="006D3F43">
              <w:rPr>
                <w:rFonts w:ascii="Alinma TheSans" w:hAnsi="Alinma TheSans" w:cs="Alinma TheSans"/>
                <w:b/>
                <w:szCs w:val="20"/>
              </w:rPr>
              <w:t xml:space="preserve">, </w:t>
            </w:r>
            <w:r w:rsidRPr="006D3F43">
              <w:rPr>
                <w:rFonts w:ascii="Alinma TheSans" w:hAnsi="Alinma TheSans" w:cs="Alinma TheSans"/>
                <w:b/>
                <w:bCs/>
                <w:szCs w:val="20"/>
              </w:rPr>
              <w:t>clickjacking</w:t>
            </w:r>
            <w:r w:rsidRPr="006D3F43">
              <w:rPr>
                <w:rFonts w:ascii="Alinma TheSans" w:hAnsi="Alinma TheSans" w:cs="Alinma TheSans"/>
                <w:b/>
                <w:szCs w:val="20"/>
              </w:rPr>
              <w:t xml:space="preserve">, and </w:t>
            </w:r>
            <w:r w:rsidRPr="006D3F43">
              <w:rPr>
                <w:rFonts w:ascii="Alinma TheSans" w:hAnsi="Alinma TheSans" w:cs="Alinma TheSans"/>
                <w:b/>
                <w:bCs/>
                <w:szCs w:val="20"/>
              </w:rPr>
              <w:t>content injection</w:t>
            </w:r>
            <w:r w:rsidRPr="006D3F43">
              <w:rPr>
                <w:rFonts w:ascii="Alinma TheSans" w:hAnsi="Alinma TheSans" w:cs="Alinma TheSans"/>
                <w:b/>
                <w:szCs w:val="20"/>
              </w:rPr>
              <w:t xml:space="preserve"> by restricting the sources from which the browser can load scripts, styles, images, and other resources.</w:t>
            </w:r>
          </w:p>
        </w:tc>
        <w:tc>
          <w:tcPr>
            <w:tcW w:w="1262" w:type="dxa"/>
            <w:shd w:val="clear" w:color="auto" w:fill="DBE5F1"/>
            <w:vAlign w:val="center"/>
          </w:tcPr>
          <w:p w14:paraId="0D6662FF" w14:textId="3FB204AC" w:rsidR="00F02DBD" w:rsidRPr="00D54052" w:rsidRDefault="006D3F43"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2BF08EE7" w14:textId="7DAF66E8" w:rsidR="00F02DBD" w:rsidRPr="00D54052" w:rsidRDefault="006D3F43"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04" w:type="dxa"/>
            <w:shd w:val="clear" w:color="auto" w:fill="DBE5F1"/>
            <w:vAlign w:val="center"/>
          </w:tcPr>
          <w:p w14:paraId="46A70B96" w14:textId="03A3F509" w:rsidR="00F02DBD" w:rsidRPr="00D54052" w:rsidRDefault="00F02DBD"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69462F03" w14:textId="3281498E" w:rsidR="006D3F43" w:rsidRPr="006D3F43" w:rsidRDefault="006D3F43" w:rsidP="006D3F43">
      <w:pPr>
        <w:spacing w:before="240"/>
        <w:rPr>
          <w:rFonts w:ascii="Alinma TheSans" w:hAnsi="Alinma TheSans" w:cs="Alinma TheSans"/>
          <w:sz w:val="22"/>
          <w:szCs w:val="22"/>
          <w:lang w:val="en-IN"/>
        </w:rPr>
      </w:pPr>
      <w:r>
        <w:rPr>
          <w:rFonts w:ascii="Alinma TheSans" w:hAnsi="Alinma TheSans" w:cs="Alinma TheSans"/>
          <w:b/>
          <w:sz w:val="22"/>
          <w:szCs w:val="22"/>
        </w:rPr>
        <w:t xml:space="preserve"> </w:t>
      </w:r>
      <w:r w:rsidR="00F02DBD" w:rsidRPr="006D3F43">
        <w:rPr>
          <w:rFonts w:ascii="Alinma TheSans" w:hAnsi="Alinma TheSans" w:cs="Alinma TheSans"/>
          <w:b/>
          <w:sz w:val="22"/>
          <w:szCs w:val="22"/>
        </w:rPr>
        <w:t>Impact:</w:t>
      </w:r>
      <w:r w:rsidR="00F02DBD" w:rsidRPr="006D3F43">
        <w:rPr>
          <w:rFonts w:ascii="Alinma TheSans" w:hAnsi="Alinma TheSans" w:cs="Alinma TheSans"/>
          <w:sz w:val="22"/>
          <w:szCs w:val="22"/>
        </w:rPr>
        <w:t xml:space="preserve"> </w:t>
      </w:r>
      <w:r w:rsidRPr="006D3F43">
        <w:rPr>
          <w:rFonts w:ascii="Alinma TheSans" w:hAnsi="Alinma TheSans" w:cs="Alinma TheSans"/>
          <w:sz w:val="22"/>
          <w:szCs w:val="22"/>
          <w:lang w:val="en-IN"/>
        </w:rPr>
        <w:t xml:space="preserve"> Increased risk of </w:t>
      </w:r>
      <w:r w:rsidRPr="006D3F43">
        <w:rPr>
          <w:rFonts w:ascii="Alinma TheSans" w:hAnsi="Alinma TheSans" w:cs="Alinma TheSans"/>
          <w:b/>
          <w:bCs/>
          <w:sz w:val="22"/>
          <w:szCs w:val="22"/>
          <w:lang w:val="en-IN"/>
        </w:rPr>
        <w:t>XSS attacks</w:t>
      </w:r>
      <w:r w:rsidRPr="006D3F43">
        <w:rPr>
          <w:rFonts w:ascii="Alinma TheSans" w:hAnsi="Alinma TheSans" w:cs="Alinma TheSans"/>
          <w:sz w:val="22"/>
          <w:szCs w:val="22"/>
          <w:lang w:val="en-IN"/>
        </w:rPr>
        <w:t xml:space="preserve"> (attackers can inject arbitrary JavaScript).</w:t>
      </w:r>
    </w:p>
    <w:p w14:paraId="44867A3B" w14:textId="7236D638" w:rsidR="006D3F43" w:rsidRPr="006D3F43" w:rsidRDefault="006D3F43" w:rsidP="006D3F43">
      <w:pPr>
        <w:pStyle w:val="ListParagraph"/>
        <w:numPr>
          <w:ilvl w:val="0"/>
          <w:numId w:val="35"/>
        </w:numPr>
        <w:spacing w:before="240"/>
        <w:rPr>
          <w:rFonts w:ascii="Alinma TheSans" w:hAnsi="Alinma TheSans" w:cs="Alinma TheSans"/>
          <w:sz w:val="22"/>
          <w:szCs w:val="22"/>
          <w:lang w:val="en-IN"/>
        </w:rPr>
      </w:pPr>
      <w:r w:rsidRPr="006D3F43">
        <w:rPr>
          <w:rFonts w:ascii="Alinma TheSans" w:hAnsi="Alinma TheSans" w:cs="Alinma TheSans"/>
          <w:sz w:val="22"/>
          <w:szCs w:val="22"/>
          <w:lang w:val="en-IN"/>
        </w:rPr>
        <w:t xml:space="preserve">Potential for </w:t>
      </w:r>
      <w:r w:rsidRPr="006D3F43">
        <w:rPr>
          <w:rFonts w:ascii="Alinma TheSans" w:hAnsi="Alinma TheSans" w:cs="Alinma TheSans"/>
          <w:b/>
          <w:bCs/>
          <w:sz w:val="22"/>
          <w:szCs w:val="22"/>
          <w:lang w:val="en-IN"/>
        </w:rPr>
        <w:t>malicious iframe embedding</w:t>
      </w:r>
      <w:r w:rsidRPr="006D3F43">
        <w:rPr>
          <w:rFonts w:ascii="Alinma TheSans" w:hAnsi="Alinma TheSans" w:cs="Alinma TheSans"/>
          <w:sz w:val="22"/>
          <w:szCs w:val="22"/>
          <w:lang w:val="en-IN"/>
        </w:rPr>
        <w:t xml:space="preserve"> leading to clickjacking.</w:t>
      </w:r>
    </w:p>
    <w:p w14:paraId="760BF1BD" w14:textId="612D0502" w:rsidR="006D3F43" w:rsidRPr="006D3F43" w:rsidRDefault="006D3F43" w:rsidP="006D3F43">
      <w:pPr>
        <w:pStyle w:val="ListParagraph"/>
        <w:numPr>
          <w:ilvl w:val="0"/>
          <w:numId w:val="35"/>
        </w:numPr>
        <w:spacing w:before="240"/>
        <w:rPr>
          <w:rFonts w:ascii="Alinma TheSans" w:hAnsi="Alinma TheSans" w:cs="Alinma TheSans"/>
          <w:sz w:val="22"/>
          <w:szCs w:val="22"/>
          <w:lang w:val="en-IN"/>
        </w:rPr>
      </w:pPr>
      <w:r w:rsidRPr="006D3F43">
        <w:rPr>
          <w:rFonts w:ascii="Alinma TheSans" w:hAnsi="Alinma TheSans" w:cs="Alinma TheSans"/>
          <w:sz w:val="22"/>
          <w:szCs w:val="22"/>
          <w:lang w:val="en-IN"/>
        </w:rPr>
        <w:t>No restriction on loading untrusted external scripts, styles, or content.</w:t>
      </w:r>
    </w:p>
    <w:p w14:paraId="4345C45D" w14:textId="047F681D" w:rsidR="006D3F43" w:rsidRPr="006D3F43" w:rsidRDefault="006D3F43" w:rsidP="006D3F43">
      <w:pPr>
        <w:pStyle w:val="ListParagraph"/>
        <w:numPr>
          <w:ilvl w:val="0"/>
          <w:numId w:val="35"/>
        </w:numPr>
        <w:spacing w:before="240"/>
        <w:rPr>
          <w:rFonts w:ascii="Alinma TheSans" w:hAnsi="Alinma TheSans" w:cs="Alinma TheSans"/>
          <w:sz w:val="22"/>
          <w:szCs w:val="22"/>
          <w:lang w:val="en-IN"/>
        </w:rPr>
      </w:pPr>
      <w:r w:rsidRPr="006D3F43">
        <w:rPr>
          <w:rFonts w:ascii="Alinma TheSans" w:hAnsi="Alinma TheSans" w:cs="Alinma TheSans"/>
          <w:sz w:val="22"/>
          <w:szCs w:val="22"/>
          <w:lang w:val="en-IN"/>
        </w:rPr>
        <w:t>User session hijacking, credential theft, and data leakage become easier.</w:t>
      </w:r>
    </w:p>
    <w:p w14:paraId="4970FA82" w14:textId="77777777" w:rsidR="00F02DBD" w:rsidRPr="00FD5B6B" w:rsidRDefault="00F02DBD" w:rsidP="00F02DBD">
      <w:pPr>
        <w:spacing w:before="240"/>
        <w:ind w:left="180"/>
        <w:rPr>
          <w:rFonts w:ascii="Alinma TheSans" w:hAnsi="Alinma TheSans" w:cs="Alinma TheSans"/>
          <w:sz w:val="22"/>
          <w:szCs w:val="22"/>
        </w:rPr>
      </w:pPr>
      <w:r w:rsidRPr="00300133">
        <w:rPr>
          <w:rFonts w:ascii="Alinma TheSans" w:hAnsi="Alinma TheSans" w:cs="Alinma TheSans"/>
          <w:b/>
          <w:sz w:val="22"/>
          <w:szCs w:val="22"/>
        </w:rPr>
        <w:t>Affected items</w:t>
      </w:r>
    </w:p>
    <w:p w14:paraId="43053C57" w14:textId="77777777" w:rsidR="00B86F0C" w:rsidRDefault="00B86F0C" w:rsidP="00F02DBD">
      <w:pPr>
        <w:ind w:left="180" w:firstLine="540"/>
      </w:pPr>
      <w:hyperlink r:id="rId42" w:history="1">
        <w:r w:rsidRPr="00A70887">
          <w:rPr>
            <w:rStyle w:val="Hyperlink"/>
          </w:rPr>
          <w:t>http://52.66.174.155/</w:t>
        </w:r>
      </w:hyperlink>
      <w:r>
        <w:t xml:space="preserve"> </w:t>
      </w:r>
    </w:p>
    <w:p w14:paraId="0E473262" w14:textId="0EFAB52D" w:rsidR="00F02DBD" w:rsidRDefault="00865A9A" w:rsidP="00F02DBD">
      <w:pPr>
        <w:ind w:left="180" w:firstLine="540"/>
        <w:rPr>
          <w:rFonts w:ascii="Alinma TheSans" w:hAnsi="Alinma TheSans" w:cs="Alinma TheSans"/>
          <w:b/>
          <w:sz w:val="22"/>
          <w:szCs w:val="22"/>
        </w:rPr>
      </w:pPr>
      <w:r>
        <w:rPr>
          <w:color w:val="0C4ABC"/>
          <w:u w:val="single"/>
        </w:rPr>
        <w:t xml:space="preserve"> </w:t>
      </w:r>
      <w:r w:rsidR="00F02DBD">
        <w:rPr>
          <w:color w:val="0C4ABC"/>
          <w:u w:val="single"/>
        </w:rPr>
        <w:br/>
      </w:r>
      <w:r w:rsidR="00F02DBD" w:rsidRPr="00300133">
        <w:rPr>
          <w:rFonts w:ascii="Alinma TheSans" w:hAnsi="Alinma TheSans" w:cs="Alinma TheSans"/>
          <w:b/>
          <w:sz w:val="22"/>
          <w:szCs w:val="22"/>
        </w:rPr>
        <w:t>Proof of Concept:</w:t>
      </w:r>
    </w:p>
    <w:p w14:paraId="7E950104" w14:textId="1DBDE59B" w:rsidR="00865A9A" w:rsidRDefault="007B6DCF" w:rsidP="00F02DBD">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191E2202" wp14:editId="6DC61345">
            <wp:extent cx="5131117" cy="2886486"/>
            <wp:effectExtent l="0" t="0" r="0" b="9525"/>
            <wp:docPr id="950950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50107" name="Picture 95095010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42439" cy="2892855"/>
                    </a:xfrm>
                    <a:prstGeom prst="rect">
                      <a:avLst/>
                    </a:prstGeom>
                  </pic:spPr>
                </pic:pic>
              </a:graphicData>
            </a:graphic>
          </wp:inline>
        </w:drawing>
      </w:r>
    </w:p>
    <w:p w14:paraId="68B9A533" w14:textId="6FBF355B" w:rsidR="00F02DBD" w:rsidRDefault="005F6D5A" w:rsidP="00F02DBD">
      <w:pPr>
        <w:ind w:left="180" w:firstLine="540"/>
        <w:rPr>
          <w:rFonts w:ascii="Alinma TheSans" w:hAnsi="Alinma TheSans" w:cs="Alinma TheSans"/>
          <w:b/>
          <w:sz w:val="22"/>
          <w:szCs w:val="22"/>
        </w:rPr>
      </w:pPr>
      <w:r>
        <w:rPr>
          <w:rFonts w:ascii="Alinma TheSans" w:hAnsi="Alinma TheSans" w:cs="Alinma TheSans"/>
          <w:b/>
          <w:noProof/>
          <w:sz w:val="22"/>
          <w:szCs w:val="22"/>
        </w:rPr>
        <mc:AlternateContent>
          <mc:Choice Requires="wpi">
            <w:drawing>
              <wp:anchor distT="0" distB="0" distL="114300" distR="114300" simplePos="0" relativeHeight="251681792" behindDoc="0" locked="0" layoutInCell="1" allowOverlap="1" wp14:anchorId="30F60DC6" wp14:editId="156EE683">
                <wp:simplePos x="0" y="0"/>
                <wp:positionH relativeFrom="column">
                  <wp:posOffset>2579067</wp:posOffset>
                </wp:positionH>
                <wp:positionV relativeFrom="paragraph">
                  <wp:posOffset>1158579</wp:posOffset>
                </wp:positionV>
                <wp:extent cx="360" cy="360"/>
                <wp:effectExtent l="57150" t="57150" r="57150" b="57150"/>
                <wp:wrapNone/>
                <wp:docPr id="621172686" name="Ink 35"/>
                <wp:cNvGraphicFramePr/>
                <a:graphic xmlns:a="http://schemas.openxmlformats.org/drawingml/2006/main">
                  <a:graphicData uri="http://schemas.microsoft.com/office/word/2010/wordprocessingInk">
                    <w14:contentPart bwMode="auto" r:id="rId44">
                      <w14:nvContentPartPr>
                        <w14:cNvContentPartPr/>
                      </w14:nvContentPartPr>
                      <w14:xfrm>
                        <a:off x="0" y="0"/>
                        <a:ext cx="360" cy="360"/>
                      </w14:xfrm>
                    </w14:contentPart>
                  </a:graphicData>
                </a:graphic>
              </wp:anchor>
            </w:drawing>
          </mc:Choice>
          <mc:Fallback>
            <w:pict>
              <v:shape w14:anchorId="1DFB3A2F" id="Ink 35" o:spid="_x0000_s1026" type="#_x0000_t75" style="position:absolute;margin-left:202.4pt;margin-top:90.55pt;width:1.45pt;height:1.4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">
                <v:imagedata r:id="rId45" o:title=""/>
              </v:shape>
            </w:pict>
          </mc:Fallback>
        </mc:AlternateContent>
      </w:r>
    </w:p>
    <w:p w14:paraId="5C649551" w14:textId="77777777" w:rsidR="00F02DBD" w:rsidRDefault="00F02DBD" w:rsidP="00F02DBD">
      <w:pPr>
        <w:ind w:left="180" w:firstLine="540"/>
        <w:rPr>
          <w:rFonts w:ascii="Alinma TheSans" w:hAnsi="Alinma TheSans" w:cs="Alinma TheSans"/>
          <w:b/>
          <w:sz w:val="22"/>
          <w:szCs w:val="22"/>
        </w:rPr>
      </w:pPr>
    </w:p>
    <w:p w14:paraId="19C13BB7" w14:textId="77777777" w:rsidR="00F02DBD" w:rsidRPr="00300133" w:rsidRDefault="00F02DBD" w:rsidP="00F02DBD">
      <w:pPr>
        <w:ind w:left="180"/>
        <w:rPr>
          <w:rFonts w:ascii="Alinma TheSans" w:hAnsi="Alinma TheSans" w:cs="Alinma TheSans"/>
          <w:b/>
          <w:sz w:val="22"/>
          <w:szCs w:val="22"/>
        </w:rPr>
      </w:pPr>
      <w:r>
        <w:rPr>
          <w:rFonts w:ascii="Alinma TheSans" w:hAnsi="Alinma TheSans" w:cs="Alinma TheSans"/>
          <w:b/>
          <w:sz w:val="22"/>
          <w:szCs w:val="22"/>
        </w:rPr>
        <w:lastRenderedPageBreak/>
        <w:tab/>
      </w:r>
    </w:p>
    <w:p w14:paraId="251C958D" w14:textId="77777777" w:rsidR="00F02DBD" w:rsidRDefault="00F02DBD" w:rsidP="00F02DBD">
      <w:pPr>
        <w:ind w:firstLine="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7D45FD9B" w14:textId="77777777" w:rsidR="004827B2" w:rsidRDefault="004827B2" w:rsidP="007B6DCF">
      <w:pPr>
        <w:pStyle w:val="PBodyText"/>
        <w:spacing w:line="240" w:lineRule="auto"/>
        <w:ind w:left="720"/>
        <w:jc w:val="left"/>
        <w:rPr>
          <w:rFonts w:ascii="Alinma TheSans" w:hAnsi="Alinma TheSans" w:cs="Alinma TheSans"/>
          <w:sz w:val="22"/>
          <w:szCs w:val="22"/>
        </w:rPr>
      </w:pPr>
      <w:r w:rsidRPr="004827B2">
        <w:rPr>
          <w:rFonts w:ascii="Alinma TheSans" w:hAnsi="Alinma TheSans" w:cs="Alinma TheSans"/>
          <w:sz w:val="22"/>
          <w:szCs w:val="22"/>
        </w:rPr>
        <w:t>Remove or disable the X-Powered-By header from server responses.</w:t>
      </w:r>
      <w:r w:rsidRPr="004827B2">
        <w:rPr>
          <w:rFonts w:ascii="Alinma TheSans" w:hAnsi="Alinma TheSans" w:cs="Alinma TheSans"/>
          <w:sz w:val="22"/>
          <w:szCs w:val="22"/>
        </w:rPr>
        <w:br/>
        <w:t>Configure the web server/framework to suppress version disclosure.</w:t>
      </w:r>
    </w:p>
    <w:p w14:paraId="62CE5DC2" w14:textId="77777777" w:rsidR="002448FA" w:rsidRDefault="002448FA" w:rsidP="004827B2">
      <w:pPr>
        <w:pStyle w:val="PBodyText"/>
        <w:spacing w:line="240" w:lineRule="auto"/>
        <w:jc w:val="left"/>
        <w:rPr>
          <w:rFonts w:ascii="Alinma TheSans" w:hAnsi="Alinma TheSans" w:cs="Alinma TheSans"/>
          <w:sz w:val="22"/>
          <w:szCs w:val="22"/>
        </w:rPr>
      </w:pPr>
    </w:p>
    <w:p w14:paraId="021D8C8B" w14:textId="7DBE0154" w:rsidR="00F02DBD" w:rsidRDefault="002E373C" w:rsidP="002448FA">
      <w:pPr>
        <w:pStyle w:val="PBodyText"/>
        <w:ind w:firstLine="142"/>
        <w:rPr>
          <w:lang w:val="en-IN"/>
        </w:rPr>
      </w:pPr>
      <w:r w:rsidRPr="002448FA">
        <w:rPr>
          <w:b/>
          <w:bCs/>
          <w:lang w:val="en-IN"/>
        </w:rPr>
        <w:t>Tool used:</w:t>
      </w:r>
      <w:r>
        <w:rPr>
          <w:lang w:val="en-IN"/>
        </w:rPr>
        <w:t xml:space="preserve"> Burp Suite</w:t>
      </w:r>
    </w:p>
    <w:p w14:paraId="1C278926" w14:textId="77777777" w:rsidR="00763FF2" w:rsidRDefault="00763FF2" w:rsidP="002448FA">
      <w:pPr>
        <w:pStyle w:val="PBodyText"/>
        <w:ind w:firstLine="142"/>
        <w:rPr>
          <w:lang w:val="en-IN"/>
        </w:rPr>
      </w:pPr>
    </w:p>
    <w:p w14:paraId="2E5E390B" w14:textId="77777777" w:rsidR="00763FF2" w:rsidRDefault="00763FF2" w:rsidP="002448FA">
      <w:pPr>
        <w:pStyle w:val="PBodyText"/>
        <w:ind w:firstLine="142"/>
        <w:rPr>
          <w:lang w:val="en-IN"/>
        </w:rPr>
      </w:pPr>
    </w:p>
    <w:p w14:paraId="7C014BAE" w14:textId="77777777" w:rsidR="007B6DCF" w:rsidRDefault="007B6DCF" w:rsidP="002448FA">
      <w:pPr>
        <w:pStyle w:val="PBodyText"/>
        <w:ind w:firstLine="142"/>
        <w:rPr>
          <w:lang w:val="en-IN"/>
        </w:rPr>
      </w:pPr>
    </w:p>
    <w:p w14:paraId="0C35B63D" w14:textId="77777777" w:rsidR="007B6DCF" w:rsidRDefault="007B6DCF" w:rsidP="002448FA">
      <w:pPr>
        <w:pStyle w:val="PBodyText"/>
        <w:ind w:firstLine="142"/>
        <w:rPr>
          <w:lang w:val="en-IN"/>
        </w:rPr>
      </w:pPr>
    </w:p>
    <w:p w14:paraId="3A767E22" w14:textId="77777777" w:rsidR="007B6DCF" w:rsidRDefault="007B6DCF" w:rsidP="002448FA">
      <w:pPr>
        <w:pStyle w:val="PBodyText"/>
        <w:ind w:firstLine="142"/>
        <w:rPr>
          <w:lang w:val="en-IN"/>
        </w:rPr>
      </w:pPr>
    </w:p>
    <w:p w14:paraId="7E4C24B4" w14:textId="77777777" w:rsidR="007B6DCF" w:rsidRDefault="007B6DCF" w:rsidP="002448FA">
      <w:pPr>
        <w:pStyle w:val="PBodyText"/>
        <w:ind w:firstLine="142"/>
        <w:rPr>
          <w:lang w:val="en-IN"/>
        </w:rPr>
      </w:pPr>
    </w:p>
    <w:p w14:paraId="221E2770" w14:textId="77777777" w:rsidR="007B6DCF" w:rsidRDefault="007B6DCF" w:rsidP="002448FA">
      <w:pPr>
        <w:pStyle w:val="PBodyText"/>
        <w:ind w:firstLine="142"/>
        <w:rPr>
          <w:lang w:val="en-IN"/>
        </w:rPr>
      </w:pPr>
    </w:p>
    <w:p w14:paraId="7AABA7CC" w14:textId="77777777" w:rsidR="007B6DCF" w:rsidRDefault="007B6DCF" w:rsidP="002448FA">
      <w:pPr>
        <w:pStyle w:val="PBodyText"/>
        <w:ind w:firstLine="142"/>
        <w:rPr>
          <w:lang w:val="en-IN"/>
        </w:rPr>
      </w:pPr>
    </w:p>
    <w:p w14:paraId="14FD7F92" w14:textId="77777777" w:rsidR="007B6DCF" w:rsidRDefault="007B6DCF" w:rsidP="002448FA">
      <w:pPr>
        <w:pStyle w:val="PBodyText"/>
        <w:ind w:firstLine="142"/>
        <w:rPr>
          <w:lang w:val="en-IN"/>
        </w:rPr>
      </w:pPr>
    </w:p>
    <w:p w14:paraId="7EFD8BE2" w14:textId="77777777" w:rsidR="007B6DCF" w:rsidRDefault="007B6DCF" w:rsidP="002448FA">
      <w:pPr>
        <w:pStyle w:val="PBodyText"/>
        <w:ind w:firstLine="142"/>
        <w:rPr>
          <w:lang w:val="en-IN"/>
        </w:rPr>
      </w:pPr>
    </w:p>
    <w:p w14:paraId="0AA1A10E" w14:textId="77777777" w:rsidR="007B6DCF" w:rsidRDefault="007B6DCF" w:rsidP="002448FA">
      <w:pPr>
        <w:pStyle w:val="PBodyText"/>
        <w:ind w:firstLine="142"/>
        <w:rPr>
          <w:lang w:val="en-IN"/>
        </w:rPr>
      </w:pPr>
    </w:p>
    <w:p w14:paraId="6BEE1DBC" w14:textId="77777777" w:rsidR="007B6DCF" w:rsidRDefault="007B6DCF" w:rsidP="002448FA">
      <w:pPr>
        <w:pStyle w:val="PBodyText"/>
        <w:ind w:firstLine="142"/>
        <w:rPr>
          <w:lang w:val="en-IN"/>
        </w:rPr>
      </w:pPr>
    </w:p>
    <w:p w14:paraId="3F7C9DF5" w14:textId="77777777" w:rsidR="007B6DCF" w:rsidRDefault="007B6DCF" w:rsidP="002448FA">
      <w:pPr>
        <w:pStyle w:val="PBodyText"/>
        <w:ind w:firstLine="142"/>
        <w:rPr>
          <w:lang w:val="en-IN"/>
        </w:rPr>
      </w:pPr>
    </w:p>
    <w:p w14:paraId="5368A3FA" w14:textId="77777777" w:rsidR="007B6DCF" w:rsidRDefault="007B6DCF" w:rsidP="002448FA">
      <w:pPr>
        <w:pStyle w:val="PBodyText"/>
        <w:ind w:firstLine="142"/>
        <w:rPr>
          <w:lang w:val="en-IN"/>
        </w:rPr>
      </w:pPr>
    </w:p>
    <w:p w14:paraId="4EEBCEA5" w14:textId="77777777" w:rsidR="007B6DCF" w:rsidRDefault="007B6DCF" w:rsidP="002448FA">
      <w:pPr>
        <w:pStyle w:val="PBodyText"/>
        <w:ind w:firstLine="142"/>
        <w:rPr>
          <w:lang w:val="en-IN"/>
        </w:rPr>
      </w:pPr>
    </w:p>
    <w:p w14:paraId="4AC43C00" w14:textId="77777777" w:rsidR="007B6DCF" w:rsidRDefault="007B6DCF" w:rsidP="002448FA">
      <w:pPr>
        <w:pStyle w:val="PBodyText"/>
        <w:ind w:firstLine="142"/>
        <w:rPr>
          <w:lang w:val="en-IN"/>
        </w:rPr>
      </w:pPr>
    </w:p>
    <w:p w14:paraId="3263D8A3" w14:textId="77777777" w:rsidR="007B6DCF" w:rsidRDefault="007B6DCF" w:rsidP="002448FA">
      <w:pPr>
        <w:pStyle w:val="PBodyText"/>
        <w:ind w:firstLine="142"/>
        <w:rPr>
          <w:lang w:val="en-IN"/>
        </w:rPr>
      </w:pPr>
    </w:p>
    <w:p w14:paraId="6CDE2654" w14:textId="77777777" w:rsidR="007B6DCF" w:rsidRDefault="007B6DCF" w:rsidP="002448FA">
      <w:pPr>
        <w:pStyle w:val="PBodyText"/>
        <w:ind w:firstLine="142"/>
        <w:rPr>
          <w:lang w:val="en-IN"/>
        </w:rPr>
      </w:pPr>
    </w:p>
    <w:p w14:paraId="12BC606D" w14:textId="77777777" w:rsidR="007B6DCF" w:rsidRDefault="007B6DCF" w:rsidP="002448FA">
      <w:pPr>
        <w:pStyle w:val="PBodyText"/>
        <w:ind w:firstLine="142"/>
        <w:rPr>
          <w:lang w:val="en-IN"/>
        </w:rPr>
      </w:pPr>
    </w:p>
    <w:p w14:paraId="2E31DEA2" w14:textId="77777777" w:rsidR="007B6DCF" w:rsidRDefault="007B6DCF" w:rsidP="002448FA">
      <w:pPr>
        <w:pStyle w:val="PBodyText"/>
        <w:ind w:firstLine="142"/>
        <w:rPr>
          <w:lang w:val="en-IN"/>
        </w:rPr>
      </w:pPr>
    </w:p>
    <w:p w14:paraId="31F5AB89" w14:textId="77777777" w:rsidR="007B6DCF" w:rsidRDefault="007B6DCF" w:rsidP="002448FA">
      <w:pPr>
        <w:pStyle w:val="PBodyText"/>
        <w:ind w:firstLine="142"/>
        <w:rPr>
          <w:lang w:val="en-IN"/>
        </w:rPr>
      </w:pPr>
    </w:p>
    <w:p w14:paraId="168AEC57" w14:textId="77777777" w:rsidR="007B6DCF" w:rsidRDefault="007B6DCF" w:rsidP="002448FA">
      <w:pPr>
        <w:pStyle w:val="PBodyText"/>
        <w:ind w:firstLine="142"/>
        <w:rPr>
          <w:lang w:val="en-IN"/>
        </w:rPr>
      </w:pPr>
    </w:p>
    <w:p w14:paraId="1C2CFE06" w14:textId="2020DA86" w:rsidR="002E373C" w:rsidRPr="00C53E99" w:rsidRDefault="00763FF2" w:rsidP="002E373C">
      <w:pPr>
        <w:pStyle w:val="PHeading4"/>
        <w:numPr>
          <w:ilvl w:val="0"/>
          <w:numId w:val="12"/>
        </w:numPr>
        <w:tabs>
          <w:tab w:val="num" w:pos="142"/>
        </w:tabs>
        <w:ind w:left="142"/>
        <w:rPr>
          <w:rFonts w:ascii="Alinma TheSans" w:hAnsi="Alinma TheSans" w:cs="Alinma TheSans"/>
          <w:bCs/>
          <w:sz w:val="28"/>
        </w:rPr>
      </w:pPr>
      <w:r w:rsidRPr="00763FF2">
        <w:rPr>
          <w:rFonts w:ascii="Alinma TheSans" w:hAnsi="Alinma TheSans" w:cs="Alinma TheSans"/>
          <w:bCs/>
          <w:sz w:val="28"/>
        </w:rPr>
        <w:lastRenderedPageBreak/>
        <w:t>Vulnerable JavaScript Library</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2E373C" w:rsidRPr="00D80252" w14:paraId="0979C7F8" w14:textId="77777777" w:rsidTr="00826F59">
        <w:trPr>
          <w:trHeight w:val="325"/>
        </w:trPr>
        <w:tc>
          <w:tcPr>
            <w:tcW w:w="4714" w:type="dxa"/>
            <w:shd w:val="clear" w:color="auto" w:fill="91815B"/>
            <w:vAlign w:val="center"/>
          </w:tcPr>
          <w:p w14:paraId="0519DDA3"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4C586532"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762F04BB"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04D56469"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2E373C" w:rsidRPr="00D80252" w14:paraId="4AFBFBC7" w14:textId="77777777" w:rsidTr="00826F59">
        <w:trPr>
          <w:trHeight w:val="2630"/>
        </w:trPr>
        <w:tc>
          <w:tcPr>
            <w:tcW w:w="4714" w:type="dxa"/>
            <w:shd w:val="clear" w:color="auto" w:fill="DBE5F1"/>
            <w:vAlign w:val="center"/>
          </w:tcPr>
          <w:p w14:paraId="1FF934EF" w14:textId="02FCBAD9" w:rsidR="002E373C" w:rsidRPr="00FD5B6B" w:rsidRDefault="00FB2426" w:rsidP="00826F59">
            <w:pPr>
              <w:pStyle w:val="PBodyText"/>
              <w:tabs>
                <w:tab w:val="center" w:pos="4320"/>
                <w:tab w:val="right" w:pos="8640"/>
              </w:tabs>
              <w:spacing w:line="276" w:lineRule="auto"/>
              <w:rPr>
                <w:rFonts w:ascii="Alinma TheSans" w:hAnsi="Alinma TheSans" w:cs="Alinma TheSans"/>
                <w:b/>
                <w:szCs w:val="20"/>
                <w:lang w:val="en-IN"/>
              </w:rPr>
            </w:pPr>
            <w:r w:rsidRPr="00FB2426">
              <w:rPr>
                <w:rFonts w:ascii="Alinma TheSans" w:hAnsi="Alinma TheSans" w:cs="Alinma TheSans"/>
                <w:b/>
                <w:szCs w:val="20"/>
              </w:rPr>
              <w:t>The application depends on one or more JavaScript libraries that are known to contain security vulnerabilities (e.g., XSS, remote code execution, prototype pollution, deserialization, command injection). Use of vulnerable libraries may allow attackers to execute arbitrary code, exfiltrate sensitive data, bypass access controls, or manipulate application behavior.</w:t>
            </w:r>
          </w:p>
        </w:tc>
        <w:tc>
          <w:tcPr>
            <w:tcW w:w="1262" w:type="dxa"/>
            <w:shd w:val="clear" w:color="auto" w:fill="DBE5F1"/>
            <w:vAlign w:val="center"/>
          </w:tcPr>
          <w:p w14:paraId="3670855F" w14:textId="414F091D" w:rsidR="002E373C" w:rsidRPr="00D54052" w:rsidRDefault="00FB2426"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416" w:type="dxa"/>
            <w:shd w:val="clear" w:color="auto" w:fill="DBE5F1"/>
            <w:vAlign w:val="center"/>
          </w:tcPr>
          <w:p w14:paraId="15B97178" w14:textId="172C9570" w:rsidR="002E373C" w:rsidRPr="00D54052" w:rsidRDefault="00FB2426"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04" w:type="dxa"/>
            <w:shd w:val="clear" w:color="auto" w:fill="DBE5F1"/>
            <w:vAlign w:val="center"/>
          </w:tcPr>
          <w:p w14:paraId="0642C7E9" w14:textId="246CF948" w:rsidR="002E373C" w:rsidRPr="00D54052" w:rsidRDefault="002E373C"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36C0CAD0" w14:textId="5CAA9E5E" w:rsidR="00FB2426" w:rsidRPr="00FB2426" w:rsidRDefault="002E373C" w:rsidP="00FB2426">
      <w:pPr>
        <w:spacing w:before="240"/>
        <w:rPr>
          <w:rFonts w:ascii="Alinma TheSans" w:hAnsi="Alinma TheSans" w:cs="Alinma TheSans"/>
          <w:sz w:val="22"/>
          <w:szCs w:val="22"/>
          <w:lang w:val="en-IN"/>
        </w:rPr>
      </w:pPr>
      <w:r w:rsidRPr="00FB2426">
        <w:rPr>
          <w:rFonts w:ascii="Alinma TheSans" w:hAnsi="Alinma TheSans" w:cs="Alinma TheSans"/>
          <w:b/>
          <w:sz w:val="22"/>
          <w:szCs w:val="22"/>
        </w:rPr>
        <w:t>Impact:</w:t>
      </w:r>
      <w:r w:rsidRPr="00FB2426">
        <w:rPr>
          <w:rFonts w:ascii="Alinma TheSans" w:hAnsi="Alinma TheSans" w:cs="Alinma TheSans"/>
          <w:sz w:val="22"/>
          <w:szCs w:val="22"/>
        </w:rPr>
        <w:t xml:space="preserve">  </w:t>
      </w:r>
      <w:r w:rsidR="00FB2426" w:rsidRPr="00FB2426">
        <w:rPr>
          <w:rFonts w:ascii="Alinma TheSans" w:hAnsi="Alinma TheSans" w:cs="Alinma TheSans"/>
          <w:sz w:val="22"/>
          <w:szCs w:val="22"/>
          <w:lang w:val="en-IN"/>
        </w:rPr>
        <w:t>Remote Code Execution (RCE) or Server Side Code Execution (if server package vulnerable)</w:t>
      </w:r>
    </w:p>
    <w:p w14:paraId="1D3160F6" w14:textId="059666AE" w:rsidR="00FB2426" w:rsidRPr="00FB2426" w:rsidRDefault="00FB2426" w:rsidP="00FB2426">
      <w:pPr>
        <w:pStyle w:val="ListParagraph"/>
        <w:numPr>
          <w:ilvl w:val="0"/>
          <w:numId w:val="36"/>
        </w:numPr>
        <w:spacing w:before="240"/>
        <w:rPr>
          <w:rFonts w:ascii="Alinma TheSans" w:hAnsi="Alinma TheSans" w:cs="Alinma TheSans"/>
          <w:sz w:val="22"/>
          <w:szCs w:val="22"/>
          <w:lang w:val="en-IN"/>
        </w:rPr>
      </w:pPr>
      <w:r w:rsidRPr="00FB2426">
        <w:rPr>
          <w:rFonts w:ascii="Alinma TheSans" w:hAnsi="Alinma TheSans" w:cs="Alinma TheSans"/>
          <w:sz w:val="22"/>
          <w:szCs w:val="22"/>
          <w:lang w:val="en-IN"/>
        </w:rPr>
        <w:t>Cross-Site Scripting (XSS) in client context (if DOM-facing library)</w:t>
      </w:r>
    </w:p>
    <w:p w14:paraId="0A617737" w14:textId="36DEF9AA" w:rsidR="00FB2426" w:rsidRPr="00FB2426" w:rsidRDefault="00FB2426" w:rsidP="00FB2426">
      <w:pPr>
        <w:pStyle w:val="ListParagraph"/>
        <w:numPr>
          <w:ilvl w:val="0"/>
          <w:numId w:val="36"/>
        </w:numPr>
        <w:spacing w:before="240"/>
        <w:rPr>
          <w:rFonts w:ascii="Alinma TheSans" w:hAnsi="Alinma TheSans" w:cs="Alinma TheSans"/>
          <w:sz w:val="22"/>
          <w:szCs w:val="22"/>
          <w:lang w:val="en-IN"/>
        </w:rPr>
      </w:pPr>
      <w:r w:rsidRPr="00FB2426">
        <w:rPr>
          <w:rFonts w:ascii="Alinma TheSans" w:hAnsi="Alinma TheSans" w:cs="Alinma TheSans"/>
          <w:sz w:val="22"/>
          <w:szCs w:val="22"/>
          <w:lang w:val="en-IN"/>
        </w:rPr>
        <w:t>Data exposure (cookies, tokens, PII) via exploited library</w:t>
      </w:r>
    </w:p>
    <w:p w14:paraId="58273526" w14:textId="372FF602" w:rsidR="00FB2426" w:rsidRPr="00FB2426" w:rsidRDefault="00FB2426" w:rsidP="00FB2426">
      <w:pPr>
        <w:pStyle w:val="ListParagraph"/>
        <w:numPr>
          <w:ilvl w:val="0"/>
          <w:numId w:val="36"/>
        </w:numPr>
        <w:spacing w:before="240"/>
        <w:rPr>
          <w:rFonts w:ascii="Alinma TheSans" w:hAnsi="Alinma TheSans" w:cs="Alinma TheSans"/>
          <w:sz w:val="22"/>
          <w:szCs w:val="22"/>
          <w:lang w:val="en-IN"/>
        </w:rPr>
      </w:pPr>
      <w:r w:rsidRPr="00FB2426">
        <w:rPr>
          <w:rFonts w:ascii="Alinma TheSans" w:hAnsi="Alinma TheSans" w:cs="Alinma TheSans"/>
          <w:sz w:val="22"/>
          <w:szCs w:val="22"/>
          <w:lang w:val="en-IN"/>
        </w:rPr>
        <w:t>Privilege escalation or account takeover if attacker abuses library behavior</w:t>
      </w:r>
    </w:p>
    <w:p w14:paraId="732EC72C" w14:textId="4B31B5A0" w:rsidR="00FB2426" w:rsidRPr="00FB2426" w:rsidRDefault="00FB2426" w:rsidP="00FB2426">
      <w:pPr>
        <w:pStyle w:val="ListParagraph"/>
        <w:numPr>
          <w:ilvl w:val="0"/>
          <w:numId w:val="36"/>
        </w:numPr>
        <w:spacing w:before="240"/>
        <w:rPr>
          <w:rFonts w:ascii="Alinma TheSans" w:hAnsi="Alinma TheSans" w:cs="Alinma TheSans"/>
          <w:sz w:val="22"/>
          <w:szCs w:val="22"/>
          <w:lang w:val="en-IN"/>
        </w:rPr>
      </w:pPr>
      <w:r w:rsidRPr="00FB2426">
        <w:rPr>
          <w:rFonts w:ascii="Alinma TheSans" w:hAnsi="Alinma TheSans" w:cs="Alinma TheSans"/>
          <w:sz w:val="22"/>
          <w:szCs w:val="22"/>
          <w:lang w:val="en-IN"/>
        </w:rPr>
        <w:t>Supply-chain attacks — attacker can inject malicious code that runs in many applications</w:t>
      </w:r>
    </w:p>
    <w:p w14:paraId="7C5877FC" w14:textId="649BD10D" w:rsidR="002E373C" w:rsidRPr="00FD5B6B" w:rsidRDefault="002E373C" w:rsidP="002E373C">
      <w:pPr>
        <w:spacing w:before="240"/>
        <w:ind w:left="180"/>
        <w:rPr>
          <w:rFonts w:ascii="Alinma TheSans" w:hAnsi="Alinma TheSans" w:cs="Alinma TheSans"/>
          <w:sz w:val="22"/>
          <w:szCs w:val="22"/>
        </w:rPr>
      </w:pPr>
      <w:r w:rsidRPr="00300133">
        <w:rPr>
          <w:rFonts w:ascii="Alinma TheSans" w:hAnsi="Alinma TheSans" w:cs="Alinma TheSans"/>
          <w:b/>
          <w:sz w:val="22"/>
          <w:szCs w:val="22"/>
        </w:rPr>
        <w:t>Affected items</w:t>
      </w:r>
    </w:p>
    <w:p w14:paraId="34CCF71B" w14:textId="5F09604E" w:rsidR="00C512B4" w:rsidRDefault="00B86F0C" w:rsidP="002E373C">
      <w:pPr>
        <w:ind w:left="180" w:firstLine="540"/>
      </w:pPr>
      <w:hyperlink r:id="rId46" w:history="1">
        <w:r w:rsidRPr="00A70887">
          <w:rPr>
            <w:rStyle w:val="Hyperlink"/>
          </w:rPr>
          <w:t>http://52.66.174.155/assets/veergatha/js/isotope.min.js</w:t>
        </w:r>
      </w:hyperlink>
      <w:r w:rsidR="00C512B4">
        <w:t xml:space="preserve"> </w:t>
      </w:r>
    </w:p>
    <w:p w14:paraId="690003B1" w14:textId="34E0F2BC" w:rsidR="002E373C" w:rsidRDefault="002E373C" w:rsidP="002E373C">
      <w:pPr>
        <w:ind w:left="180" w:firstLine="540"/>
        <w:rPr>
          <w:rFonts w:ascii="Alinma TheSans" w:hAnsi="Alinma TheSans" w:cs="Alinma TheSans"/>
          <w:b/>
          <w:sz w:val="22"/>
          <w:szCs w:val="22"/>
        </w:rPr>
      </w:pPr>
      <w:r>
        <w:rPr>
          <w:color w:val="0C4ABC"/>
          <w:u w:val="single"/>
        </w:rPr>
        <w:br/>
      </w:r>
      <w:r w:rsidRPr="00300133">
        <w:rPr>
          <w:rFonts w:ascii="Alinma TheSans" w:hAnsi="Alinma TheSans" w:cs="Alinma TheSans"/>
          <w:b/>
          <w:sz w:val="22"/>
          <w:szCs w:val="22"/>
        </w:rPr>
        <w:t>Proof of Concept:</w:t>
      </w:r>
    </w:p>
    <w:p w14:paraId="409A94F6" w14:textId="6D9D0D3B" w:rsidR="002E373C" w:rsidRDefault="007B6DCF" w:rsidP="002E373C">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3D11786F" wp14:editId="3ED43370">
            <wp:extent cx="6116955" cy="2557463"/>
            <wp:effectExtent l="0" t="0" r="0" b="0"/>
            <wp:docPr id="1159861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61863" name="Picture 115986186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125282" cy="2560944"/>
                    </a:xfrm>
                    <a:prstGeom prst="rect">
                      <a:avLst/>
                    </a:prstGeom>
                  </pic:spPr>
                </pic:pic>
              </a:graphicData>
            </a:graphic>
          </wp:inline>
        </w:drawing>
      </w:r>
    </w:p>
    <w:p w14:paraId="05517E48" w14:textId="76438313" w:rsidR="002E373C" w:rsidRDefault="002E373C" w:rsidP="002E373C">
      <w:pPr>
        <w:ind w:left="180" w:firstLine="540"/>
        <w:rPr>
          <w:rFonts w:ascii="Alinma TheSans" w:hAnsi="Alinma TheSans" w:cs="Alinma TheSans"/>
          <w:b/>
          <w:sz w:val="22"/>
          <w:szCs w:val="22"/>
        </w:rPr>
      </w:pPr>
    </w:p>
    <w:p w14:paraId="22664CA0" w14:textId="77777777" w:rsidR="002E373C" w:rsidRDefault="002E373C" w:rsidP="002E373C">
      <w:pPr>
        <w:ind w:left="180" w:firstLine="540"/>
        <w:rPr>
          <w:rFonts w:ascii="Alinma TheSans" w:hAnsi="Alinma TheSans" w:cs="Alinma TheSans"/>
          <w:b/>
          <w:sz w:val="22"/>
          <w:szCs w:val="22"/>
        </w:rPr>
      </w:pPr>
    </w:p>
    <w:p w14:paraId="30BDF1F6" w14:textId="77777777" w:rsidR="007B6DCF" w:rsidRDefault="007B6DCF" w:rsidP="002E373C">
      <w:pPr>
        <w:ind w:left="180" w:firstLine="540"/>
        <w:rPr>
          <w:rFonts w:ascii="Alinma TheSans" w:hAnsi="Alinma TheSans" w:cs="Alinma TheSans"/>
          <w:b/>
          <w:sz w:val="22"/>
          <w:szCs w:val="22"/>
        </w:rPr>
      </w:pPr>
    </w:p>
    <w:p w14:paraId="7F53D619" w14:textId="78A09001" w:rsidR="00FB2426" w:rsidRPr="00FB2426" w:rsidRDefault="002E373C" w:rsidP="00FB2426">
      <w:pPr>
        <w:ind w:left="180"/>
        <w:rPr>
          <w:rFonts w:ascii="Alinma TheSans" w:hAnsi="Alinma TheSans" w:cs="Alinma TheSans"/>
          <w:sz w:val="22"/>
          <w:szCs w:val="22"/>
          <w:lang w:val="en-IN"/>
        </w:rPr>
      </w:pPr>
      <w:r w:rsidRPr="00510677">
        <w:rPr>
          <w:rFonts w:ascii="Alinma TheSans" w:hAnsi="Alinma TheSans" w:cs="Alinma TheSans"/>
          <w:b/>
          <w:bCs/>
          <w:sz w:val="22"/>
          <w:szCs w:val="22"/>
        </w:rPr>
        <w:lastRenderedPageBreak/>
        <w:t xml:space="preserve">Recommendation: </w:t>
      </w:r>
      <w:r w:rsidR="0093264A">
        <w:rPr>
          <w:rFonts w:ascii="Alinma TheSans" w:hAnsi="Alinma TheSans" w:cs="Alinma TheSans"/>
          <w:b/>
          <w:bCs/>
          <w:sz w:val="22"/>
          <w:szCs w:val="22"/>
        </w:rPr>
        <w:t xml:space="preserve"> </w:t>
      </w:r>
      <w:r w:rsidR="00FB2426" w:rsidRPr="00FB2426">
        <w:rPr>
          <w:rFonts w:ascii="Alinma TheSans" w:hAnsi="Alinma TheSans" w:cs="Alinma TheSans"/>
          <w:sz w:val="22"/>
          <w:szCs w:val="22"/>
          <w:lang w:val="en-IN"/>
        </w:rPr>
        <w:t>Upgrade the vulnerable library to a non-vulnerable version per the advisory.</w:t>
      </w:r>
    </w:p>
    <w:p w14:paraId="4E498573" w14:textId="06B685F1" w:rsidR="00FB2426" w:rsidRPr="00FB2426" w:rsidRDefault="00FB2426" w:rsidP="00FB2426">
      <w:pPr>
        <w:ind w:firstLine="720"/>
        <w:rPr>
          <w:rFonts w:ascii="Alinma TheSans" w:hAnsi="Alinma TheSans" w:cs="Alinma TheSans"/>
          <w:sz w:val="22"/>
          <w:szCs w:val="22"/>
          <w:lang w:val="en-IN"/>
        </w:rPr>
      </w:pPr>
      <w:r w:rsidRPr="00FB2426">
        <w:rPr>
          <w:rFonts w:ascii="Alinma TheSans" w:hAnsi="Alinma TheSans" w:cs="Alinma TheSans"/>
          <w:sz w:val="22"/>
          <w:szCs w:val="22"/>
          <w:lang w:val="en-IN"/>
        </w:rPr>
        <w:t>If no patch available, replace the library with a safe alternative or remove usage.</w:t>
      </w:r>
    </w:p>
    <w:p w14:paraId="75917D18" w14:textId="614E1D20" w:rsidR="00FB2426" w:rsidRPr="00FB2426" w:rsidRDefault="00FB2426" w:rsidP="00FB2426">
      <w:pPr>
        <w:ind w:left="660"/>
        <w:rPr>
          <w:rFonts w:ascii="Alinma TheSans" w:hAnsi="Alinma TheSans" w:cs="Alinma TheSans"/>
          <w:sz w:val="22"/>
          <w:szCs w:val="22"/>
          <w:lang w:val="en-IN"/>
        </w:rPr>
      </w:pPr>
      <w:r w:rsidRPr="00FB2426">
        <w:rPr>
          <w:rFonts w:ascii="Alinma TheSans" w:hAnsi="Alinma TheSans" w:cs="Alinma TheSans"/>
          <w:sz w:val="22"/>
          <w:szCs w:val="22"/>
          <w:lang w:val="en-IN"/>
        </w:rPr>
        <w:t>For transitive dependencies, update parent package or use npm-force-resolutions / Yarn resolutions temporarily until fixed upstream.</w:t>
      </w:r>
    </w:p>
    <w:p w14:paraId="7B1E8BC0" w14:textId="6978E645" w:rsidR="005C78D2" w:rsidRDefault="005C78D2" w:rsidP="0093264A">
      <w:pPr>
        <w:ind w:left="180"/>
        <w:rPr>
          <w:rFonts w:ascii="Alinma TheSans" w:hAnsi="Alinma TheSans" w:cs="Alinma TheSans"/>
          <w:sz w:val="22"/>
          <w:szCs w:val="22"/>
          <w:lang w:val="en-IN"/>
        </w:rPr>
      </w:pPr>
    </w:p>
    <w:p w14:paraId="2C6BF394" w14:textId="77777777" w:rsidR="0093264A" w:rsidRPr="0093264A" w:rsidRDefault="0093264A" w:rsidP="0093264A">
      <w:pPr>
        <w:ind w:left="180"/>
        <w:rPr>
          <w:rFonts w:ascii="Alinma TheSans" w:hAnsi="Alinma TheSans" w:cs="Alinma TheSans"/>
          <w:b/>
          <w:bCs/>
          <w:sz w:val="22"/>
          <w:szCs w:val="22"/>
        </w:rPr>
      </w:pPr>
    </w:p>
    <w:p w14:paraId="6BACA83C" w14:textId="486F911B" w:rsidR="002E373C" w:rsidRDefault="002E373C" w:rsidP="005C78D2">
      <w:pPr>
        <w:pStyle w:val="PBodyText"/>
        <w:rPr>
          <w:lang w:val="en-IN"/>
        </w:rPr>
      </w:pPr>
      <w:r w:rsidRPr="005C78D2">
        <w:rPr>
          <w:b/>
          <w:bCs/>
          <w:lang w:val="en-IN"/>
        </w:rPr>
        <w:t>Tool used:</w:t>
      </w:r>
      <w:r>
        <w:rPr>
          <w:lang w:val="en-IN"/>
        </w:rPr>
        <w:t xml:space="preserve"> Burp Suite</w:t>
      </w:r>
    </w:p>
    <w:p w14:paraId="090DADA0" w14:textId="77777777" w:rsidR="0093264A" w:rsidRDefault="0093264A" w:rsidP="005C78D2">
      <w:pPr>
        <w:pStyle w:val="PBodyText"/>
        <w:rPr>
          <w:lang w:val="en-IN"/>
        </w:rPr>
      </w:pPr>
    </w:p>
    <w:p w14:paraId="3A348862" w14:textId="77777777" w:rsidR="00FB2426" w:rsidRDefault="00FB2426" w:rsidP="005C78D2">
      <w:pPr>
        <w:pStyle w:val="PBodyText"/>
        <w:rPr>
          <w:lang w:val="en-IN"/>
        </w:rPr>
      </w:pPr>
    </w:p>
    <w:p w14:paraId="0E3742F4" w14:textId="77777777" w:rsidR="00FB2426" w:rsidRDefault="00FB2426" w:rsidP="005C78D2">
      <w:pPr>
        <w:pStyle w:val="PBodyText"/>
        <w:rPr>
          <w:lang w:val="en-IN"/>
        </w:rPr>
      </w:pPr>
    </w:p>
    <w:p w14:paraId="024812C0" w14:textId="77777777" w:rsidR="00FB2426" w:rsidRDefault="00FB2426" w:rsidP="005C78D2">
      <w:pPr>
        <w:pStyle w:val="PBodyText"/>
        <w:rPr>
          <w:lang w:val="en-IN"/>
        </w:rPr>
      </w:pPr>
    </w:p>
    <w:p w14:paraId="2AD3A8A5" w14:textId="77777777" w:rsidR="007B6DCF" w:rsidRDefault="007B6DCF" w:rsidP="005C78D2">
      <w:pPr>
        <w:pStyle w:val="PBodyText"/>
        <w:rPr>
          <w:lang w:val="en-IN"/>
        </w:rPr>
      </w:pPr>
    </w:p>
    <w:p w14:paraId="452823DC" w14:textId="77777777" w:rsidR="007B6DCF" w:rsidRDefault="007B6DCF" w:rsidP="005C78D2">
      <w:pPr>
        <w:pStyle w:val="PBodyText"/>
        <w:rPr>
          <w:lang w:val="en-IN"/>
        </w:rPr>
      </w:pPr>
    </w:p>
    <w:p w14:paraId="53073452" w14:textId="77777777" w:rsidR="007B6DCF" w:rsidRDefault="007B6DCF" w:rsidP="005C78D2">
      <w:pPr>
        <w:pStyle w:val="PBodyText"/>
        <w:rPr>
          <w:lang w:val="en-IN"/>
        </w:rPr>
      </w:pPr>
    </w:p>
    <w:p w14:paraId="7F58DC91" w14:textId="77777777" w:rsidR="007B6DCF" w:rsidRDefault="007B6DCF" w:rsidP="005C78D2">
      <w:pPr>
        <w:pStyle w:val="PBodyText"/>
        <w:rPr>
          <w:lang w:val="en-IN"/>
        </w:rPr>
      </w:pPr>
    </w:p>
    <w:p w14:paraId="59201CEA" w14:textId="77777777" w:rsidR="007B6DCF" w:rsidRDefault="007B6DCF" w:rsidP="005C78D2">
      <w:pPr>
        <w:pStyle w:val="PBodyText"/>
        <w:rPr>
          <w:lang w:val="en-IN"/>
        </w:rPr>
      </w:pPr>
    </w:p>
    <w:p w14:paraId="2F1E875F" w14:textId="77777777" w:rsidR="007B6DCF" w:rsidRDefault="007B6DCF" w:rsidP="005C78D2">
      <w:pPr>
        <w:pStyle w:val="PBodyText"/>
        <w:rPr>
          <w:lang w:val="en-IN"/>
        </w:rPr>
      </w:pPr>
    </w:p>
    <w:p w14:paraId="37F58C9B" w14:textId="77777777" w:rsidR="007B6DCF" w:rsidRDefault="007B6DCF" w:rsidP="005C78D2">
      <w:pPr>
        <w:pStyle w:val="PBodyText"/>
        <w:rPr>
          <w:lang w:val="en-IN"/>
        </w:rPr>
      </w:pPr>
    </w:p>
    <w:p w14:paraId="7BF9AE3E" w14:textId="77777777" w:rsidR="007B6DCF" w:rsidRDefault="007B6DCF" w:rsidP="005C78D2">
      <w:pPr>
        <w:pStyle w:val="PBodyText"/>
        <w:rPr>
          <w:lang w:val="en-IN"/>
        </w:rPr>
      </w:pPr>
    </w:p>
    <w:p w14:paraId="4107C285" w14:textId="77777777" w:rsidR="007B6DCF" w:rsidRDefault="007B6DCF" w:rsidP="005C78D2">
      <w:pPr>
        <w:pStyle w:val="PBodyText"/>
        <w:rPr>
          <w:lang w:val="en-IN"/>
        </w:rPr>
      </w:pPr>
    </w:p>
    <w:p w14:paraId="5AF9EA55" w14:textId="77777777" w:rsidR="007B6DCF" w:rsidRDefault="007B6DCF" w:rsidP="005C78D2">
      <w:pPr>
        <w:pStyle w:val="PBodyText"/>
        <w:rPr>
          <w:lang w:val="en-IN"/>
        </w:rPr>
      </w:pPr>
    </w:p>
    <w:p w14:paraId="463F762E" w14:textId="77777777" w:rsidR="007B6DCF" w:rsidRDefault="007B6DCF" w:rsidP="005C78D2">
      <w:pPr>
        <w:pStyle w:val="PBodyText"/>
        <w:rPr>
          <w:lang w:val="en-IN"/>
        </w:rPr>
      </w:pPr>
    </w:p>
    <w:p w14:paraId="69DE5121" w14:textId="77777777" w:rsidR="007B6DCF" w:rsidRDefault="007B6DCF" w:rsidP="005C78D2">
      <w:pPr>
        <w:pStyle w:val="PBodyText"/>
        <w:rPr>
          <w:lang w:val="en-IN"/>
        </w:rPr>
      </w:pPr>
    </w:p>
    <w:p w14:paraId="45E645C4" w14:textId="77777777" w:rsidR="007B6DCF" w:rsidRDefault="007B6DCF" w:rsidP="005C78D2">
      <w:pPr>
        <w:pStyle w:val="PBodyText"/>
        <w:rPr>
          <w:lang w:val="en-IN"/>
        </w:rPr>
      </w:pPr>
    </w:p>
    <w:p w14:paraId="192895BC" w14:textId="77777777" w:rsidR="007B6DCF" w:rsidRDefault="007B6DCF" w:rsidP="005C78D2">
      <w:pPr>
        <w:pStyle w:val="PBodyText"/>
        <w:rPr>
          <w:lang w:val="en-IN"/>
        </w:rPr>
      </w:pPr>
    </w:p>
    <w:p w14:paraId="6DB349D0" w14:textId="77777777" w:rsidR="007B6DCF" w:rsidRDefault="007B6DCF" w:rsidP="005C78D2">
      <w:pPr>
        <w:pStyle w:val="PBodyText"/>
        <w:rPr>
          <w:lang w:val="en-IN"/>
        </w:rPr>
      </w:pPr>
    </w:p>
    <w:p w14:paraId="7BAEDEA3" w14:textId="77777777" w:rsidR="007B6DCF" w:rsidRDefault="007B6DCF" w:rsidP="005C78D2">
      <w:pPr>
        <w:pStyle w:val="PBodyText"/>
        <w:rPr>
          <w:lang w:val="en-IN"/>
        </w:rPr>
      </w:pPr>
    </w:p>
    <w:p w14:paraId="5DCDE4ED" w14:textId="77777777" w:rsidR="007B6DCF" w:rsidRDefault="007B6DCF" w:rsidP="005C78D2">
      <w:pPr>
        <w:pStyle w:val="PBodyText"/>
        <w:rPr>
          <w:lang w:val="en-IN"/>
        </w:rPr>
      </w:pPr>
    </w:p>
    <w:p w14:paraId="3DC055C7" w14:textId="7749F27F" w:rsidR="002E373C" w:rsidRPr="00C53E99" w:rsidRDefault="00FB2426" w:rsidP="002E373C">
      <w:pPr>
        <w:pStyle w:val="PHeading4"/>
        <w:numPr>
          <w:ilvl w:val="0"/>
          <w:numId w:val="12"/>
        </w:numPr>
        <w:tabs>
          <w:tab w:val="num" w:pos="142"/>
        </w:tabs>
        <w:ind w:left="142"/>
        <w:rPr>
          <w:rFonts w:ascii="Alinma TheSans" w:hAnsi="Alinma TheSans" w:cs="Alinma TheSans"/>
          <w:bCs/>
          <w:sz w:val="28"/>
        </w:rPr>
      </w:pPr>
      <w:r w:rsidRPr="00FB2426">
        <w:rPr>
          <w:rFonts w:ascii="Alinma TheSans" w:hAnsi="Alinma TheSans" w:cs="Alinma TheSans"/>
          <w:bCs/>
          <w:sz w:val="28"/>
        </w:rPr>
        <w:lastRenderedPageBreak/>
        <w:t>Cookie Missing HttpOnly Flag</w:t>
      </w:r>
    </w:p>
    <w:tbl>
      <w:tblPr>
        <w:tblW w:w="8939"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678"/>
        <w:gridCol w:w="1253"/>
        <w:gridCol w:w="1414"/>
        <w:gridCol w:w="1594"/>
      </w:tblGrid>
      <w:tr w:rsidR="002E373C" w:rsidRPr="00D80252" w14:paraId="0F277549" w14:textId="77777777" w:rsidTr="00315238">
        <w:trPr>
          <w:trHeight w:val="275"/>
        </w:trPr>
        <w:tc>
          <w:tcPr>
            <w:tcW w:w="4684" w:type="dxa"/>
            <w:shd w:val="clear" w:color="auto" w:fill="91815B"/>
            <w:vAlign w:val="center"/>
          </w:tcPr>
          <w:p w14:paraId="16A7765B"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54" w:type="dxa"/>
            <w:shd w:val="clear" w:color="auto" w:fill="91815B"/>
            <w:vAlign w:val="center"/>
          </w:tcPr>
          <w:p w14:paraId="31744A57"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07" w:type="dxa"/>
            <w:shd w:val="clear" w:color="auto" w:fill="91815B"/>
            <w:vAlign w:val="center"/>
          </w:tcPr>
          <w:p w14:paraId="5554B7CE"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594" w:type="dxa"/>
            <w:shd w:val="clear" w:color="auto" w:fill="91815B"/>
            <w:vAlign w:val="center"/>
          </w:tcPr>
          <w:p w14:paraId="2E1C4FA0" w14:textId="77777777" w:rsidR="002E373C" w:rsidRPr="00D80252" w:rsidRDefault="002E373C"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2E373C" w:rsidRPr="00D80252" w14:paraId="0EF407A6" w14:textId="77777777" w:rsidTr="00315238">
        <w:trPr>
          <w:trHeight w:val="2226"/>
        </w:trPr>
        <w:tc>
          <w:tcPr>
            <w:tcW w:w="4684" w:type="dxa"/>
            <w:shd w:val="clear" w:color="auto" w:fill="DBE5F1"/>
            <w:vAlign w:val="center"/>
          </w:tcPr>
          <w:p w14:paraId="77CB21EC" w14:textId="0248516E" w:rsidR="002E373C" w:rsidRPr="00FD5B6B" w:rsidRDefault="00FB2426" w:rsidP="00826F59">
            <w:pPr>
              <w:pStyle w:val="PBodyText"/>
              <w:tabs>
                <w:tab w:val="center" w:pos="4320"/>
                <w:tab w:val="right" w:pos="8640"/>
              </w:tabs>
              <w:spacing w:line="276" w:lineRule="auto"/>
              <w:rPr>
                <w:rFonts w:ascii="Alinma TheSans" w:hAnsi="Alinma TheSans" w:cs="Alinma TheSans"/>
                <w:b/>
                <w:szCs w:val="20"/>
                <w:lang w:val="en-IN"/>
              </w:rPr>
            </w:pPr>
            <w:r w:rsidRPr="00FB2426">
              <w:rPr>
                <w:rFonts w:ascii="Alinma TheSans" w:hAnsi="Alinma TheSans" w:cs="Alinma TheSans"/>
                <w:b/>
                <w:szCs w:val="20"/>
              </w:rPr>
              <w:t>Certain cookies set by the application do not include the HttpOnly attribute. The HttpOnly flag instructs browsers to prevent access to the cookie via client-side scripts (e.g., document.cookie). Without HttpOnly, sensitive cookies (session identifiers, auth tokens) may be exposed to Cross-Site Scripting (XSS) attacks or other client-side injection vectors, enabling theft and session hijacking.</w:t>
            </w:r>
          </w:p>
        </w:tc>
        <w:tc>
          <w:tcPr>
            <w:tcW w:w="1254" w:type="dxa"/>
            <w:shd w:val="clear" w:color="auto" w:fill="DBE5F1"/>
            <w:vAlign w:val="center"/>
          </w:tcPr>
          <w:p w14:paraId="46E1419C" w14:textId="6B330A22" w:rsidR="002E373C" w:rsidRPr="00D54052" w:rsidRDefault="00AC4A3C"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407" w:type="dxa"/>
            <w:shd w:val="clear" w:color="auto" w:fill="DBE5F1"/>
            <w:vAlign w:val="center"/>
          </w:tcPr>
          <w:p w14:paraId="4A9EE6A5" w14:textId="00E8510E" w:rsidR="002E373C" w:rsidRPr="00D54052" w:rsidRDefault="00AC4A3C"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594" w:type="dxa"/>
            <w:shd w:val="clear" w:color="auto" w:fill="DBE5F1"/>
            <w:vAlign w:val="center"/>
          </w:tcPr>
          <w:p w14:paraId="4D033423" w14:textId="1563D5A1" w:rsidR="002E373C" w:rsidRPr="00D54052" w:rsidRDefault="00AC4A3C"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1D1D9D91" w14:textId="77777777" w:rsidR="008A303B" w:rsidRDefault="008A303B" w:rsidP="00FB2426">
      <w:pPr>
        <w:ind w:left="180"/>
        <w:rPr>
          <w:rFonts w:ascii="Alinma TheSans" w:hAnsi="Alinma TheSans" w:cs="Alinma TheSans"/>
          <w:b/>
          <w:sz w:val="22"/>
          <w:szCs w:val="22"/>
        </w:rPr>
      </w:pPr>
    </w:p>
    <w:p w14:paraId="54521DA5" w14:textId="0157B73F" w:rsidR="00FB2426" w:rsidRPr="00FB2426" w:rsidRDefault="002E373C" w:rsidP="00FB2426">
      <w:pPr>
        <w:ind w:left="180"/>
        <w:rPr>
          <w:rFonts w:ascii="Alinma TheSans" w:hAnsi="Alinma TheSans" w:cs="Alinma TheSans"/>
          <w:sz w:val="22"/>
          <w:szCs w:val="22"/>
          <w:lang w:val="en-IN"/>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r w:rsidR="00FB2426" w:rsidRPr="00FB2426">
        <w:rPr>
          <w:rFonts w:ascii="Alinma TheSans" w:hAnsi="Alinma TheSans" w:cs="Alinma TheSans"/>
          <w:sz w:val="22"/>
          <w:szCs w:val="22"/>
          <w:lang w:val="en-IN"/>
        </w:rPr>
        <w:t xml:space="preserve">Theft of session cookies via XSS leading to </w:t>
      </w:r>
      <w:r w:rsidR="00FB2426" w:rsidRPr="00FB2426">
        <w:rPr>
          <w:rFonts w:ascii="Alinma TheSans" w:hAnsi="Alinma TheSans" w:cs="Alinma TheSans"/>
          <w:b/>
          <w:bCs/>
          <w:sz w:val="22"/>
          <w:szCs w:val="22"/>
          <w:lang w:val="en-IN"/>
        </w:rPr>
        <w:t>account takeover</w:t>
      </w:r>
      <w:r w:rsidR="00FB2426" w:rsidRPr="00FB2426">
        <w:rPr>
          <w:rFonts w:ascii="Alinma TheSans" w:hAnsi="Alinma TheSans" w:cs="Alinma TheSans"/>
          <w:sz w:val="22"/>
          <w:szCs w:val="22"/>
          <w:lang w:val="en-IN"/>
        </w:rPr>
        <w:t>.</w:t>
      </w:r>
    </w:p>
    <w:p w14:paraId="6D4816EF" w14:textId="22A9B654" w:rsidR="00FB2426" w:rsidRPr="00FB2426" w:rsidRDefault="00FB2426" w:rsidP="00FB2426">
      <w:pPr>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FB2426">
        <w:rPr>
          <w:rFonts w:ascii="Alinma TheSans" w:hAnsi="Alinma TheSans" w:cs="Alinma TheSans"/>
          <w:sz w:val="22"/>
          <w:szCs w:val="22"/>
          <w:lang w:val="en-IN"/>
        </w:rPr>
        <w:t>Exposure of authentication or CSRF tokens to malicious scripts.</w:t>
      </w:r>
    </w:p>
    <w:p w14:paraId="46574EE0" w14:textId="77777777" w:rsidR="00FB2426" w:rsidRDefault="00FB2426" w:rsidP="00FB2426">
      <w:pPr>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FB2426">
        <w:rPr>
          <w:rFonts w:ascii="Alinma TheSans" w:hAnsi="Alinma TheSans" w:cs="Alinma TheSans"/>
          <w:sz w:val="22"/>
          <w:szCs w:val="22"/>
          <w:lang w:val="en-IN"/>
        </w:rPr>
        <w:t xml:space="preserve">Increased attack surface when combined with other client-side vulnerabilities (e.g., </w:t>
      </w:r>
    </w:p>
    <w:p w14:paraId="01A4C06B" w14:textId="68E6FDC7" w:rsidR="00FB2426" w:rsidRPr="00FB2426" w:rsidRDefault="00FB2426" w:rsidP="00FB2426">
      <w:pPr>
        <w:ind w:left="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FB2426">
        <w:rPr>
          <w:rFonts w:ascii="Alinma TheSans" w:hAnsi="Alinma TheSans" w:cs="Alinma TheSans"/>
          <w:sz w:val="22"/>
          <w:szCs w:val="22"/>
          <w:lang w:val="en-IN"/>
        </w:rPr>
        <w:t>reflected/stored XSS).</w:t>
      </w:r>
    </w:p>
    <w:p w14:paraId="28768A6F" w14:textId="5B823C5C" w:rsidR="00FB2426" w:rsidRPr="00FB2426" w:rsidRDefault="00FB2426" w:rsidP="00FB2426">
      <w:pPr>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FB2426">
        <w:rPr>
          <w:rFonts w:ascii="Alinma TheSans" w:hAnsi="Alinma TheSans" w:cs="Alinma TheSans"/>
          <w:sz w:val="22"/>
          <w:szCs w:val="22"/>
          <w:lang w:val="en-IN"/>
        </w:rPr>
        <w:t>Non-compliance with secure-coding best practices and certain regulatory standards.</w:t>
      </w:r>
    </w:p>
    <w:p w14:paraId="2981E630" w14:textId="2ED3161D" w:rsidR="002E373C" w:rsidRPr="00FD5B6B" w:rsidRDefault="002E373C" w:rsidP="002E373C">
      <w:pPr>
        <w:spacing w:before="240"/>
        <w:ind w:left="180"/>
        <w:rPr>
          <w:rFonts w:ascii="Alinma TheSans" w:hAnsi="Alinma TheSans" w:cs="Alinma TheSans"/>
          <w:sz w:val="22"/>
          <w:szCs w:val="22"/>
        </w:rPr>
      </w:pPr>
      <w:r w:rsidRPr="00300133">
        <w:rPr>
          <w:rFonts w:ascii="Alinma TheSans" w:hAnsi="Alinma TheSans" w:cs="Alinma TheSans"/>
          <w:b/>
          <w:sz w:val="22"/>
          <w:szCs w:val="22"/>
        </w:rPr>
        <w:t>Affected items</w:t>
      </w:r>
    </w:p>
    <w:p w14:paraId="3DB28B36" w14:textId="2330D00D" w:rsidR="00B4038F" w:rsidRDefault="00C512B4" w:rsidP="002E373C">
      <w:pPr>
        <w:ind w:left="180" w:firstLine="540"/>
        <w:rPr>
          <w:color w:val="0C4ABC"/>
          <w:u w:val="single"/>
        </w:rPr>
      </w:pPr>
      <w:hyperlink r:id="rId48" w:history="1">
        <w:r w:rsidRPr="00A70887">
          <w:rPr>
            <w:rStyle w:val="Hyperlink"/>
          </w:rPr>
          <w:t>http://52.66.174.155/awardee/1049</w:t>
        </w:r>
      </w:hyperlink>
      <w:r>
        <w:t xml:space="preserve"> </w:t>
      </w:r>
    </w:p>
    <w:p w14:paraId="77687861" w14:textId="0064FFB6" w:rsidR="002E373C" w:rsidRDefault="002E373C" w:rsidP="002E373C">
      <w:pPr>
        <w:ind w:left="180" w:firstLine="540"/>
        <w:rPr>
          <w:rFonts w:ascii="Alinma TheSans" w:hAnsi="Alinma TheSans" w:cs="Alinma TheSans"/>
          <w:b/>
          <w:sz w:val="22"/>
          <w:szCs w:val="22"/>
        </w:rPr>
      </w:pPr>
      <w:r>
        <w:rPr>
          <w:color w:val="0C4ABC"/>
          <w:u w:val="single"/>
        </w:rPr>
        <w:br/>
      </w:r>
      <w:r w:rsidRPr="00300133">
        <w:rPr>
          <w:rFonts w:ascii="Alinma TheSans" w:hAnsi="Alinma TheSans" w:cs="Alinma TheSans"/>
          <w:b/>
          <w:sz w:val="22"/>
          <w:szCs w:val="22"/>
        </w:rPr>
        <w:t>Proof of Concept:</w:t>
      </w:r>
    </w:p>
    <w:p w14:paraId="7DDF233C" w14:textId="77777777" w:rsidR="002E373C" w:rsidRDefault="002E373C" w:rsidP="002E373C">
      <w:pPr>
        <w:ind w:left="180" w:firstLine="540"/>
        <w:rPr>
          <w:rFonts w:ascii="Alinma TheSans" w:hAnsi="Alinma TheSans" w:cs="Alinma TheSans"/>
          <w:b/>
          <w:sz w:val="22"/>
          <w:szCs w:val="22"/>
        </w:rPr>
      </w:pPr>
    </w:p>
    <w:p w14:paraId="7457BAB1" w14:textId="67DF9DE8" w:rsidR="002E373C" w:rsidRDefault="005D2596" w:rsidP="002E373C">
      <w:pPr>
        <w:ind w:left="180" w:firstLine="540"/>
        <w:rPr>
          <w:rFonts w:ascii="Alinma TheSans" w:hAnsi="Alinma TheSans" w:cs="Alinma TheSans"/>
          <w:b/>
          <w:sz w:val="22"/>
          <w:szCs w:val="22"/>
        </w:rPr>
      </w:pPr>
      <w:r>
        <w:rPr>
          <w:rFonts w:ascii="Alinma TheSans" w:hAnsi="Alinma TheSans" w:cs="Alinma TheSans"/>
          <w:b/>
          <w:noProof/>
          <w:sz w:val="22"/>
          <w:szCs w:val="22"/>
        </w:rPr>
        <mc:AlternateContent>
          <mc:Choice Requires="wpi">
            <w:drawing>
              <wp:anchor distT="0" distB="0" distL="114300" distR="114300" simplePos="0" relativeHeight="251688960" behindDoc="0" locked="0" layoutInCell="1" allowOverlap="1" wp14:anchorId="7F97CA72" wp14:editId="00DB6BD2">
                <wp:simplePos x="0" y="0"/>
                <wp:positionH relativeFrom="column">
                  <wp:posOffset>2919627</wp:posOffset>
                </wp:positionH>
                <wp:positionV relativeFrom="paragraph">
                  <wp:posOffset>1608914</wp:posOffset>
                </wp:positionV>
                <wp:extent cx="360" cy="360"/>
                <wp:effectExtent l="57150" t="57150" r="57150" b="57150"/>
                <wp:wrapNone/>
                <wp:docPr id="947423043" name="Ink 42"/>
                <wp:cNvGraphicFramePr/>
                <a:graphic xmlns:a="http://schemas.openxmlformats.org/drawingml/2006/main">
                  <a:graphicData uri="http://schemas.microsoft.com/office/word/2010/wordprocessingInk">
                    <w14:contentPart bwMode="auto" r:id="rId49">
                      <w14:nvContentPartPr>
                        <w14:cNvContentPartPr/>
                      </w14:nvContentPartPr>
                      <w14:xfrm>
                        <a:off x="0" y="0"/>
                        <a:ext cx="360" cy="360"/>
                      </w14:xfrm>
                    </w14:contentPart>
                  </a:graphicData>
                </a:graphic>
              </wp:anchor>
            </w:drawing>
          </mc:Choice>
          <mc:Fallback>
            <w:pict>
              <v:shape w14:anchorId="094EB628" id="Ink 42" o:spid="_x0000_s1026" type="#_x0000_t75" style="position:absolute;margin-left:229.2pt;margin-top:126pt;width:1.45pt;height:1.4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">
                <v:imagedata r:id="rId17" o:title=""/>
              </v:shape>
            </w:pict>
          </mc:Fallback>
        </mc:AlternateContent>
      </w:r>
      <w:r w:rsidR="00FB2426">
        <w:rPr>
          <w:rFonts w:ascii="Alinma TheSans" w:hAnsi="Alinma TheSans" w:cs="Alinma TheSans"/>
          <w:b/>
          <w:noProof/>
          <w:sz w:val="22"/>
          <w:szCs w:val="22"/>
        </w:rPr>
        <w:drawing>
          <wp:inline distT="0" distB="0" distL="0" distR="0" wp14:anchorId="04C7D022" wp14:editId="4F6E3D05">
            <wp:extent cx="4664392" cy="2623448"/>
            <wp:effectExtent l="0" t="0" r="3175" b="5715"/>
            <wp:docPr id="140931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11076" name="Picture 140931107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686445" cy="2635851"/>
                    </a:xfrm>
                    <a:prstGeom prst="rect">
                      <a:avLst/>
                    </a:prstGeom>
                  </pic:spPr>
                </pic:pic>
              </a:graphicData>
            </a:graphic>
          </wp:inline>
        </w:drawing>
      </w:r>
    </w:p>
    <w:p w14:paraId="64A208EB" w14:textId="77777777" w:rsidR="002E373C" w:rsidRDefault="002E373C" w:rsidP="002E373C">
      <w:pPr>
        <w:ind w:left="180" w:firstLine="540"/>
        <w:rPr>
          <w:rFonts w:ascii="Alinma TheSans" w:hAnsi="Alinma TheSans" w:cs="Alinma TheSans"/>
          <w:b/>
          <w:sz w:val="22"/>
          <w:szCs w:val="22"/>
        </w:rPr>
      </w:pPr>
    </w:p>
    <w:p w14:paraId="373CF983" w14:textId="77777777" w:rsidR="002E373C" w:rsidRPr="00300133" w:rsidRDefault="002E373C" w:rsidP="002E373C">
      <w:pPr>
        <w:ind w:left="180"/>
        <w:rPr>
          <w:rFonts w:ascii="Alinma TheSans" w:hAnsi="Alinma TheSans" w:cs="Alinma TheSans"/>
          <w:b/>
          <w:sz w:val="22"/>
          <w:szCs w:val="22"/>
        </w:rPr>
      </w:pPr>
      <w:r>
        <w:rPr>
          <w:rFonts w:ascii="Alinma TheSans" w:hAnsi="Alinma TheSans" w:cs="Alinma TheSans"/>
          <w:b/>
          <w:sz w:val="22"/>
          <w:szCs w:val="22"/>
        </w:rPr>
        <w:tab/>
      </w:r>
    </w:p>
    <w:p w14:paraId="393CDDC6" w14:textId="77777777" w:rsidR="002E373C" w:rsidRDefault="002E373C" w:rsidP="002E373C">
      <w:pPr>
        <w:ind w:firstLine="180"/>
        <w:rPr>
          <w:rFonts w:ascii="Alinma TheSans" w:hAnsi="Alinma TheSans" w:cs="Alinma TheSans"/>
          <w:b/>
          <w:bCs/>
          <w:sz w:val="22"/>
          <w:szCs w:val="22"/>
        </w:rPr>
      </w:pPr>
      <w:r w:rsidRPr="00510677">
        <w:rPr>
          <w:rFonts w:ascii="Alinma TheSans" w:hAnsi="Alinma TheSans" w:cs="Alinma TheSans"/>
          <w:b/>
          <w:bCs/>
          <w:sz w:val="22"/>
          <w:szCs w:val="22"/>
        </w:rPr>
        <w:lastRenderedPageBreak/>
        <w:t xml:space="preserve">Recommendation: </w:t>
      </w:r>
    </w:p>
    <w:p w14:paraId="71C61EDD" w14:textId="77777777" w:rsidR="00FB2426" w:rsidRDefault="00FB2426" w:rsidP="00FB2426">
      <w:pPr>
        <w:pStyle w:val="PBodyText"/>
        <w:ind w:left="720"/>
        <w:rPr>
          <w:rFonts w:ascii="Alinma TheSans" w:hAnsi="Alinma TheSans" w:cs="Alinma TheSans"/>
          <w:sz w:val="22"/>
          <w:szCs w:val="22"/>
        </w:rPr>
      </w:pPr>
      <w:r w:rsidRPr="00FB2426">
        <w:rPr>
          <w:rFonts w:ascii="Alinma TheSans" w:hAnsi="Alinma TheSans" w:cs="Alinma TheSans"/>
          <w:b/>
          <w:bCs/>
          <w:sz w:val="22"/>
          <w:szCs w:val="22"/>
        </w:rPr>
        <w:t>Set HttpOnly for all cookies that are not intended to be accessed by client-side scripts</w:t>
      </w:r>
      <w:r w:rsidRPr="00FB2426">
        <w:rPr>
          <w:rFonts w:ascii="Alinma TheSans" w:hAnsi="Alinma TheSans" w:cs="Alinma TheSans"/>
          <w:sz w:val="22"/>
          <w:szCs w:val="22"/>
        </w:rPr>
        <w:t>, especially session/authentication cookies:</w:t>
      </w:r>
    </w:p>
    <w:p w14:paraId="2DA3DB43" w14:textId="5D110A54" w:rsidR="002E373C" w:rsidRDefault="002E373C" w:rsidP="002E373C">
      <w:pPr>
        <w:pStyle w:val="PBodyText"/>
        <w:rPr>
          <w:lang w:val="en-IN"/>
        </w:rPr>
      </w:pPr>
      <w:r w:rsidRPr="00B4038F">
        <w:rPr>
          <w:b/>
          <w:bCs/>
          <w:lang w:val="en-IN"/>
        </w:rPr>
        <w:t xml:space="preserve">Tool used: </w:t>
      </w:r>
      <w:r>
        <w:rPr>
          <w:lang w:val="en-IN"/>
        </w:rPr>
        <w:t>Burp Suite</w:t>
      </w:r>
    </w:p>
    <w:p w14:paraId="5CFFD32A" w14:textId="77777777" w:rsidR="00FB2426" w:rsidRDefault="00FB2426" w:rsidP="002E373C">
      <w:pPr>
        <w:pStyle w:val="PBodyText"/>
        <w:rPr>
          <w:lang w:val="en-IN"/>
        </w:rPr>
      </w:pPr>
    </w:p>
    <w:p w14:paraId="1AFB37AD" w14:textId="77777777" w:rsidR="00FB2426" w:rsidRDefault="00FB2426" w:rsidP="002E373C">
      <w:pPr>
        <w:pStyle w:val="PBodyText"/>
        <w:rPr>
          <w:lang w:val="en-IN"/>
        </w:rPr>
      </w:pPr>
    </w:p>
    <w:p w14:paraId="667AD123" w14:textId="77777777" w:rsidR="00FB2426" w:rsidRDefault="00FB2426" w:rsidP="002E373C">
      <w:pPr>
        <w:pStyle w:val="PBodyText"/>
        <w:rPr>
          <w:lang w:val="en-IN"/>
        </w:rPr>
      </w:pPr>
    </w:p>
    <w:p w14:paraId="35D9DDE6" w14:textId="77777777" w:rsidR="00FB2426" w:rsidRDefault="00FB2426" w:rsidP="002E373C">
      <w:pPr>
        <w:pStyle w:val="PBodyText"/>
        <w:rPr>
          <w:lang w:val="en-IN"/>
        </w:rPr>
      </w:pPr>
    </w:p>
    <w:p w14:paraId="055BBCED" w14:textId="77777777" w:rsidR="00FB2426" w:rsidRDefault="00FB2426" w:rsidP="002E373C">
      <w:pPr>
        <w:pStyle w:val="PBodyText"/>
        <w:rPr>
          <w:lang w:val="en-IN"/>
        </w:rPr>
      </w:pPr>
    </w:p>
    <w:p w14:paraId="577B1D5E" w14:textId="77777777" w:rsidR="00FB2426" w:rsidRDefault="00FB2426" w:rsidP="002E373C">
      <w:pPr>
        <w:pStyle w:val="PBodyText"/>
        <w:rPr>
          <w:lang w:val="en-IN"/>
        </w:rPr>
      </w:pPr>
    </w:p>
    <w:p w14:paraId="2C3EAFD3" w14:textId="77777777" w:rsidR="00FB2426" w:rsidRDefault="00FB2426" w:rsidP="002E373C">
      <w:pPr>
        <w:pStyle w:val="PBodyText"/>
        <w:rPr>
          <w:lang w:val="en-IN"/>
        </w:rPr>
      </w:pPr>
    </w:p>
    <w:p w14:paraId="26B8D285" w14:textId="77777777" w:rsidR="00FB2426" w:rsidRDefault="00FB2426" w:rsidP="002E373C">
      <w:pPr>
        <w:pStyle w:val="PBodyText"/>
        <w:rPr>
          <w:lang w:val="en-IN"/>
        </w:rPr>
      </w:pPr>
    </w:p>
    <w:p w14:paraId="59B5F284" w14:textId="77777777" w:rsidR="00FB2426" w:rsidRDefault="00FB2426" w:rsidP="002E373C">
      <w:pPr>
        <w:pStyle w:val="PBodyText"/>
        <w:rPr>
          <w:lang w:val="en-IN"/>
        </w:rPr>
      </w:pPr>
    </w:p>
    <w:p w14:paraId="207EF043" w14:textId="77777777" w:rsidR="00FB2426" w:rsidRDefault="00FB2426" w:rsidP="002E373C">
      <w:pPr>
        <w:pStyle w:val="PBodyText"/>
        <w:rPr>
          <w:lang w:val="en-IN"/>
        </w:rPr>
      </w:pPr>
    </w:p>
    <w:p w14:paraId="227601A1" w14:textId="77777777" w:rsidR="00FB2426" w:rsidRDefault="00FB2426" w:rsidP="002E373C">
      <w:pPr>
        <w:pStyle w:val="PBodyText"/>
        <w:rPr>
          <w:lang w:val="en-IN"/>
        </w:rPr>
      </w:pPr>
    </w:p>
    <w:p w14:paraId="5B4E0524" w14:textId="77777777" w:rsidR="00FB2426" w:rsidRDefault="00FB2426" w:rsidP="002E373C">
      <w:pPr>
        <w:pStyle w:val="PBodyText"/>
        <w:rPr>
          <w:lang w:val="en-IN"/>
        </w:rPr>
      </w:pPr>
    </w:p>
    <w:p w14:paraId="2F69C8D5" w14:textId="77777777" w:rsidR="00FB2426" w:rsidRDefault="00FB2426" w:rsidP="002E373C">
      <w:pPr>
        <w:pStyle w:val="PBodyText"/>
        <w:rPr>
          <w:lang w:val="en-IN"/>
        </w:rPr>
      </w:pPr>
    </w:p>
    <w:p w14:paraId="2722337D" w14:textId="77777777" w:rsidR="00FB2426" w:rsidRDefault="00FB2426" w:rsidP="002E373C">
      <w:pPr>
        <w:pStyle w:val="PBodyText"/>
        <w:rPr>
          <w:lang w:val="en-IN"/>
        </w:rPr>
      </w:pPr>
    </w:p>
    <w:p w14:paraId="280CC484" w14:textId="77777777" w:rsidR="00FB2426" w:rsidRDefault="00FB2426" w:rsidP="002E373C">
      <w:pPr>
        <w:pStyle w:val="PBodyText"/>
        <w:rPr>
          <w:lang w:val="en-IN"/>
        </w:rPr>
      </w:pPr>
    </w:p>
    <w:p w14:paraId="65E27E3B" w14:textId="77777777" w:rsidR="00FB2426" w:rsidRDefault="00FB2426" w:rsidP="002E373C">
      <w:pPr>
        <w:pStyle w:val="PBodyText"/>
        <w:rPr>
          <w:lang w:val="en-IN"/>
        </w:rPr>
      </w:pPr>
    </w:p>
    <w:p w14:paraId="647AEEAF" w14:textId="77777777" w:rsidR="00FB2426" w:rsidRDefault="00FB2426" w:rsidP="002E373C">
      <w:pPr>
        <w:pStyle w:val="PBodyText"/>
        <w:rPr>
          <w:lang w:val="en-IN"/>
        </w:rPr>
      </w:pPr>
    </w:p>
    <w:p w14:paraId="7E97AAF3" w14:textId="77777777" w:rsidR="00FB2426" w:rsidRDefault="00FB2426" w:rsidP="002E373C">
      <w:pPr>
        <w:pStyle w:val="PBodyText"/>
        <w:rPr>
          <w:lang w:val="en-IN"/>
        </w:rPr>
      </w:pPr>
    </w:p>
    <w:p w14:paraId="0662310E" w14:textId="77777777" w:rsidR="00FB2426" w:rsidRDefault="00FB2426" w:rsidP="002E373C">
      <w:pPr>
        <w:pStyle w:val="PBodyText"/>
        <w:rPr>
          <w:lang w:val="en-IN"/>
        </w:rPr>
      </w:pPr>
    </w:p>
    <w:p w14:paraId="306F2DBD" w14:textId="77777777" w:rsidR="00FB2426" w:rsidRDefault="00FB2426" w:rsidP="002E373C">
      <w:pPr>
        <w:pStyle w:val="PBodyText"/>
        <w:rPr>
          <w:lang w:val="en-IN"/>
        </w:rPr>
      </w:pPr>
    </w:p>
    <w:p w14:paraId="419F5BCC" w14:textId="77777777" w:rsidR="00FB2426" w:rsidRDefault="00FB2426" w:rsidP="002E373C">
      <w:pPr>
        <w:pStyle w:val="PBodyText"/>
        <w:rPr>
          <w:lang w:val="en-IN"/>
        </w:rPr>
      </w:pPr>
    </w:p>
    <w:p w14:paraId="7F4015C3" w14:textId="77777777" w:rsidR="00FB2426" w:rsidRDefault="00FB2426" w:rsidP="002E373C">
      <w:pPr>
        <w:pStyle w:val="PBodyText"/>
        <w:rPr>
          <w:lang w:val="en-IN"/>
        </w:rPr>
      </w:pPr>
    </w:p>
    <w:p w14:paraId="211A1044" w14:textId="77777777" w:rsidR="00FB2426" w:rsidRDefault="00FB2426" w:rsidP="002E373C">
      <w:pPr>
        <w:pStyle w:val="PBodyText"/>
        <w:rPr>
          <w:lang w:val="en-IN"/>
        </w:rPr>
      </w:pPr>
    </w:p>
    <w:p w14:paraId="701D75ED" w14:textId="574FE690" w:rsidR="00BA6BE8" w:rsidRPr="00C53E99" w:rsidRDefault="002D1DF2" w:rsidP="00BA6BE8">
      <w:pPr>
        <w:pStyle w:val="PHeading4"/>
        <w:numPr>
          <w:ilvl w:val="0"/>
          <w:numId w:val="12"/>
        </w:numPr>
        <w:rPr>
          <w:rFonts w:ascii="Alinma TheSans" w:hAnsi="Alinma TheSans" w:cs="Alinma TheSans"/>
          <w:bCs/>
          <w:sz w:val="28"/>
        </w:rPr>
      </w:pPr>
      <w:r w:rsidRPr="002D1DF2">
        <w:rPr>
          <w:rFonts w:ascii="Alinma TheSans" w:hAnsi="Alinma TheSans" w:cs="Alinma TheSans"/>
          <w:bCs/>
          <w:sz w:val="28"/>
        </w:rPr>
        <w:lastRenderedPageBreak/>
        <w:t>Cookie Without SameSite Attribute</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BA6BE8" w:rsidRPr="00D80252" w14:paraId="77643FE9" w14:textId="77777777" w:rsidTr="00826F59">
        <w:trPr>
          <w:trHeight w:val="325"/>
        </w:trPr>
        <w:tc>
          <w:tcPr>
            <w:tcW w:w="4714" w:type="dxa"/>
            <w:shd w:val="clear" w:color="auto" w:fill="91815B"/>
            <w:vAlign w:val="center"/>
          </w:tcPr>
          <w:p w14:paraId="35420048" w14:textId="77777777" w:rsidR="00BA6BE8" w:rsidRPr="00D80252" w:rsidRDefault="00BA6BE8"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4011954F" w14:textId="77777777" w:rsidR="00BA6BE8" w:rsidRPr="00D80252" w:rsidRDefault="00BA6BE8"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7D99D8A7" w14:textId="77777777" w:rsidR="00BA6BE8" w:rsidRPr="00D80252" w:rsidRDefault="00BA6BE8"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12198086" w14:textId="77777777" w:rsidR="00BA6BE8" w:rsidRPr="00D80252" w:rsidRDefault="00BA6BE8"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BA6BE8" w:rsidRPr="00D80252" w14:paraId="216F6268" w14:textId="77777777" w:rsidTr="00826F59">
        <w:trPr>
          <w:trHeight w:val="2630"/>
        </w:trPr>
        <w:tc>
          <w:tcPr>
            <w:tcW w:w="4714" w:type="dxa"/>
            <w:shd w:val="clear" w:color="auto" w:fill="DBE5F1"/>
            <w:vAlign w:val="center"/>
          </w:tcPr>
          <w:p w14:paraId="5BF4C66D" w14:textId="023A860D" w:rsidR="00BA6BE8" w:rsidRPr="00FD5B6B" w:rsidRDefault="002D1DF2" w:rsidP="00826F59">
            <w:pPr>
              <w:pStyle w:val="PBodyText"/>
              <w:tabs>
                <w:tab w:val="center" w:pos="4320"/>
                <w:tab w:val="right" w:pos="8640"/>
              </w:tabs>
              <w:spacing w:line="276" w:lineRule="auto"/>
              <w:rPr>
                <w:rFonts w:ascii="Alinma TheSans" w:hAnsi="Alinma TheSans" w:cs="Alinma TheSans"/>
                <w:b/>
                <w:szCs w:val="20"/>
                <w:lang w:val="en-IN"/>
              </w:rPr>
            </w:pPr>
            <w:r w:rsidRPr="002D1DF2">
              <w:rPr>
                <w:rFonts w:ascii="Alinma TheSans" w:hAnsi="Alinma TheSans" w:cs="Alinma TheSans"/>
                <w:b/>
                <w:szCs w:val="20"/>
              </w:rPr>
              <w:t xml:space="preserve">The application sets cookies without the SameSite attribute. The SameSite cookie attribute is designed to control whether cookies are sent with cross-site requests. If it is missing, the browser defaults vary (older browsers treat it as None, newer may default to Lax), which increases the risk of </w:t>
            </w:r>
            <w:r w:rsidRPr="002D1DF2">
              <w:rPr>
                <w:rFonts w:ascii="Alinma TheSans" w:hAnsi="Alinma TheSans" w:cs="Alinma TheSans"/>
                <w:b/>
                <w:bCs/>
                <w:szCs w:val="20"/>
              </w:rPr>
              <w:t>Cross-Site Request Forgery (CSRF)</w:t>
            </w:r>
            <w:r w:rsidRPr="002D1DF2">
              <w:rPr>
                <w:rFonts w:ascii="Alinma TheSans" w:hAnsi="Alinma TheSans" w:cs="Alinma TheSans"/>
                <w:b/>
                <w:szCs w:val="20"/>
              </w:rPr>
              <w:t xml:space="preserve"> and unintended cookie leakage across sites.</w:t>
            </w:r>
          </w:p>
        </w:tc>
        <w:tc>
          <w:tcPr>
            <w:tcW w:w="1262" w:type="dxa"/>
            <w:shd w:val="clear" w:color="auto" w:fill="DBE5F1"/>
            <w:vAlign w:val="center"/>
          </w:tcPr>
          <w:p w14:paraId="586D3C4E" w14:textId="77209107" w:rsidR="00BA6BE8" w:rsidRPr="00D54052" w:rsidRDefault="00AC4A3C"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416" w:type="dxa"/>
            <w:shd w:val="clear" w:color="auto" w:fill="DBE5F1"/>
            <w:vAlign w:val="center"/>
          </w:tcPr>
          <w:p w14:paraId="71AF6E13" w14:textId="45750E09" w:rsidR="00BA6BE8" w:rsidRPr="00D54052" w:rsidRDefault="00AC4A3C"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04" w:type="dxa"/>
            <w:shd w:val="clear" w:color="auto" w:fill="DBE5F1"/>
            <w:vAlign w:val="center"/>
          </w:tcPr>
          <w:p w14:paraId="721EC4C3" w14:textId="05020DD1" w:rsidR="00BA6BE8" w:rsidRPr="00D54052" w:rsidRDefault="002D1DF2"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51835EDA" w14:textId="77777777" w:rsidR="00B4038F" w:rsidRDefault="00B4038F" w:rsidP="00B4038F">
      <w:pPr>
        <w:ind w:left="1440" w:hanging="1260"/>
        <w:rPr>
          <w:rFonts w:ascii="Alinma TheSans" w:hAnsi="Alinma TheSans" w:cs="Alinma TheSans"/>
          <w:b/>
          <w:sz w:val="22"/>
          <w:szCs w:val="22"/>
        </w:rPr>
      </w:pPr>
    </w:p>
    <w:p w14:paraId="3D55E283" w14:textId="75B9B45B" w:rsidR="002D1DF2" w:rsidRPr="002D1DF2" w:rsidRDefault="00BA6BE8" w:rsidP="002D1DF2">
      <w:pPr>
        <w:ind w:left="1440" w:hanging="1260"/>
        <w:rPr>
          <w:rFonts w:ascii="Alinma TheSans" w:hAnsi="Alinma TheSans" w:cs="Alinma TheSans"/>
          <w:sz w:val="22"/>
          <w:szCs w:val="22"/>
          <w:lang w:val="en-IN"/>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r w:rsidR="002D1DF2">
        <w:rPr>
          <w:rFonts w:ascii="Alinma TheSans" w:hAnsi="Alinma TheSans" w:cs="Alinma TheSans"/>
          <w:sz w:val="22"/>
          <w:szCs w:val="22"/>
          <w:lang w:val="en-IN"/>
        </w:rPr>
        <w:t xml:space="preserve"> </w:t>
      </w:r>
      <w:r w:rsidR="002D1DF2" w:rsidRPr="002D1DF2">
        <w:rPr>
          <w:rFonts w:ascii="Alinma TheSans" w:hAnsi="Alinma TheSans" w:cs="Alinma TheSans"/>
          <w:sz w:val="22"/>
          <w:szCs w:val="22"/>
          <w:lang w:val="en-IN"/>
        </w:rPr>
        <w:t xml:space="preserve">Cookies may be included in </w:t>
      </w:r>
      <w:r w:rsidR="002D1DF2" w:rsidRPr="002D1DF2">
        <w:rPr>
          <w:rFonts w:ascii="Alinma TheSans" w:hAnsi="Alinma TheSans" w:cs="Alinma TheSans"/>
          <w:b/>
          <w:bCs/>
          <w:sz w:val="22"/>
          <w:szCs w:val="22"/>
          <w:lang w:val="en-IN"/>
        </w:rPr>
        <w:t>cross-site requests</w:t>
      </w:r>
      <w:r w:rsidR="002D1DF2" w:rsidRPr="002D1DF2">
        <w:rPr>
          <w:rFonts w:ascii="Alinma TheSans" w:hAnsi="Alinma TheSans" w:cs="Alinma TheSans"/>
          <w:sz w:val="22"/>
          <w:szCs w:val="22"/>
          <w:lang w:val="en-IN"/>
        </w:rPr>
        <w:t xml:space="preserve"> without restriction.</w:t>
      </w:r>
    </w:p>
    <w:p w14:paraId="22DF98CE" w14:textId="599AD460" w:rsidR="002D1DF2" w:rsidRPr="002D1DF2" w:rsidRDefault="002D1DF2" w:rsidP="002D1DF2">
      <w:pPr>
        <w:ind w:left="1440" w:hanging="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2D1DF2">
        <w:rPr>
          <w:rFonts w:ascii="Alinma TheSans" w:hAnsi="Alinma TheSans" w:cs="Alinma TheSans"/>
          <w:sz w:val="22"/>
          <w:szCs w:val="22"/>
          <w:lang w:val="en-IN"/>
        </w:rPr>
        <w:t xml:space="preserve">Increases risk of </w:t>
      </w:r>
      <w:r w:rsidRPr="002D1DF2">
        <w:rPr>
          <w:rFonts w:ascii="Alinma TheSans" w:hAnsi="Alinma TheSans" w:cs="Alinma TheSans"/>
          <w:b/>
          <w:bCs/>
          <w:sz w:val="22"/>
          <w:szCs w:val="22"/>
          <w:lang w:val="en-IN"/>
        </w:rPr>
        <w:t>CSRF attacks</w:t>
      </w:r>
      <w:r w:rsidRPr="002D1DF2">
        <w:rPr>
          <w:rFonts w:ascii="Alinma TheSans" w:hAnsi="Alinma TheSans" w:cs="Alinma TheSans"/>
          <w:sz w:val="22"/>
          <w:szCs w:val="22"/>
          <w:lang w:val="en-IN"/>
        </w:rPr>
        <w:t>, allowing attackers to perform unauthorized actions on behalf of an authenticated user.</w:t>
      </w:r>
    </w:p>
    <w:p w14:paraId="76F5C8CF" w14:textId="19CBF26F" w:rsidR="002D1DF2" w:rsidRPr="002D1DF2" w:rsidRDefault="002D1DF2" w:rsidP="002D1DF2">
      <w:pPr>
        <w:ind w:left="1440" w:hanging="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2D1DF2">
        <w:rPr>
          <w:rFonts w:ascii="Alinma TheSans" w:hAnsi="Alinma TheSans" w:cs="Alinma TheSans"/>
          <w:sz w:val="22"/>
          <w:szCs w:val="22"/>
          <w:lang w:val="en-IN"/>
        </w:rPr>
        <w:t xml:space="preserve">May allow </w:t>
      </w:r>
      <w:r w:rsidRPr="002D1DF2">
        <w:rPr>
          <w:rFonts w:ascii="Alinma TheSans" w:hAnsi="Alinma TheSans" w:cs="Alinma TheSans"/>
          <w:b/>
          <w:bCs/>
          <w:sz w:val="22"/>
          <w:szCs w:val="22"/>
          <w:lang w:val="en-IN"/>
        </w:rPr>
        <w:t>third-party sites</w:t>
      </w:r>
      <w:r w:rsidRPr="002D1DF2">
        <w:rPr>
          <w:rFonts w:ascii="Alinma TheSans" w:hAnsi="Alinma TheSans" w:cs="Alinma TheSans"/>
          <w:sz w:val="22"/>
          <w:szCs w:val="22"/>
          <w:lang w:val="en-IN"/>
        </w:rPr>
        <w:t xml:space="preserve"> to track users across applications (privacy concern).</w:t>
      </w:r>
    </w:p>
    <w:p w14:paraId="4E25B352" w14:textId="73575CD7" w:rsidR="002D1DF2" w:rsidRDefault="002D1DF2" w:rsidP="002D1DF2">
      <w:pPr>
        <w:ind w:left="1440" w:hanging="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2D1DF2">
        <w:rPr>
          <w:rFonts w:ascii="Alinma TheSans" w:hAnsi="Alinma TheSans" w:cs="Alinma TheSans"/>
          <w:sz w:val="22"/>
          <w:szCs w:val="22"/>
          <w:lang w:val="en-IN"/>
        </w:rPr>
        <w:t xml:space="preserve">When combined with absence of CSRF tokens, risk escalates to </w:t>
      </w:r>
      <w:r w:rsidRPr="002D1DF2">
        <w:rPr>
          <w:rFonts w:ascii="Alinma TheSans" w:hAnsi="Alinma TheSans" w:cs="Alinma TheSans"/>
          <w:b/>
          <w:bCs/>
          <w:sz w:val="22"/>
          <w:szCs w:val="22"/>
          <w:lang w:val="en-IN"/>
        </w:rPr>
        <w:t>High</w:t>
      </w:r>
      <w:r w:rsidRPr="002D1DF2">
        <w:rPr>
          <w:rFonts w:ascii="Alinma TheSans" w:hAnsi="Alinma TheSans" w:cs="Alinma TheSans"/>
          <w:sz w:val="22"/>
          <w:szCs w:val="22"/>
          <w:lang w:val="en-IN"/>
        </w:rPr>
        <w:t>.</w:t>
      </w:r>
    </w:p>
    <w:p w14:paraId="5FEC83F7" w14:textId="77777777" w:rsidR="002D1DF2" w:rsidRPr="002D1DF2" w:rsidRDefault="002D1DF2" w:rsidP="002D1DF2">
      <w:pPr>
        <w:ind w:left="1440" w:hanging="720"/>
        <w:rPr>
          <w:rFonts w:ascii="Alinma TheSans" w:hAnsi="Alinma TheSans" w:cs="Alinma TheSans"/>
          <w:sz w:val="22"/>
          <w:szCs w:val="22"/>
          <w:lang w:val="en-IN"/>
        </w:rPr>
      </w:pPr>
    </w:p>
    <w:p w14:paraId="40FB6CE8" w14:textId="175D3007" w:rsidR="00BA6BE8" w:rsidRDefault="00BA6BE8" w:rsidP="002D1DF2">
      <w:pPr>
        <w:ind w:left="1440" w:hanging="1260"/>
        <w:rPr>
          <w:rFonts w:ascii="Alinma TheSans" w:hAnsi="Alinma TheSans" w:cs="Alinma TheSans"/>
          <w:b/>
          <w:sz w:val="22"/>
          <w:szCs w:val="22"/>
        </w:rPr>
      </w:pPr>
      <w:r w:rsidRPr="00300133">
        <w:rPr>
          <w:rFonts w:ascii="Alinma TheSans" w:hAnsi="Alinma TheSans" w:cs="Alinma TheSans"/>
          <w:b/>
          <w:sz w:val="22"/>
          <w:szCs w:val="22"/>
        </w:rPr>
        <w:t>Affected items</w:t>
      </w:r>
      <w:r w:rsidR="00315238">
        <w:rPr>
          <w:rFonts w:ascii="Alinma TheSans" w:hAnsi="Alinma TheSans" w:cs="Alinma TheSans"/>
          <w:b/>
          <w:sz w:val="22"/>
          <w:szCs w:val="22"/>
        </w:rPr>
        <w:t xml:space="preserve">:- </w:t>
      </w:r>
    </w:p>
    <w:p w14:paraId="2B77C372" w14:textId="6284C146" w:rsidR="00315238" w:rsidRPr="00315238" w:rsidRDefault="00315238" w:rsidP="00315238">
      <w:pPr>
        <w:spacing w:before="240"/>
        <w:ind w:left="180"/>
        <w:rPr>
          <w:rFonts w:ascii="Alinma TheSans" w:hAnsi="Alinma TheSans" w:cs="Alinma TheSans"/>
          <w:b/>
          <w:sz w:val="22"/>
          <w:szCs w:val="22"/>
          <w:u w:val="single"/>
        </w:rPr>
      </w:pPr>
      <w:r>
        <w:rPr>
          <w:rFonts w:ascii="Alinma TheSans" w:hAnsi="Alinma TheSans" w:cs="Alinma TheSans"/>
          <w:b/>
          <w:sz w:val="22"/>
          <w:szCs w:val="22"/>
        </w:rPr>
        <w:tab/>
      </w:r>
      <w:hyperlink r:id="rId51" w:history="1">
        <w:r w:rsidR="00C512B4" w:rsidRPr="00A70887">
          <w:rPr>
            <w:rStyle w:val="Hyperlink"/>
            <w:rFonts w:ascii="Alinma TheSans" w:hAnsi="Alinma TheSans" w:cs="Alinma TheSans"/>
            <w:b/>
            <w:sz w:val="22"/>
            <w:szCs w:val="22"/>
          </w:rPr>
          <w:t>http://52.66.174.155/</w:t>
        </w:r>
        <w:r w:rsidR="00C512B4" w:rsidRPr="00A70887">
          <w:rPr>
            <w:rStyle w:val="Hyperlink"/>
            <w:rFonts w:ascii="Alinma TheSans" w:hAnsi="Alinma TheSans" w:cs="Alinma TheSans"/>
            <w:b/>
            <w:sz w:val="22"/>
            <w:szCs w:val="22"/>
          </w:rPr>
          <w:t>awardee/1045</w:t>
        </w:r>
      </w:hyperlink>
      <w:r w:rsidR="00C512B4">
        <w:rPr>
          <w:rFonts w:ascii="Alinma TheSans" w:hAnsi="Alinma TheSans" w:cs="Alinma TheSans"/>
          <w:b/>
          <w:sz w:val="22"/>
          <w:szCs w:val="22"/>
        </w:rPr>
        <w:t xml:space="preserve"> </w:t>
      </w:r>
    </w:p>
    <w:p w14:paraId="088DE1EB" w14:textId="42D34E92" w:rsidR="00BA6BE8" w:rsidRDefault="00AA6D4A" w:rsidP="00BA6BE8">
      <w:pPr>
        <w:ind w:left="180" w:firstLine="540"/>
        <w:rPr>
          <w:rFonts w:ascii="Alinma TheSans" w:hAnsi="Alinma TheSans" w:cs="Alinma TheSans"/>
          <w:b/>
          <w:sz w:val="22"/>
          <w:szCs w:val="22"/>
        </w:rPr>
      </w:pPr>
      <w:r>
        <w:t xml:space="preserve"> </w:t>
      </w:r>
      <w:r w:rsidR="00BA6BE8">
        <w:rPr>
          <w:color w:val="0C4ABC"/>
          <w:u w:val="single"/>
        </w:rPr>
        <w:t xml:space="preserve"> </w:t>
      </w:r>
      <w:r w:rsidR="00BA6BE8">
        <w:rPr>
          <w:color w:val="0C4ABC"/>
          <w:u w:val="single"/>
        </w:rPr>
        <w:br/>
      </w:r>
      <w:r w:rsidR="00BA6BE8" w:rsidRPr="00300133">
        <w:rPr>
          <w:rFonts w:ascii="Alinma TheSans" w:hAnsi="Alinma TheSans" w:cs="Alinma TheSans"/>
          <w:b/>
          <w:sz w:val="22"/>
          <w:szCs w:val="22"/>
        </w:rPr>
        <w:t>Proof of Concept:</w:t>
      </w:r>
    </w:p>
    <w:p w14:paraId="3CAA0B25" w14:textId="084374DE" w:rsidR="002D1DF2" w:rsidRDefault="002D1DF2" w:rsidP="00BA6BE8">
      <w:pPr>
        <w:ind w:left="180" w:firstLine="540"/>
        <w:rPr>
          <w:rFonts w:ascii="Alinma TheSans" w:hAnsi="Alinma TheSans" w:cs="Alinma TheSans"/>
          <w:b/>
          <w:sz w:val="22"/>
          <w:szCs w:val="22"/>
        </w:rPr>
      </w:pPr>
      <w:r>
        <w:rPr>
          <w:rFonts w:ascii="Alinma TheSans" w:hAnsi="Alinma TheSans" w:cs="Alinma TheSans"/>
          <w:b/>
          <w:sz w:val="22"/>
          <w:szCs w:val="22"/>
        </w:rPr>
        <w:tab/>
      </w:r>
      <w:r>
        <w:rPr>
          <w:rFonts w:ascii="Alinma TheSans" w:hAnsi="Alinma TheSans" w:cs="Alinma TheSans"/>
          <w:b/>
          <w:noProof/>
          <w:sz w:val="22"/>
          <w:szCs w:val="22"/>
        </w:rPr>
        <w:drawing>
          <wp:inline distT="0" distB="0" distL="0" distR="0" wp14:anchorId="1EE71BFA" wp14:editId="3EFED497">
            <wp:extent cx="5735320" cy="2724150"/>
            <wp:effectExtent l="0" t="0" r="0" b="0"/>
            <wp:docPr id="740664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64880" name="Picture 74066488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51892" cy="2732021"/>
                    </a:xfrm>
                    <a:prstGeom prst="rect">
                      <a:avLst/>
                    </a:prstGeom>
                  </pic:spPr>
                </pic:pic>
              </a:graphicData>
            </a:graphic>
          </wp:inline>
        </w:drawing>
      </w:r>
    </w:p>
    <w:p w14:paraId="46209B7C" w14:textId="2CDDCF07" w:rsidR="00BA6BE8" w:rsidRDefault="007A175F" w:rsidP="00BA6BE8">
      <w:pPr>
        <w:ind w:left="180" w:firstLine="540"/>
        <w:rPr>
          <w:rFonts w:ascii="Alinma TheSans" w:hAnsi="Alinma TheSans" w:cs="Alinma TheSans"/>
          <w:b/>
          <w:sz w:val="22"/>
          <w:szCs w:val="22"/>
        </w:rPr>
      </w:pPr>
      <w:r>
        <w:rPr>
          <w:rFonts w:ascii="Alinma TheSans" w:hAnsi="Alinma TheSans" w:cs="Alinma TheSans"/>
          <w:b/>
          <w:noProof/>
          <w:sz w:val="22"/>
          <w:szCs w:val="22"/>
        </w:rPr>
        <mc:AlternateContent>
          <mc:Choice Requires="wpi">
            <w:drawing>
              <wp:anchor distT="0" distB="0" distL="114300" distR="114300" simplePos="0" relativeHeight="251689984" behindDoc="0" locked="0" layoutInCell="1" allowOverlap="1" wp14:anchorId="49394EEF" wp14:editId="545C017B">
                <wp:simplePos x="0" y="0"/>
                <wp:positionH relativeFrom="column">
                  <wp:posOffset>2426787</wp:posOffset>
                </wp:positionH>
                <wp:positionV relativeFrom="paragraph">
                  <wp:posOffset>1168456</wp:posOffset>
                </wp:positionV>
                <wp:extent cx="360" cy="360"/>
                <wp:effectExtent l="57150" t="57150" r="57150" b="57150"/>
                <wp:wrapNone/>
                <wp:docPr id="726366065" name="Ink 43"/>
                <wp:cNvGraphicFramePr/>
                <a:graphic xmlns:a="http://schemas.openxmlformats.org/drawingml/2006/main">
                  <a:graphicData uri="http://schemas.microsoft.com/office/word/2010/wordprocessingInk">
                    <w14:contentPart bwMode="auto" r:id="rId53">
                      <w14:nvContentPartPr>
                        <w14:cNvContentPartPr/>
                      </w14:nvContentPartPr>
                      <w14:xfrm>
                        <a:off x="0" y="0"/>
                        <a:ext cx="360" cy="360"/>
                      </w14:xfrm>
                    </w14:contentPart>
                  </a:graphicData>
                </a:graphic>
              </wp:anchor>
            </w:drawing>
          </mc:Choice>
          <mc:Fallback>
            <w:pict>
              <v:shape w14:anchorId="3BE3BA71" id="Ink 43" o:spid="_x0000_s1026" type="#_x0000_t75" style="position:absolute;margin-left:190.4pt;margin-top:91.3pt;width:1.45pt;height:1.4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">
                <v:imagedata r:id="rId23" o:title=""/>
              </v:shape>
            </w:pict>
          </mc:Fallback>
        </mc:AlternateContent>
      </w:r>
    </w:p>
    <w:p w14:paraId="6BF9B6D7" w14:textId="6DCD3F0D" w:rsidR="00BA6BE8" w:rsidRDefault="00BA6BE8" w:rsidP="00BA6BE8">
      <w:pPr>
        <w:ind w:left="180" w:firstLine="540"/>
        <w:rPr>
          <w:rFonts w:ascii="Alinma TheSans" w:hAnsi="Alinma TheSans" w:cs="Alinma TheSans"/>
          <w:b/>
          <w:sz w:val="22"/>
          <w:szCs w:val="22"/>
        </w:rPr>
      </w:pPr>
    </w:p>
    <w:p w14:paraId="65E84B4B" w14:textId="77777777" w:rsidR="00BA6BE8" w:rsidRDefault="00BA6BE8" w:rsidP="00BA6BE8">
      <w:pPr>
        <w:ind w:left="180" w:firstLine="540"/>
        <w:rPr>
          <w:rFonts w:ascii="Alinma TheSans" w:hAnsi="Alinma TheSans" w:cs="Alinma TheSans"/>
          <w:b/>
          <w:sz w:val="22"/>
          <w:szCs w:val="22"/>
        </w:rPr>
      </w:pPr>
    </w:p>
    <w:p w14:paraId="3D31494C" w14:textId="77777777" w:rsidR="00B4038F" w:rsidRDefault="00BA6BE8" w:rsidP="00B4038F">
      <w:pPr>
        <w:ind w:left="180"/>
        <w:rPr>
          <w:rFonts w:ascii="Alinma TheSans" w:hAnsi="Alinma TheSans" w:cs="Alinma TheSans"/>
          <w:b/>
          <w:sz w:val="22"/>
          <w:szCs w:val="22"/>
        </w:rPr>
      </w:pPr>
      <w:r>
        <w:rPr>
          <w:rFonts w:ascii="Alinma TheSans" w:hAnsi="Alinma TheSans" w:cs="Alinma TheSans"/>
          <w:b/>
          <w:sz w:val="22"/>
          <w:szCs w:val="22"/>
        </w:rPr>
        <w:tab/>
      </w:r>
    </w:p>
    <w:p w14:paraId="5D72D105" w14:textId="77777777" w:rsidR="002D1DF2" w:rsidRPr="002D1DF2" w:rsidRDefault="00BA6BE8" w:rsidP="002D1DF2">
      <w:pPr>
        <w:ind w:left="180"/>
        <w:rPr>
          <w:rFonts w:ascii="Alinma TheSans" w:hAnsi="Alinma TheSans" w:cs="Alinma TheSans"/>
          <w:sz w:val="22"/>
          <w:szCs w:val="22"/>
          <w:lang w:val="en-IN"/>
        </w:rPr>
      </w:pPr>
      <w:r w:rsidRPr="00510677">
        <w:rPr>
          <w:rFonts w:ascii="Alinma TheSans" w:hAnsi="Alinma TheSans" w:cs="Alinma TheSans"/>
          <w:b/>
          <w:bCs/>
          <w:sz w:val="22"/>
          <w:szCs w:val="22"/>
        </w:rPr>
        <w:t xml:space="preserve">Recommendation: </w:t>
      </w:r>
      <w:r w:rsidR="00B4038F">
        <w:rPr>
          <w:rFonts w:ascii="Alinma TheSans" w:hAnsi="Alinma TheSans" w:cs="Alinma TheSans"/>
          <w:b/>
          <w:bCs/>
          <w:sz w:val="22"/>
          <w:szCs w:val="22"/>
        </w:rPr>
        <w:t xml:space="preserve"> </w:t>
      </w:r>
      <w:r w:rsidR="002D1DF2" w:rsidRPr="002D1DF2">
        <w:rPr>
          <w:rFonts w:ascii="Alinma TheSans" w:hAnsi="Alinma TheSans" w:cs="Alinma TheSans"/>
          <w:b/>
          <w:bCs/>
          <w:sz w:val="22"/>
          <w:szCs w:val="22"/>
          <w:lang w:val="en-IN"/>
        </w:rPr>
        <w:t>Always set the SameSite attribute</w:t>
      </w:r>
      <w:r w:rsidR="002D1DF2" w:rsidRPr="002D1DF2">
        <w:rPr>
          <w:rFonts w:ascii="Alinma TheSans" w:hAnsi="Alinma TheSans" w:cs="Alinma TheSans"/>
          <w:sz w:val="22"/>
          <w:szCs w:val="22"/>
          <w:lang w:val="en-IN"/>
        </w:rPr>
        <w:t xml:space="preserve"> explicitly on all sensitive cookies.</w:t>
      </w:r>
    </w:p>
    <w:p w14:paraId="18C99AAA" w14:textId="77777777" w:rsidR="002D1DF2" w:rsidRPr="002D1DF2" w:rsidRDefault="002D1DF2" w:rsidP="002D1DF2">
      <w:pPr>
        <w:numPr>
          <w:ilvl w:val="0"/>
          <w:numId w:val="37"/>
        </w:numPr>
        <w:rPr>
          <w:rFonts w:ascii="Alinma TheSans" w:hAnsi="Alinma TheSans" w:cs="Alinma TheSans"/>
          <w:sz w:val="22"/>
          <w:szCs w:val="22"/>
          <w:lang w:val="en-IN"/>
        </w:rPr>
      </w:pPr>
      <w:r w:rsidRPr="002D1DF2">
        <w:rPr>
          <w:rFonts w:ascii="Alinma TheSans" w:hAnsi="Alinma TheSans" w:cs="Alinma TheSans"/>
          <w:sz w:val="22"/>
          <w:szCs w:val="22"/>
          <w:lang w:val="en-IN"/>
        </w:rPr>
        <w:t>SameSite=Strict → Strongest, prevents all cross-site inclusion (best for auth/session cookies if app supports).</w:t>
      </w:r>
    </w:p>
    <w:p w14:paraId="093F2A2D" w14:textId="77777777" w:rsidR="002D1DF2" w:rsidRPr="002D1DF2" w:rsidRDefault="002D1DF2" w:rsidP="002D1DF2">
      <w:pPr>
        <w:numPr>
          <w:ilvl w:val="0"/>
          <w:numId w:val="37"/>
        </w:numPr>
        <w:rPr>
          <w:rFonts w:ascii="Alinma TheSans" w:hAnsi="Alinma TheSans" w:cs="Alinma TheSans"/>
          <w:sz w:val="22"/>
          <w:szCs w:val="22"/>
          <w:lang w:val="en-IN"/>
        </w:rPr>
      </w:pPr>
      <w:r w:rsidRPr="002D1DF2">
        <w:rPr>
          <w:rFonts w:ascii="Alinma TheSans" w:hAnsi="Alinma TheSans" w:cs="Alinma TheSans"/>
          <w:sz w:val="22"/>
          <w:szCs w:val="22"/>
          <w:lang w:val="en-IN"/>
        </w:rPr>
        <w:t>SameSite=Lax → Safer default, allows top-level navigation but blocks most cross-site requests.</w:t>
      </w:r>
    </w:p>
    <w:p w14:paraId="5741BF96" w14:textId="77777777" w:rsidR="002D1DF2" w:rsidRPr="002D1DF2" w:rsidRDefault="002D1DF2" w:rsidP="002D1DF2">
      <w:pPr>
        <w:numPr>
          <w:ilvl w:val="0"/>
          <w:numId w:val="37"/>
        </w:numPr>
        <w:rPr>
          <w:rFonts w:ascii="Alinma TheSans" w:hAnsi="Alinma TheSans" w:cs="Alinma TheSans"/>
          <w:sz w:val="22"/>
          <w:szCs w:val="22"/>
          <w:lang w:val="en-IN"/>
        </w:rPr>
      </w:pPr>
      <w:r w:rsidRPr="002D1DF2">
        <w:rPr>
          <w:rFonts w:ascii="Alinma TheSans" w:hAnsi="Alinma TheSans" w:cs="Alinma TheSans"/>
          <w:sz w:val="22"/>
          <w:szCs w:val="22"/>
          <w:lang w:val="en-IN"/>
        </w:rPr>
        <w:t>SameSite=None; Secure → Only when third-party usage is required (must also include Secure).</w:t>
      </w:r>
    </w:p>
    <w:p w14:paraId="58C0E306" w14:textId="475F02D6" w:rsidR="00BA6BE8" w:rsidRDefault="00BA6BE8" w:rsidP="00BA6BE8">
      <w:pPr>
        <w:pStyle w:val="PBodyText"/>
        <w:rPr>
          <w:lang w:val="en-IN"/>
        </w:rPr>
      </w:pPr>
      <w:r w:rsidRPr="008E2D9A">
        <w:rPr>
          <w:b/>
          <w:bCs/>
          <w:lang w:val="en-IN"/>
        </w:rPr>
        <w:t>Tool used:</w:t>
      </w:r>
      <w:r>
        <w:rPr>
          <w:lang w:val="en-IN"/>
        </w:rPr>
        <w:t xml:space="preserve"> </w:t>
      </w:r>
      <w:r w:rsidR="00AA6D4A">
        <w:rPr>
          <w:lang w:val="en-IN"/>
        </w:rPr>
        <w:t>B</w:t>
      </w:r>
      <w:r w:rsidR="00C15BDB">
        <w:rPr>
          <w:lang w:val="en-IN"/>
        </w:rPr>
        <w:t>urpsuite</w:t>
      </w:r>
    </w:p>
    <w:p w14:paraId="0EDF4EAF" w14:textId="77777777" w:rsidR="002D1DF2" w:rsidRDefault="002D1DF2" w:rsidP="00BA6BE8">
      <w:pPr>
        <w:pStyle w:val="PBodyText"/>
        <w:rPr>
          <w:lang w:val="en-IN"/>
        </w:rPr>
      </w:pPr>
    </w:p>
    <w:p w14:paraId="7C00333E" w14:textId="77777777" w:rsidR="002D1DF2" w:rsidRDefault="002D1DF2" w:rsidP="00BA6BE8">
      <w:pPr>
        <w:pStyle w:val="PBodyText"/>
        <w:rPr>
          <w:lang w:val="en-IN"/>
        </w:rPr>
      </w:pPr>
    </w:p>
    <w:p w14:paraId="795A2F32" w14:textId="77777777" w:rsidR="002D1DF2" w:rsidRDefault="002D1DF2" w:rsidP="00BA6BE8">
      <w:pPr>
        <w:pStyle w:val="PBodyText"/>
        <w:rPr>
          <w:lang w:val="en-IN"/>
        </w:rPr>
      </w:pPr>
    </w:p>
    <w:p w14:paraId="68BD0096" w14:textId="77777777" w:rsidR="002D1DF2" w:rsidRDefault="002D1DF2" w:rsidP="00BA6BE8">
      <w:pPr>
        <w:pStyle w:val="PBodyText"/>
        <w:rPr>
          <w:lang w:val="en-IN"/>
        </w:rPr>
      </w:pPr>
    </w:p>
    <w:p w14:paraId="7F2FFFFB" w14:textId="77777777" w:rsidR="002D1DF2" w:rsidRDefault="002D1DF2" w:rsidP="00BA6BE8">
      <w:pPr>
        <w:pStyle w:val="PBodyText"/>
        <w:rPr>
          <w:lang w:val="en-IN"/>
        </w:rPr>
      </w:pPr>
    </w:p>
    <w:p w14:paraId="0CAAC88C" w14:textId="77777777" w:rsidR="002D1DF2" w:rsidRDefault="002D1DF2" w:rsidP="00BA6BE8">
      <w:pPr>
        <w:pStyle w:val="PBodyText"/>
        <w:rPr>
          <w:lang w:val="en-IN"/>
        </w:rPr>
      </w:pPr>
    </w:p>
    <w:p w14:paraId="346D83FC" w14:textId="77777777" w:rsidR="002D1DF2" w:rsidRDefault="002D1DF2" w:rsidP="00BA6BE8">
      <w:pPr>
        <w:pStyle w:val="PBodyText"/>
        <w:rPr>
          <w:lang w:val="en-IN"/>
        </w:rPr>
      </w:pPr>
    </w:p>
    <w:p w14:paraId="4176C084" w14:textId="77777777" w:rsidR="002D1DF2" w:rsidRDefault="002D1DF2" w:rsidP="00BA6BE8">
      <w:pPr>
        <w:pStyle w:val="PBodyText"/>
        <w:rPr>
          <w:lang w:val="en-IN"/>
        </w:rPr>
      </w:pPr>
    </w:p>
    <w:p w14:paraId="1E788AF9" w14:textId="77777777" w:rsidR="002D1DF2" w:rsidRDefault="002D1DF2" w:rsidP="00BA6BE8">
      <w:pPr>
        <w:pStyle w:val="PBodyText"/>
        <w:rPr>
          <w:lang w:val="en-IN"/>
        </w:rPr>
      </w:pPr>
    </w:p>
    <w:p w14:paraId="4D92A29C" w14:textId="77777777" w:rsidR="002D1DF2" w:rsidRDefault="002D1DF2" w:rsidP="00BA6BE8">
      <w:pPr>
        <w:pStyle w:val="PBodyText"/>
        <w:rPr>
          <w:lang w:val="en-IN"/>
        </w:rPr>
      </w:pPr>
    </w:p>
    <w:p w14:paraId="61D41DE9" w14:textId="77777777" w:rsidR="002D1DF2" w:rsidRDefault="002D1DF2" w:rsidP="00BA6BE8">
      <w:pPr>
        <w:pStyle w:val="PBodyText"/>
        <w:rPr>
          <w:lang w:val="en-IN"/>
        </w:rPr>
      </w:pPr>
    </w:p>
    <w:p w14:paraId="23E361E7" w14:textId="77777777" w:rsidR="002D1DF2" w:rsidRDefault="002D1DF2" w:rsidP="00BA6BE8">
      <w:pPr>
        <w:pStyle w:val="PBodyText"/>
        <w:rPr>
          <w:lang w:val="en-IN"/>
        </w:rPr>
      </w:pPr>
    </w:p>
    <w:p w14:paraId="70255FF1" w14:textId="77777777" w:rsidR="002D1DF2" w:rsidRDefault="002D1DF2" w:rsidP="00BA6BE8">
      <w:pPr>
        <w:pStyle w:val="PBodyText"/>
        <w:rPr>
          <w:lang w:val="en-IN"/>
        </w:rPr>
      </w:pPr>
    </w:p>
    <w:p w14:paraId="4A5FAE28" w14:textId="77777777" w:rsidR="002D1DF2" w:rsidRDefault="002D1DF2" w:rsidP="00BA6BE8">
      <w:pPr>
        <w:pStyle w:val="PBodyText"/>
        <w:rPr>
          <w:lang w:val="en-IN"/>
        </w:rPr>
      </w:pPr>
    </w:p>
    <w:p w14:paraId="15E717B7" w14:textId="77777777" w:rsidR="002D1DF2" w:rsidRDefault="002D1DF2" w:rsidP="00BA6BE8">
      <w:pPr>
        <w:pStyle w:val="PBodyText"/>
        <w:rPr>
          <w:lang w:val="en-IN"/>
        </w:rPr>
      </w:pPr>
    </w:p>
    <w:p w14:paraId="65FE6CD6" w14:textId="77777777" w:rsidR="002D1DF2" w:rsidRDefault="002D1DF2" w:rsidP="00BA6BE8">
      <w:pPr>
        <w:pStyle w:val="PBodyText"/>
        <w:rPr>
          <w:lang w:val="en-IN"/>
        </w:rPr>
      </w:pPr>
    </w:p>
    <w:p w14:paraId="26AC9015" w14:textId="77777777" w:rsidR="002D1DF2" w:rsidRDefault="002D1DF2" w:rsidP="00BA6BE8">
      <w:pPr>
        <w:pStyle w:val="PBodyText"/>
        <w:rPr>
          <w:lang w:val="en-IN"/>
        </w:rPr>
      </w:pPr>
    </w:p>
    <w:p w14:paraId="02818CAF" w14:textId="77777777" w:rsidR="002D1DF2" w:rsidRDefault="002D1DF2" w:rsidP="00BA6BE8">
      <w:pPr>
        <w:pStyle w:val="PBodyText"/>
        <w:rPr>
          <w:lang w:val="en-IN"/>
        </w:rPr>
      </w:pPr>
    </w:p>
    <w:p w14:paraId="51516FA1" w14:textId="77777777" w:rsidR="002D1DF2" w:rsidRDefault="002D1DF2" w:rsidP="00BA6BE8">
      <w:pPr>
        <w:pStyle w:val="PBodyText"/>
        <w:rPr>
          <w:lang w:val="en-IN"/>
        </w:rPr>
      </w:pPr>
    </w:p>
    <w:p w14:paraId="20FFF6BA" w14:textId="41315854" w:rsidR="00AA6D4A" w:rsidRPr="00C53E99" w:rsidRDefault="00404678" w:rsidP="00AA6D4A">
      <w:pPr>
        <w:pStyle w:val="PHeading4"/>
        <w:numPr>
          <w:ilvl w:val="0"/>
          <w:numId w:val="12"/>
        </w:numPr>
        <w:rPr>
          <w:rFonts w:ascii="Alinma TheSans" w:hAnsi="Alinma TheSans" w:cs="Alinma TheSans"/>
          <w:bCs/>
          <w:sz w:val="28"/>
        </w:rPr>
      </w:pPr>
      <w:r w:rsidRPr="00404678">
        <w:rPr>
          <w:rFonts w:ascii="Alinma TheSans" w:hAnsi="Alinma TheSans" w:cs="Alinma TheSans"/>
          <w:bCs/>
          <w:sz w:val="28"/>
        </w:rPr>
        <w:lastRenderedPageBreak/>
        <w:t>Cross-Domain JavaScript Source File Inclusion</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AA6D4A" w:rsidRPr="00D80252" w14:paraId="06012A52" w14:textId="77777777" w:rsidTr="00826F59">
        <w:trPr>
          <w:trHeight w:val="325"/>
        </w:trPr>
        <w:tc>
          <w:tcPr>
            <w:tcW w:w="4714" w:type="dxa"/>
            <w:shd w:val="clear" w:color="auto" w:fill="91815B"/>
            <w:vAlign w:val="center"/>
          </w:tcPr>
          <w:p w14:paraId="16A8EE94" w14:textId="77777777" w:rsidR="00AA6D4A" w:rsidRPr="00D80252" w:rsidRDefault="00AA6D4A"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69D54F4C" w14:textId="77777777" w:rsidR="00AA6D4A" w:rsidRPr="00D80252" w:rsidRDefault="00AA6D4A"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375004E8" w14:textId="77777777" w:rsidR="00AA6D4A" w:rsidRPr="00D80252" w:rsidRDefault="00AA6D4A"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13D8FA25" w14:textId="77777777" w:rsidR="00AA6D4A" w:rsidRPr="00D80252" w:rsidRDefault="00AA6D4A"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AA6D4A" w:rsidRPr="00D80252" w14:paraId="3EE9CBD9" w14:textId="77777777" w:rsidTr="00826F59">
        <w:trPr>
          <w:trHeight w:val="2630"/>
        </w:trPr>
        <w:tc>
          <w:tcPr>
            <w:tcW w:w="4714" w:type="dxa"/>
            <w:shd w:val="clear" w:color="auto" w:fill="DBE5F1"/>
            <w:vAlign w:val="center"/>
          </w:tcPr>
          <w:p w14:paraId="75C14D33" w14:textId="0F0FE03C" w:rsidR="00AA6D4A" w:rsidRPr="00FD5B6B" w:rsidRDefault="00404678" w:rsidP="00826F59">
            <w:pPr>
              <w:pStyle w:val="PBodyText"/>
              <w:tabs>
                <w:tab w:val="center" w:pos="4320"/>
                <w:tab w:val="right" w:pos="8640"/>
              </w:tabs>
              <w:spacing w:line="276" w:lineRule="auto"/>
              <w:rPr>
                <w:rFonts w:ascii="Alinma TheSans" w:hAnsi="Alinma TheSans" w:cs="Alinma TheSans"/>
                <w:b/>
                <w:szCs w:val="20"/>
                <w:lang w:val="en-IN"/>
              </w:rPr>
            </w:pPr>
            <w:r w:rsidRPr="00404678">
              <w:rPr>
                <w:rFonts w:ascii="Alinma TheSans" w:hAnsi="Alinma TheSans" w:cs="Alinma TheSans"/>
                <w:b/>
                <w:szCs w:val="20"/>
              </w:rPr>
              <w:t>The application includes JavaScript files from external or third-party domains. If these external sources are not fully trusted or get compromised, an attacker can inject malicious JavaScript into the application. Since JavaScript executes with the same privileges as the application’s own code, this can lead to severe security risks.</w:t>
            </w:r>
          </w:p>
        </w:tc>
        <w:tc>
          <w:tcPr>
            <w:tcW w:w="1262" w:type="dxa"/>
            <w:shd w:val="clear" w:color="auto" w:fill="DBE5F1"/>
            <w:vAlign w:val="center"/>
          </w:tcPr>
          <w:p w14:paraId="13BB8D53" w14:textId="0AE765B9" w:rsidR="00AA6D4A" w:rsidRPr="00D54052" w:rsidRDefault="00AC4A3C" w:rsidP="00AA6D4A">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Low</w:t>
            </w:r>
          </w:p>
        </w:tc>
        <w:tc>
          <w:tcPr>
            <w:tcW w:w="1416" w:type="dxa"/>
            <w:shd w:val="clear" w:color="auto" w:fill="DBE5F1"/>
            <w:vAlign w:val="center"/>
          </w:tcPr>
          <w:p w14:paraId="1D295CEE" w14:textId="77777777" w:rsidR="00AA6D4A" w:rsidRPr="00D54052" w:rsidRDefault="00AA6D4A"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04" w:type="dxa"/>
            <w:shd w:val="clear" w:color="auto" w:fill="DBE5F1"/>
            <w:vAlign w:val="center"/>
          </w:tcPr>
          <w:p w14:paraId="56DEDDA4" w14:textId="057C5FD0" w:rsidR="00AA6D4A" w:rsidRPr="00D54052" w:rsidRDefault="00315238" w:rsidP="00826F5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r>
    </w:tbl>
    <w:p w14:paraId="3785B9E9" w14:textId="4C8FC4DC" w:rsidR="00404678" w:rsidRPr="00404678" w:rsidRDefault="00AA6D4A" w:rsidP="00404678">
      <w:pPr>
        <w:ind w:left="180"/>
        <w:rPr>
          <w:rFonts w:ascii="Alinma TheSans" w:hAnsi="Alinma TheSans" w:cs="Alinma TheSans"/>
          <w:sz w:val="22"/>
          <w:szCs w:val="22"/>
          <w:lang w:val="en-IN"/>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r w:rsidR="00404678">
        <w:rPr>
          <w:rFonts w:ascii="Alinma TheSans" w:hAnsi="Alinma TheSans" w:cs="Alinma TheSans"/>
          <w:sz w:val="22"/>
          <w:szCs w:val="22"/>
          <w:lang w:val="en-IN"/>
        </w:rPr>
        <w:t xml:space="preserve"> </w:t>
      </w:r>
      <w:r w:rsidR="00404678" w:rsidRPr="00404678">
        <w:rPr>
          <w:rFonts w:ascii="Alinma TheSans" w:hAnsi="Alinma TheSans" w:cs="Alinma TheSans"/>
          <w:sz w:val="22"/>
          <w:szCs w:val="22"/>
          <w:lang w:val="en-IN"/>
        </w:rPr>
        <w:t>Malicious JavaScript could execute in users’ browsers.</w:t>
      </w:r>
    </w:p>
    <w:p w14:paraId="2039F3A4" w14:textId="796E5DED" w:rsidR="00404678" w:rsidRPr="00404678" w:rsidRDefault="00404678" w:rsidP="00404678">
      <w:pPr>
        <w:ind w:left="180"/>
        <w:rPr>
          <w:rFonts w:ascii="Alinma TheSans" w:hAnsi="Alinma TheSans" w:cs="Alinma TheSans"/>
          <w:sz w:val="22"/>
          <w:szCs w:val="22"/>
          <w:lang w:val="en-IN"/>
        </w:rPr>
      </w:pPr>
      <w:r>
        <w:rPr>
          <w:rFonts w:ascii="Alinma TheSans" w:hAnsi="Alinma TheSans" w:cs="Alinma TheSans"/>
          <w:sz w:val="22"/>
          <w:szCs w:val="22"/>
          <w:lang w:val="en-IN"/>
        </w:rPr>
        <w:t xml:space="preserve">  </w:t>
      </w:r>
      <w:r>
        <w:rPr>
          <w:rFonts w:ascii="Alinma TheSans" w:hAnsi="Alinma TheSans" w:cs="Alinma TheSans"/>
          <w:sz w:val="22"/>
          <w:szCs w:val="22"/>
          <w:lang w:val="en-IN"/>
        </w:rPr>
        <w:tab/>
      </w:r>
      <w:r w:rsidRPr="00404678">
        <w:rPr>
          <w:rFonts w:ascii="Alinma TheSans" w:hAnsi="Alinma TheSans" w:cs="Alinma TheSans"/>
          <w:sz w:val="22"/>
          <w:szCs w:val="22"/>
          <w:lang w:val="en-IN"/>
        </w:rPr>
        <w:t>Possible attacks include:</w:t>
      </w:r>
    </w:p>
    <w:p w14:paraId="6A44A5CE" w14:textId="77777777" w:rsidR="00404678" w:rsidRPr="00404678" w:rsidRDefault="00404678" w:rsidP="00404678">
      <w:pPr>
        <w:numPr>
          <w:ilvl w:val="0"/>
          <w:numId w:val="38"/>
        </w:numPr>
        <w:rPr>
          <w:rFonts w:ascii="Alinma TheSans" w:hAnsi="Alinma TheSans" w:cs="Alinma TheSans"/>
          <w:sz w:val="22"/>
          <w:szCs w:val="22"/>
          <w:lang w:val="en-IN"/>
        </w:rPr>
      </w:pPr>
      <w:r w:rsidRPr="00404678">
        <w:rPr>
          <w:rFonts w:ascii="Alinma TheSans" w:hAnsi="Alinma TheSans" w:cs="Alinma TheSans"/>
          <w:b/>
          <w:bCs/>
          <w:sz w:val="22"/>
          <w:szCs w:val="22"/>
          <w:lang w:val="en-IN"/>
        </w:rPr>
        <w:t>Session hijacking</w:t>
      </w:r>
      <w:r w:rsidRPr="00404678">
        <w:rPr>
          <w:rFonts w:ascii="Alinma TheSans" w:hAnsi="Alinma TheSans" w:cs="Alinma TheSans"/>
          <w:sz w:val="22"/>
          <w:szCs w:val="22"/>
          <w:lang w:val="en-IN"/>
        </w:rPr>
        <w:t xml:space="preserve"> (stealing cookies or authentication tokens).</w:t>
      </w:r>
    </w:p>
    <w:p w14:paraId="6699B7C2" w14:textId="77777777" w:rsidR="00404678" w:rsidRPr="00404678" w:rsidRDefault="00404678" w:rsidP="00404678">
      <w:pPr>
        <w:numPr>
          <w:ilvl w:val="0"/>
          <w:numId w:val="38"/>
        </w:numPr>
        <w:rPr>
          <w:rFonts w:ascii="Alinma TheSans" w:hAnsi="Alinma TheSans" w:cs="Alinma TheSans"/>
          <w:sz w:val="22"/>
          <w:szCs w:val="22"/>
          <w:lang w:val="en-IN"/>
        </w:rPr>
      </w:pPr>
      <w:r w:rsidRPr="00404678">
        <w:rPr>
          <w:rFonts w:ascii="Alinma TheSans" w:hAnsi="Alinma TheSans" w:cs="Alinma TheSans"/>
          <w:b/>
          <w:bCs/>
          <w:sz w:val="22"/>
          <w:szCs w:val="22"/>
          <w:lang w:val="en-IN"/>
        </w:rPr>
        <w:t>Defacement</w:t>
      </w:r>
      <w:r w:rsidRPr="00404678">
        <w:rPr>
          <w:rFonts w:ascii="Alinma TheSans" w:hAnsi="Alinma TheSans" w:cs="Alinma TheSans"/>
          <w:sz w:val="22"/>
          <w:szCs w:val="22"/>
          <w:lang w:val="en-IN"/>
        </w:rPr>
        <w:t xml:space="preserve"> or redirecting users to phishing/malware sites.</w:t>
      </w:r>
    </w:p>
    <w:p w14:paraId="322B8B35" w14:textId="77777777" w:rsidR="00404678" w:rsidRPr="00404678" w:rsidRDefault="00404678" w:rsidP="00404678">
      <w:pPr>
        <w:numPr>
          <w:ilvl w:val="0"/>
          <w:numId w:val="38"/>
        </w:numPr>
        <w:rPr>
          <w:rFonts w:ascii="Alinma TheSans" w:hAnsi="Alinma TheSans" w:cs="Alinma TheSans"/>
          <w:sz w:val="22"/>
          <w:szCs w:val="22"/>
          <w:lang w:val="en-IN"/>
        </w:rPr>
      </w:pPr>
      <w:r w:rsidRPr="00404678">
        <w:rPr>
          <w:rFonts w:ascii="Alinma TheSans" w:hAnsi="Alinma TheSans" w:cs="Alinma TheSans"/>
          <w:b/>
          <w:bCs/>
          <w:sz w:val="22"/>
          <w:szCs w:val="22"/>
          <w:lang w:val="en-IN"/>
        </w:rPr>
        <w:t>Data theft</w:t>
      </w:r>
      <w:r w:rsidRPr="00404678">
        <w:rPr>
          <w:rFonts w:ascii="Alinma TheSans" w:hAnsi="Alinma TheSans" w:cs="Alinma TheSans"/>
          <w:sz w:val="22"/>
          <w:szCs w:val="22"/>
          <w:lang w:val="en-IN"/>
        </w:rPr>
        <w:t xml:space="preserve"> (stealing form inputs or sensitive information).</w:t>
      </w:r>
    </w:p>
    <w:p w14:paraId="4B884226" w14:textId="77777777" w:rsidR="00404678" w:rsidRPr="00404678" w:rsidRDefault="00404678" w:rsidP="00404678">
      <w:pPr>
        <w:numPr>
          <w:ilvl w:val="0"/>
          <w:numId w:val="38"/>
        </w:numPr>
        <w:rPr>
          <w:rFonts w:ascii="Alinma TheSans" w:hAnsi="Alinma TheSans" w:cs="Alinma TheSans"/>
          <w:sz w:val="22"/>
          <w:szCs w:val="22"/>
          <w:lang w:val="en-IN"/>
        </w:rPr>
      </w:pPr>
      <w:r w:rsidRPr="00404678">
        <w:rPr>
          <w:rFonts w:ascii="Alinma TheSans" w:hAnsi="Alinma TheSans" w:cs="Alinma TheSans"/>
          <w:b/>
          <w:bCs/>
          <w:sz w:val="22"/>
          <w:szCs w:val="22"/>
          <w:lang w:val="en-IN"/>
        </w:rPr>
        <w:t>Complete takeover</w:t>
      </w:r>
      <w:r w:rsidRPr="00404678">
        <w:rPr>
          <w:rFonts w:ascii="Alinma TheSans" w:hAnsi="Alinma TheSans" w:cs="Alinma TheSans"/>
          <w:sz w:val="22"/>
          <w:szCs w:val="22"/>
          <w:lang w:val="en-IN"/>
        </w:rPr>
        <w:t xml:space="preserve"> of client-side functionality.</w:t>
      </w:r>
    </w:p>
    <w:p w14:paraId="2A81129E" w14:textId="3DFBDA25" w:rsidR="00AA6D4A" w:rsidRDefault="00AA6D4A" w:rsidP="00AA6D4A">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r w:rsidR="008E2D9A">
        <w:rPr>
          <w:rFonts w:ascii="Alinma TheSans" w:hAnsi="Alinma TheSans" w:cs="Alinma TheSans"/>
          <w:b/>
          <w:sz w:val="22"/>
          <w:szCs w:val="22"/>
        </w:rPr>
        <w:t xml:space="preserve">:- </w:t>
      </w:r>
    </w:p>
    <w:p w14:paraId="6548D7A8" w14:textId="74D49E00" w:rsidR="008E2D9A" w:rsidRPr="00FD5B6B" w:rsidRDefault="008E2D9A" w:rsidP="00AA6D4A">
      <w:pPr>
        <w:spacing w:before="240"/>
        <w:ind w:left="180"/>
        <w:rPr>
          <w:rFonts w:ascii="Alinma TheSans" w:hAnsi="Alinma TheSans" w:cs="Alinma TheSans"/>
          <w:sz w:val="22"/>
          <w:szCs w:val="22"/>
        </w:rPr>
      </w:pPr>
      <w:r>
        <w:rPr>
          <w:rFonts w:ascii="Alinma TheSans" w:hAnsi="Alinma TheSans" w:cs="Alinma TheSans"/>
          <w:b/>
          <w:sz w:val="22"/>
          <w:szCs w:val="22"/>
        </w:rPr>
        <w:tab/>
      </w:r>
      <w:r w:rsidRPr="00315238">
        <w:rPr>
          <w:rFonts w:ascii="Alinma TheSans" w:hAnsi="Alinma TheSans" w:cs="Alinma TheSans"/>
          <w:b/>
          <w:sz w:val="22"/>
          <w:szCs w:val="22"/>
          <w:u w:val="single"/>
        </w:rPr>
        <w:t xml:space="preserve"> </w:t>
      </w:r>
      <w:hyperlink r:id="rId54" w:history="1">
        <w:r w:rsidR="00C512B4" w:rsidRPr="00A70887">
          <w:rPr>
            <w:rStyle w:val="Hyperlink"/>
            <w:rFonts w:ascii="Alinma TheSans" w:hAnsi="Alinma TheSans" w:cs="Alinma TheSans"/>
            <w:b/>
            <w:sz w:val="22"/>
            <w:szCs w:val="22"/>
          </w:rPr>
          <w:t>http://52.66.174.155/</w:t>
        </w:r>
        <w:r w:rsidR="00C512B4" w:rsidRPr="00A70887">
          <w:rPr>
            <w:rStyle w:val="Hyperlink"/>
            <w:rFonts w:ascii="Alinma TheSans" w:hAnsi="Alinma TheSans" w:cs="Alinma TheSans"/>
            <w:b/>
            <w:sz w:val="22"/>
            <w:szCs w:val="22"/>
          </w:rPr>
          <w:t>awardee/1045</w:t>
        </w:r>
      </w:hyperlink>
      <w:r w:rsidR="00C512B4">
        <w:rPr>
          <w:rFonts w:ascii="Alinma TheSans" w:hAnsi="Alinma TheSans" w:cs="Alinma TheSans"/>
          <w:b/>
          <w:sz w:val="22"/>
          <w:szCs w:val="22"/>
          <w:u w:val="single"/>
        </w:rPr>
        <w:t xml:space="preserve"> </w:t>
      </w:r>
    </w:p>
    <w:p w14:paraId="34B3FDAF" w14:textId="36E0D859" w:rsidR="00AA6D4A" w:rsidRDefault="00AA6D4A" w:rsidP="00AA6D4A">
      <w:pPr>
        <w:ind w:left="180" w:firstLine="540"/>
        <w:rPr>
          <w:rFonts w:ascii="Alinma TheSans" w:hAnsi="Alinma TheSans" w:cs="Alinma TheSans"/>
          <w:b/>
          <w:sz w:val="22"/>
          <w:szCs w:val="22"/>
        </w:rPr>
      </w:pPr>
      <w:r>
        <w:rPr>
          <w:color w:val="0C4ABC"/>
          <w:u w:val="single"/>
        </w:rPr>
        <w:br/>
      </w:r>
      <w:r w:rsidRPr="00300133">
        <w:rPr>
          <w:rFonts w:ascii="Alinma TheSans" w:hAnsi="Alinma TheSans" w:cs="Alinma TheSans"/>
          <w:b/>
          <w:sz w:val="22"/>
          <w:szCs w:val="22"/>
        </w:rPr>
        <w:t>Proof of Concept:</w:t>
      </w:r>
    </w:p>
    <w:p w14:paraId="6B2425F5" w14:textId="77777777" w:rsidR="008E2D9A" w:rsidRDefault="008E2D9A" w:rsidP="00AA6D4A">
      <w:pPr>
        <w:ind w:left="180" w:firstLine="540"/>
        <w:rPr>
          <w:rFonts w:ascii="Alinma TheSans" w:hAnsi="Alinma TheSans" w:cs="Alinma TheSans"/>
          <w:b/>
          <w:sz w:val="22"/>
          <w:szCs w:val="22"/>
        </w:rPr>
      </w:pPr>
    </w:p>
    <w:p w14:paraId="7817E495" w14:textId="77777777" w:rsidR="00AA6D4A" w:rsidRDefault="00AA6D4A" w:rsidP="00AA6D4A">
      <w:pPr>
        <w:ind w:left="180" w:firstLine="540"/>
        <w:rPr>
          <w:rFonts w:ascii="Alinma TheSans" w:hAnsi="Alinma TheSans" w:cs="Alinma TheSans"/>
          <w:b/>
          <w:sz w:val="22"/>
          <w:szCs w:val="22"/>
        </w:rPr>
      </w:pPr>
    </w:p>
    <w:p w14:paraId="47A9294E" w14:textId="403E567C" w:rsidR="00AA6D4A" w:rsidRDefault="00404678" w:rsidP="00AA6D4A">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30AF4080" wp14:editId="4591DBE0">
            <wp:extent cx="5462588" cy="2242820"/>
            <wp:effectExtent l="0" t="0" r="5080" b="5080"/>
            <wp:docPr id="11942286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28653" name="Picture 119422865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81964" cy="2250775"/>
                    </a:xfrm>
                    <a:prstGeom prst="rect">
                      <a:avLst/>
                    </a:prstGeom>
                  </pic:spPr>
                </pic:pic>
              </a:graphicData>
            </a:graphic>
          </wp:inline>
        </w:drawing>
      </w:r>
    </w:p>
    <w:p w14:paraId="3FA274DF" w14:textId="77777777" w:rsidR="00AA6D4A" w:rsidRDefault="00AA6D4A" w:rsidP="00AA6D4A">
      <w:pPr>
        <w:ind w:left="180" w:firstLine="540"/>
        <w:rPr>
          <w:rFonts w:ascii="Alinma TheSans" w:hAnsi="Alinma TheSans" w:cs="Alinma TheSans"/>
          <w:b/>
          <w:sz w:val="22"/>
          <w:szCs w:val="22"/>
        </w:rPr>
      </w:pPr>
    </w:p>
    <w:p w14:paraId="566A5931" w14:textId="77777777" w:rsidR="00AA6D4A" w:rsidRPr="00300133" w:rsidRDefault="00AA6D4A" w:rsidP="00AA6D4A">
      <w:pPr>
        <w:ind w:left="180"/>
        <w:rPr>
          <w:rFonts w:ascii="Alinma TheSans" w:hAnsi="Alinma TheSans" w:cs="Alinma TheSans"/>
          <w:b/>
          <w:sz w:val="22"/>
          <w:szCs w:val="22"/>
        </w:rPr>
      </w:pPr>
      <w:r>
        <w:rPr>
          <w:rFonts w:ascii="Alinma TheSans" w:hAnsi="Alinma TheSans" w:cs="Alinma TheSans"/>
          <w:b/>
          <w:sz w:val="22"/>
          <w:szCs w:val="22"/>
        </w:rPr>
        <w:tab/>
      </w:r>
    </w:p>
    <w:p w14:paraId="74E662C1" w14:textId="77777777" w:rsidR="00404678" w:rsidRDefault="00404678" w:rsidP="00AA6D4A">
      <w:pPr>
        <w:ind w:firstLine="180"/>
        <w:rPr>
          <w:rFonts w:ascii="Alinma TheSans" w:hAnsi="Alinma TheSans" w:cs="Alinma TheSans"/>
          <w:b/>
          <w:bCs/>
          <w:sz w:val="22"/>
          <w:szCs w:val="22"/>
        </w:rPr>
      </w:pPr>
    </w:p>
    <w:p w14:paraId="2D59BD0A" w14:textId="77777777" w:rsidR="00404678" w:rsidRDefault="00404678" w:rsidP="00AA6D4A">
      <w:pPr>
        <w:ind w:firstLine="180"/>
        <w:rPr>
          <w:rFonts w:ascii="Alinma TheSans" w:hAnsi="Alinma TheSans" w:cs="Alinma TheSans"/>
          <w:b/>
          <w:bCs/>
          <w:sz w:val="22"/>
          <w:szCs w:val="22"/>
        </w:rPr>
      </w:pPr>
    </w:p>
    <w:p w14:paraId="48EC7FE5" w14:textId="45677754" w:rsidR="00AA6D4A" w:rsidRDefault="00AA6D4A" w:rsidP="00AA6D4A">
      <w:pPr>
        <w:ind w:firstLine="180"/>
        <w:rPr>
          <w:rFonts w:ascii="Alinma TheSans" w:hAnsi="Alinma TheSans" w:cs="Alinma TheSans"/>
          <w:b/>
          <w:bCs/>
          <w:sz w:val="22"/>
          <w:szCs w:val="22"/>
        </w:rPr>
      </w:pPr>
      <w:r w:rsidRPr="00510677">
        <w:rPr>
          <w:rFonts w:ascii="Alinma TheSans" w:hAnsi="Alinma TheSans" w:cs="Alinma TheSans"/>
          <w:b/>
          <w:bCs/>
          <w:sz w:val="22"/>
          <w:szCs w:val="22"/>
        </w:rPr>
        <w:lastRenderedPageBreak/>
        <w:t xml:space="preserve">Recommendation: </w:t>
      </w:r>
    </w:p>
    <w:p w14:paraId="56CCD150" w14:textId="72A6AE45" w:rsidR="00404678" w:rsidRPr="00404678" w:rsidRDefault="00404678" w:rsidP="00404678">
      <w:pPr>
        <w:pStyle w:val="PBodyText"/>
        <w:spacing w:before="0" w:line="240" w:lineRule="auto"/>
        <w:ind w:firstLine="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404678">
        <w:rPr>
          <w:rFonts w:ascii="Alinma TheSans" w:hAnsi="Alinma TheSans" w:cs="Alinma TheSans"/>
          <w:sz w:val="22"/>
          <w:szCs w:val="22"/>
          <w:lang w:val="en-IN"/>
        </w:rPr>
        <w:t>Avoid including JavaScript from untrusted or third-party domains.</w:t>
      </w:r>
    </w:p>
    <w:p w14:paraId="0A86D164" w14:textId="5299B77B" w:rsidR="00404678" w:rsidRPr="00404678" w:rsidRDefault="00404678" w:rsidP="00404678">
      <w:pPr>
        <w:pStyle w:val="PBodyText"/>
        <w:spacing w:before="0" w:line="240" w:lineRule="auto"/>
        <w:ind w:firstLine="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404678">
        <w:rPr>
          <w:rFonts w:ascii="Alinma TheSans" w:hAnsi="Alinma TheSans" w:cs="Alinma TheSans"/>
          <w:sz w:val="22"/>
          <w:szCs w:val="22"/>
          <w:lang w:val="en-IN"/>
        </w:rPr>
        <w:t>If external scripts are necessary:</w:t>
      </w:r>
    </w:p>
    <w:p w14:paraId="711BAF4F" w14:textId="77777777" w:rsidR="00404678" w:rsidRPr="00404678" w:rsidRDefault="00404678" w:rsidP="00404678">
      <w:pPr>
        <w:pStyle w:val="PBodyText"/>
        <w:numPr>
          <w:ilvl w:val="0"/>
          <w:numId w:val="39"/>
        </w:numPr>
        <w:spacing w:before="0" w:line="240" w:lineRule="auto"/>
        <w:rPr>
          <w:rFonts w:ascii="Alinma TheSans" w:hAnsi="Alinma TheSans" w:cs="Alinma TheSans"/>
          <w:sz w:val="22"/>
          <w:szCs w:val="22"/>
          <w:lang w:val="en-IN"/>
        </w:rPr>
      </w:pPr>
      <w:r w:rsidRPr="00404678">
        <w:rPr>
          <w:rFonts w:ascii="Alinma TheSans" w:hAnsi="Alinma TheSans" w:cs="Alinma TheSans"/>
          <w:sz w:val="22"/>
          <w:szCs w:val="22"/>
          <w:lang w:val="en-IN"/>
        </w:rPr>
        <w:t xml:space="preserve">Use </w:t>
      </w:r>
      <w:r w:rsidRPr="00404678">
        <w:rPr>
          <w:rFonts w:ascii="Alinma TheSans" w:hAnsi="Alinma TheSans" w:cs="Alinma TheSans"/>
          <w:b/>
          <w:bCs/>
          <w:sz w:val="22"/>
          <w:szCs w:val="22"/>
          <w:lang w:val="en-IN"/>
        </w:rPr>
        <w:t>Subresource Integrity (SRI)</w:t>
      </w:r>
      <w:r w:rsidRPr="00404678">
        <w:rPr>
          <w:rFonts w:ascii="Alinma TheSans" w:hAnsi="Alinma TheSans" w:cs="Alinma TheSans"/>
          <w:sz w:val="22"/>
          <w:szCs w:val="22"/>
          <w:lang w:val="en-IN"/>
        </w:rPr>
        <w:t xml:space="preserve"> to ensure integrity of loaded scripts.</w:t>
      </w:r>
    </w:p>
    <w:p w14:paraId="4E215C90" w14:textId="77777777" w:rsidR="00404678" w:rsidRPr="00404678" w:rsidRDefault="00404678" w:rsidP="00404678">
      <w:pPr>
        <w:pStyle w:val="PBodyText"/>
        <w:numPr>
          <w:ilvl w:val="0"/>
          <w:numId w:val="39"/>
        </w:numPr>
        <w:spacing w:before="0" w:line="240" w:lineRule="auto"/>
        <w:rPr>
          <w:rFonts w:ascii="Alinma TheSans" w:hAnsi="Alinma TheSans" w:cs="Alinma TheSans"/>
          <w:sz w:val="22"/>
          <w:szCs w:val="22"/>
          <w:lang w:val="en-IN"/>
        </w:rPr>
      </w:pPr>
      <w:r w:rsidRPr="00404678">
        <w:rPr>
          <w:rFonts w:ascii="Alinma TheSans" w:hAnsi="Alinma TheSans" w:cs="Alinma TheSans"/>
          <w:sz w:val="22"/>
          <w:szCs w:val="22"/>
          <w:lang w:val="en-IN"/>
        </w:rPr>
        <w:t>Host critical scripts locally on the application server.</w:t>
      </w:r>
    </w:p>
    <w:p w14:paraId="70E8EBAF" w14:textId="77777777" w:rsidR="00404678" w:rsidRPr="00404678" w:rsidRDefault="00404678" w:rsidP="00404678">
      <w:pPr>
        <w:pStyle w:val="PBodyText"/>
        <w:numPr>
          <w:ilvl w:val="0"/>
          <w:numId w:val="39"/>
        </w:numPr>
        <w:spacing w:before="0" w:line="240" w:lineRule="auto"/>
        <w:rPr>
          <w:rFonts w:ascii="Alinma TheSans" w:hAnsi="Alinma TheSans" w:cs="Alinma TheSans"/>
          <w:sz w:val="22"/>
          <w:szCs w:val="22"/>
          <w:lang w:val="en-IN"/>
        </w:rPr>
      </w:pPr>
      <w:r w:rsidRPr="00404678">
        <w:rPr>
          <w:rFonts w:ascii="Alinma TheSans" w:hAnsi="Alinma TheSans" w:cs="Alinma TheSans"/>
          <w:sz w:val="22"/>
          <w:szCs w:val="22"/>
          <w:lang w:val="en-IN"/>
        </w:rPr>
        <w:t xml:space="preserve">Implement a strict </w:t>
      </w:r>
      <w:r w:rsidRPr="00404678">
        <w:rPr>
          <w:rFonts w:ascii="Alinma TheSans" w:hAnsi="Alinma TheSans" w:cs="Alinma TheSans"/>
          <w:b/>
          <w:bCs/>
          <w:sz w:val="22"/>
          <w:szCs w:val="22"/>
          <w:lang w:val="en-IN"/>
        </w:rPr>
        <w:t>Content Security Policy (CSP)</w:t>
      </w:r>
      <w:r w:rsidRPr="00404678">
        <w:rPr>
          <w:rFonts w:ascii="Alinma TheSans" w:hAnsi="Alinma TheSans" w:cs="Alinma TheSans"/>
          <w:sz w:val="22"/>
          <w:szCs w:val="22"/>
          <w:lang w:val="en-IN"/>
        </w:rPr>
        <w:t xml:space="preserve"> to control script sources.</w:t>
      </w:r>
    </w:p>
    <w:p w14:paraId="32A67D94" w14:textId="77777777" w:rsidR="00404678" w:rsidRPr="00404678" w:rsidRDefault="00404678" w:rsidP="00404678">
      <w:pPr>
        <w:pStyle w:val="PBodyText"/>
        <w:numPr>
          <w:ilvl w:val="0"/>
          <w:numId w:val="39"/>
        </w:numPr>
        <w:spacing w:before="0" w:line="240" w:lineRule="auto"/>
        <w:rPr>
          <w:rFonts w:ascii="Alinma TheSans" w:hAnsi="Alinma TheSans" w:cs="Alinma TheSans"/>
          <w:sz w:val="22"/>
          <w:szCs w:val="22"/>
          <w:lang w:val="en-IN"/>
        </w:rPr>
      </w:pPr>
      <w:r w:rsidRPr="00404678">
        <w:rPr>
          <w:rFonts w:ascii="Alinma TheSans" w:hAnsi="Alinma TheSans" w:cs="Alinma TheSans"/>
          <w:sz w:val="22"/>
          <w:szCs w:val="22"/>
          <w:lang w:val="en-IN"/>
        </w:rPr>
        <w:t>Regularly review and validate third-party libraries.</w:t>
      </w:r>
    </w:p>
    <w:p w14:paraId="459AC762" w14:textId="560D4996" w:rsidR="00315238" w:rsidRPr="00315238" w:rsidRDefault="00315238" w:rsidP="00315238">
      <w:pPr>
        <w:pStyle w:val="PBodyText"/>
        <w:ind w:firstLine="720"/>
        <w:rPr>
          <w:rFonts w:ascii="Alinma TheSans" w:hAnsi="Alinma TheSans" w:cs="Alinma TheSans"/>
          <w:sz w:val="22"/>
          <w:szCs w:val="22"/>
          <w:lang w:val="en-IN"/>
        </w:rPr>
      </w:pPr>
      <w:r w:rsidRPr="00315238">
        <w:rPr>
          <w:rFonts w:ascii="Alinma TheSans" w:hAnsi="Alinma TheSans" w:cs="Alinma TheSans"/>
          <w:sz w:val="22"/>
          <w:szCs w:val="22"/>
          <w:lang w:val="en-IN"/>
        </w:rPr>
        <w:t>.</w:t>
      </w:r>
    </w:p>
    <w:p w14:paraId="1A8C1D7B" w14:textId="120AE466" w:rsidR="00AA6D4A" w:rsidRDefault="00AA6D4A" w:rsidP="00AA6D4A">
      <w:pPr>
        <w:pStyle w:val="PBodyText"/>
        <w:rPr>
          <w:lang w:val="en-IN"/>
        </w:rPr>
      </w:pPr>
      <w:r>
        <w:rPr>
          <w:lang w:val="en-IN"/>
        </w:rPr>
        <w:t>Tool used: B</w:t>
      </w:r>
      <w:r w:rsidR="00C02237">
        <w:rPr>
          <w:lang w:val="en-IN"/>
        </w:rPr>
        <w:t>urpsuite</w:t>
      </w:r>
    </w:p>
    <w:p w14:paraId="385DA9ED" w14:textId="77777777" w:rsidR="00315238" w:rsidRDefault="00315238" w:rsidP="00AA6D4A">
      <w:pPr>
        <w:pStyle w:val="PBodyText"/>
        <w:rPr>
          <w:lang w:val="en-IN"/>
        </w:rPr>
      </w:pPr>
    </w:p>
    <w:p w14:paraId="29BA6C26" w14:textId="77777777" w:rsidR="00315238" w:rsidRDefault="00315238" w:rsidP="00AA6D4A">
      <w:pPr>
        <w:pStyle w:val="PBodyText"/>
        <w:rPr>
          <w:lang w:val="en-IN"/>
        </w:rPr>
      </w:pPr>
    </w:p>
    <w:p w14:paraId="2A935722" w14:textId="77777777" w:rsidR="00315238" w:rsidRDefault="00315238" w:rsidP="00AA6D4A">
      <w:pPr>
        <w:pStyle w:val="PBodyText"/>
        <w:rPr>
          <w:lang w:val="en-IN"/>
        </w:rPr>
      </w:pPr>
    </w:p>
    <w:p w14:paraId="351C88C1" w14:textId="77777777" w:rsidR="00315238" w:rsidRDefault="00315238" w:rsidP="00AA6D4A">
      <w:pPr>
        <w:pStyle w:val="PBodyText"/>
        <w:rPr>
          <w:lang w:val="en-IN"/>
        </w:rPr>
      </w:pPr>
    </w:p>
    <w:p w14:paraId="67344947" w14:textId="77777777" w:rsidR="00315238" w:rsidRDefault="00315238" w:rsidP="00AA6D4A">
      <w:pPr>
        <w:pStyle w:val="PBodyText"/>
        <w:rPr>
          <w:lang w:val="en-IN"/>
        </w:rPr>
      </w:pPr>
    </w:p>
    <w:p w14:paraId="0B91EB78" w14:textId="77777777" w:rsidR="00315238" w:rsidRDefault="00315238" w:rsidP="00AA6D4A">
      <w:pPr>
        <w:pStyle w:val="PBodyText"/>
        <w:rPr>
          <w:lang w:val="en-IN"/>
        </w:rPr>
      </w:pPr>
    </w:p>
    <w:p w14:paraId="2B647600" w14:textId="77777777" w:rsidR="00315238" w:rsidRDefault="00315238" w:rsidP="00AA6D4A">
      <w:pPr>
        <w:pStyle w:val="PBodyText"/>
        <w:rPr>
          <w:lang w:val="en-IN"/>
        </w:rPr>
      </w:pPr>
    </w:p>
    <w:p w14:paraId="1D8E0A78" w14:textId="77777777" w:rsidR="00315238" w:rsidRDefault="00315238" w:rsidP="00AA6D4A">
      <w:pPr>
        <w:pStyle w:val="PBodyText"/>
        <w:rPr>
          <w:lang w:val="en-IN"/>
        </w:rPr>
      </w:pPr>
    </w:p>
    <w:p w14:paraId="0F3301E2" w14:textId="77777777" w:rsidR="00315238" w:rsidRDefault="00315238" w:rsidP="00AA6D4A">
      <w:pPr>
        <w:pStyle w:val="PBodyText"/>
        <w:rPr>
          <w:lang w:val="en-IN"/>
        </w:rPr>
      </w:pPr>
    </w:p>
    <w:p w14:paraId="38798B2A" w14:textId="77777777" w:rsidR="00315238" w:rsidRDefault="00315238" w:rsidP="00AA6D4A">
      <w:pPr>
        <w:pStyle w:val="PBodyText"/>
        <w:rPr>
          <w:lang w:val="en-IN"/>
        </w:rPr>
      </w:pPr>
    </w:p>
    <w:p w14:paraId="10C3E26E" w14:textId="77777777" w:rsidR="00315238" w:rsidRDefault="00315238" w:rsidP="00AA6D4A">
      <w:pPr>
        <w:pStyle w:val="PBodyText"/>
        <w:rPr>
          <w:lang w:val="en-IN"/>
        </w:rPr>
      </w:pPr>
    </w:p>
    <w:p w14:paraId="6158D0FB" w14:textId="77777777" w:rsidR="00404678" w:rsidRDefault="00404678" w:rsidP="00AA6D4A">
      <w:pPr>
        <w:pStyle w:val="PBodyText"/>
        <w:rPr>
          <w:lang w:val="en-IN"/>
        </w:rPr>
      </w:pPr>
    </w:p>
    <w:p w14:paraId="2DC4FB69" w14:textId="77777777" w:rsidR="00404678" w:rsidRDefault="00404678" w:rsidP="00AA6D4A">
      <w:pPr>
        <w:pStyle w:val="PBodyText"/>
        <w:rPr>
          <w:lang w:val="en-IN"/>
        </w:rPr>
      </w:pPr>
    </w:p>
    <w:p w14:paraId="50359C8F" w14:textId="77777777" w:rsidR="00404678" w:rsidRDefault="00404678" w:rsidP="00AA6D4A">
      <w:pPr>
        <w:pStyle w:val="PBodyText"/>
        <w:rPr>
          <w:lang w:val="en-IN"/>
        </w:rPr>
      </w:pPr>
    </w:p>
    <w:p w14:paraId="031573E6" w14:textId="77777777" w:rsidR="00404678" w:rsidRDefault="00404678" w:rsidP="00AA6D4A">
      <w:pPr>
        <w:pStyle w:val="PBodyText"/>
        <w:rPr>
          <w:lang w:val="en-IN"/>
        </w:rPr>
      </w:pPr>
    </w:p>
    <w:p w14:paraId="0A22F0A7" w14:textId="77777777" w:rsidR="00404678" w:rsidRDefault="00404678" w:rsidP="00AA6D4A">
      <w:pPr>
        <w:pStyle w:val="PBodyText"/>
        <w:rPr>
          <w:lang w:val="en-IN"/>
        </w:rPr>
      </w:pPr>
    </w:p>
    <w:p w14:paraId="63C4AACF" w14:textId="77777777" w:rsidR="00404678" w:rsidRDefault="00404678" w:rsidP="00AA6D4A">
      <w:pPr>
        <w:pStyle w:val="PBodyText"/>
        <w:rPr>
          <w:lang w:val="en-IN"/>
        </w:rPr>
      </w:pPr>
    </w:p>
    <w:p w14:paraId="2FA89BBD" w14:textId="77777777" w:rsidR="00315238" w:rsidRDefault="00315238" w:rsidP="00AA6D4A">
      <w:pPr>
        <w:pStyle w:val="PBodyText"/>
        <w:rPr>
          <w:lang w:val="en-IN"/>
        </w:rPr>
      </w:pPr>
    </w:p>
    <w:p w14:paraId="2D413096" w14:textId="5D4D9763" w:rsidR="00404678" w:rsidRPr="00C53E99" w:rsidRDefault="00404678" w:rsidP="00404678">
      <w:pPr>
        <w:pStyle w:val="PHeading4"/>
        <w:numPr>
          <w:ilvl w:val="0"/>
          <w:numId w:val="12"/>
        </w:numPr>
        <w:rPr>
          <w:rFonts w:ascii="Alinma TheSans" w:hAnsi="Alinma TheSans" w:cs="Alinma TheSans"/>
          <w:bCs/>
          <w:sz w:val="28"/>
        </w:rPr>
      </w:pPr>
      <w:bookmarkStart w:id="42" w:name="_Toc101686815"/>
      <w:bookmarkStart w:id="43" w:name="_Toc109553841"/>
      <w:bookmarkStart w:id="44" w:name="_Toc320883640"/>
      <w:bookmarkStart w:id="45" w:name="_Toc198181080"/>
      <w:bookmarkEnd w:id="28"/>
      <w:bookmarkEnd w:id="29"/>
      <w:bookmarkEnd w:id="41"/>
      <w:r>
        <w:rPr>
          <w:rFonts w:ascii="Alinma TheSans" w:hAnsi="Alinma TheSans" w:cs="Alinma TheSans"/>
          <w:bCs/>
          <w:sz w:val="28"/>
        </w:rPr>
        <w:lastRenderedPageBreak/>
        <w:t xml:space="preserve"> </w:t>
      </w:r>
      <w:r w:rsidRPr="00404678">
        <w:rPr>
          <w:rFonts w:ascii="Alinma TheSans" w:hAnsi="Alinma TheSans" w:cs="Alinma TheSans"/>
          <w:bCs/>
          <w:sz w:val="28"/>
        </w:rPr>
        <w:t xml:space="preserve">Server Leaks Version Information via "Server" HTTP Response Header </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404678" w:rsidRPr="00D80252" w14:paraId="5AC78451" w14:textId="77777777" w:rsidTr="008D11AB">
        <w:trPr>
          <w:trHeight w:val="325"/>
        </w:trPr>
        <w:tc>
          <w:tcPr>
            <w:tcW w:w="4714" w:type="dxa"/>
            <w:shd w:val="clear" w:color="auto" w:fill="91815B"/>
            <w:vAlign w:val="center"/>
          </w:tcPr>
          <w:p w14:paraId="38F1A3E3" w14:textId="77777777" w:rsidR="00404678" w:rsidRPr="00D80252" w:rsidRDefault="00404678" w:rsidP="008D11AB">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29291A8D" w14:textId="77777777" w:rsidR="00404678" w:rsidRPr="00D80252" w:rsidRDefault="00404678" w:rsidP="008D11AB">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28EC59F5" w14:textId="77777777" w:rsidR="00404678" w:rsidRPr="00D80252" w:rsidRDefault="00404678" w:rsidP="008D11AB">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0E43D177" w14:textId="77777777" w:rsidR="00404678" w:rsidRPr="00D80252" w:rsidRDefault="00404678" w:rsidP="008D11AB">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404678" w:rsidRPr="00D80252" w14:paraId="7E5FD079" w14:textId="77777777" w:rsidTr="008D11AB">
        <w:trPr>
          <w:trHeight w:val="2630"/>
        </w:trPr>
        <w:tc>
          <w:tcPr>
            <w:tcW w:w="4714" w:type="dxa"/>
            <w:shd w:val="clear" w:color="auto" w:fill="DBE5F1"/>
            <w:vAlign w:val="center"/>
          </w:tcPr>
          <w:p w14:paraId="39D3C51A" w14:textId="77777777" w:rsidR="004A3D99" w:rsidRPr="004A3D99" w:rsidRDefault="004A3D99" w:rsidP="004A3D99">
            <w:pPr>
              <w:pStyle w:val="PBodyText"/>
              <w:tabs>
                <w:tab w:val="center" w:pos="4320"/>
                <w:tab w:val="right" w:pos="8640"/>
              </w:tabs>
              <w:spacing w:line="276" w:lineRule="auto"/>
              <w:rPr>
                <w:rFonts w:ascii="Alinma TheSans" w:hAnsi="Alinma TheSans" w:cs="Alinma TheSans"/>
                <w:b/>
                <w:szCs w:val="20"/>
                <w:lang w:val="en-IN"/>
              </w:rPr>
            </w:pPr>
            <w:r w:rsidRPr="004A3D99">
              <w:rPr>
                <w:rFonts w:ascii="Alinma TheSans" w:hAnsi="Alinma TheSans" w:cs="Alinma TheSans"/>
                <w:b/>
                <w:szCs w:val="20"/>
                <w:lang w:val="en-IN"/>
              </w:rPr>
              <w:t>The web server discloses its software type and version in the HTTP Server response header. For example:</w:t>
            </w:r>
          </w:p>
          <w:p w14:paraId="0C3D4AD1" w14:textId="77777777" w:rsidR="004A3D99" w:rsidRPr="004A3D99" w:rsidRDefault="004A3D99" w:rsidP="004A3D99">
            <w:pPr>
              <w:pStyle w:val="PBodyText"/>
              <w:tabs>
                <w:tab w:val="center" w:pos="4320"/>
                <w:tab w:val="right" w:pos="8640"/>
              </w:tabs>
              <w:spacing w:line="276" w:lineRule="auto"/>
              <w:rPr>
                <w:rFonts w:ascii="Alinma TheSans" w:hAnsi="Alinma TheSans" w:cs="Alinma TheSans"/>
                <w:b/>
                <w:szCs w:val="20"/>
                <w:lang w:val="en-IN"/>
              </w:rPr>
            </w:pPr>
            <w:r w:rsidRPr="004A3D99">
              <w:rPr>
                <w:rFonts w:ascii="Alinma TheSans" w:hAnsi="Alinma TheSans" w:cs="Alinma TheSans"/>
                <w:b/>
                <w:szCs w:val="20"/>
                <w:lang w:val="en-IN"/>
              </w:rPr>
              <w:t>Server: Apache/2.4.41 (Ubuntu)</w:t>
            </w:r>
          </w:p>
          <w:p w14:paraId="266BFBA2" w14:textId="77777777" w:rsidR="004A3D99" w:rsidRPr="004A3D99" w:rsidRDefault="004A3D99" w:rsidP="004A3D99">
            <w:pPr>
              <w:pStyle w:val="PBodyText"/>
              <w:tabs>
                <w:tab w:val="center" w:pos="4320"/>
                <w:tab w:val="right" w:pos="8640"/>
              </w:tabs>
              <w:spacing w:line="276" w:lineRule="auto"/>
              <w:rPr>
                <w:rFonts w:ascii="Alinma TheSans" w:hAnsi="Alinma TheSans" w:cs="Alinma TheSans"/>
                <w:b/>
                <w:szCs w:val="20"/>
                <w:lang w:val="en-IN"/>
              </w:rPr>
            </w:pPr>
            <w:r w:rsidRPr="004A3D99">
              <w:rPr>
                <w:rFonts w:ascii="Alinma TheSans" w:hAnsi="Alinma TheSans" w:cs="Alinma TheSans"/>
                <w:b/>
                <w:szCs w:val="20"/>
                <w:lang w:val="en-IN"/>
              </w:rPr>
              <w:t>Such information provides attackers with useful insights about the underlying technology stack. By knowing the exact version, attackers can search for publicly available exploits or known vulnerabilities targeting that specific version.</w:t>
            </w:r>
          </w:p>
          <w:p w14:paraId="332BF935" w14:textId="1E40DFBB" w:rsidR="00404678" w:rsidRPr="00FD5B6B" w:rsidRDefault="00404678" w:rsidP="008D11AB">
            <w:pPr>
              <w:pStyle w:val="PBodyText"/>
              <w:tabs>
                <w:tab w:val="center" w:pos="4320"/>
                <w:tab w:val="right" w:pos="8640"/>
              </w:tabs>
              <w:spacing w:line="276" w:lineRule="auto"/>
              <w:rPr>
                <w:rFonts w:ascii="Alinma TheSans" w:hAnsi="Alinma TheSans" w:cs="Alinma TheSans"/>
                <w:b/>
                <w:szCs w:val="20"/>
                <w:lang w:val="en-IN"/>
              </w:rPr>
            </w:pPr>
          </w:p>
        </w:tc>
        <w:tc>
          <w:tcPr>
            <w:tcW w:w="1262" w:type="dxa"/>
            <w:shd w:val="clear" w:color="auto" w:fill="DBE5F1"/>
            <w:vAlign w:val="center"/>
          </w:tcPr>
          <w:p w14:paraId="390441AB" w14:textId="26A6381C" w:rsidR="00404678" w:rsidRPr="00D54052" w:rsidRDefault="003D36C7" w:rsidP="008D11AB">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 xml:space="preserve">     </w:t>
            </w:r>
            <w:r w:rsidR="00AC4A3C">
              <w:rPr>
                <w:rFonts w:ascii="Alinma TheSans" w:hAnsi="Alinma TheSans" w:cs="Alinma TheSans"/>
                <w:b/>
                <w:szCs w:val="20"/>
              </w:rPr>
              <w:t>Low</w:t>
            </w:r>
          </w:p>
        </w:tc>
        <w:tc>
          <w:tcPr>
            <w:tcW w:w="1416" w:type="dxa"/>
            <w:shd w:val="clear" w:color="auto" w:fill="DBE5F1"/>
            <w:vAlign w:val="center"/>
          </w:tcPr>
          <w:p w14:paraId="735807AC" w14:textId="103F8628" w:rsidR="00404678" w:rsidRPr="00D54052" w:rsidRDefault="004A3D99" w:rsidP="008D11AB">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04" w:type="dxa"/>
            <w:shd w:val="clear" w:color="auto" w:fill="DBE5F1"/>
            <w:vAlign w:val="center"/>
          </w:tcPr>
          <w:p w14:paraId="132B476D" w14:textId="7A039A11" w:rsidR="00404678" w:rsidRPr="00D54052" w:rsidRDefault="004A3D99" w:rsidP="008D11AB">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44D5E7C9" w14:textId="5F1B3BAE" w:rsidR="004A3D99" w:rsidRPr="004A3D99" w:rsidRDefault="00404678" w:rsidP="004A3D99">
      <w:pPr>
        <w:rPr>
          <w:rFonts w:ascii="Alinma TheSans" w:hAnsi="Alinma TheSans" w:cs="Alinma TheSans"/>
          <w:sz w:val="22"/>
          <w:szCs w:val="22"/>
          <w:lang w:val="en-IN"/>
        </w:rPr>
      </w:pPr>
      <w:r w:rsidRPr="004A3D99">
        <w:rPr>
          <w:rFonts w:ascii="Alinma TheSans" w:hAnsi="Alinma TheSans" w:cs="Alinma TheSans"/>
          <w:b/>
          <w:sz w:val="22"/>
          <w:szCs w:val="22"/>
        </w:rPr>
        <w:t>Impact:</w:t>
      </w:r>
      <w:r w:rsidRPr="004A3D99">
        <w:rPr>
          <w:rFonts w:ascii="Alinma TheSans" w:hAnsi="Alinma TheSans" w:cs="Alinma TheSans"/>
          <w:sz w:val="22"/>
          <w:szCs w:val="22"/>
        </w:rPr>
        <w:t xml:space="preserve"> </w:t>
      </w:r>
      <w:r w:rsidRPr="004A3D99">
        <w:rPr>
          <w:rFonts w:ascii="Alinma TheSans" w:hAnsi="Alinma TheSans" w:cs="Alinma TheSans"/>
          <w:sz w:val="22"/>
          <w:szCs w:val="22"/>
          <w:lang w:val="en-IN"/>
        </w:rPr>
        <w:t xml:space="preserve"> </w:t>
      </w:r>
      <w:r w:rsidR="004A3D99" w:rsidRPr="004A3D99">
        <w:rPr>
          <w:rFonts w:ascii="Alinma TheSans" w:hAnsi="Alinma TheSans" w:cs="Alinma TheSans"/>
          <w:sz w:val="22"/>
          <w:szCs w:val="22"/>
          <w:lang w:val="en-IN"/>
        </w:rPr>
        <w:t xml:space="preserve">Helps attackers in </w:t>
      </w:r>
      <w:r w:rsidR="004A3D99" w:rsidRPr="004A3D99">
        <w:rPr>
          <w:rFonts w:ascii="Alinma TheSans" w:hAnsi="Alinma TheSans" w:cs="Alinma TheSans"/>
          <w:b/>
          <w:bCs/>
          <w:sz w:val="22"/>
          <w:szCs w:val="22"/>
          <w:lang w:val="en-IN"/>
        </w:rPr>
        <w:t>fingerprinting</w:t>
      </w:r>
      <w:r w:rsidR="004A3D99" w:rsidRPr="004A3D99">
        <w:rPr>
          <w:rFonts w:ascii="Alinma TheSans" w:hAnsi="Alinma TheSans" w:cs="Alinma TheSans"/>
          <w:sz w:val="22"/>
          <w:szCs w:val="22"/>
          <w:lang w:val="en-IN"/>
        </w:rPr>
        <w:t xml:space="preserve"> the server.</w:t>
      </w:r>
    </w:p>
    <w:p w14:paraId="5D29DAA4" w14:textId="54111E8B" w:rsidR="004A3D99" w:rsidRPr="004A3D99" w:rsidRDefault="004A3D99" w:rsidP="004A3D99">
      <w:pPr>
        <w:pStyle w:val="ListParagraph"/>
        <w:numPr>
          <w:ilvl w:val="0"/>
          <w:numId w:val="40"/>
        </w:numPr>
        <w:rPr>
          <w:rFonts w:ascii="Alinma TheSans" w:hAnsi="Alinma TheSans" w:cs="Alinma TheSans"/>
          <w:sz w:val="22"/>
          <w:szCs w:val="22"/>
          <w:lang w:val="en-IN"/>
        </w:rPr>
      </w:pPr>
      <w:r w:rsidRPr="004A3D99">
        <w:rPr>
          <w:rFonts w:ascii="Alinma TheSans" w:hAnsi="Alinma TheSans" w:cs="Alinma TheSans"/>
          <w:sz w:val="22"/>
          <w:szCs w:val="22"/>
          <w:lang w:val="en-IN"/>
        </w:rPr>
        <w:t xml:space="preserve">Increases the risk of </w:t>
      </w:r>
      <w:r w:rsidRPr="004A3D99">
        <w:rPr>
          <w:rFonts w:ascii="Alinma TheSans" w:hAnsi="Alinma TheSans" w:cs="Alinma TheSans"/>
          <w:b/>
          <w:bCs/>
          <w:sz w:val="22"/>
          <w:szCs w:val="22"/>
          <w:lang w:val="en-IN"/>
        </w:rPr>
        <w:t>targeted attacks</w:t>
      </w:r>
      <w:r w:rsidRPr="004A3D99">
        <w:rPr>
          <w:rFonts w:ascii="Alinma TheSans" w:hAnsi="Alinma TheSans" w:cs="Alinma TheSans"/>
          <w:sz w:val="22"/>
          <w:szCs w:val="22"/>
          <w:lang w:val="en-IN"/>
        </w:rPr>
        <w:t xml:space="preserve"> if the disclosed version has known vulnerabilities.</w:t>
      </w:r>
    </w:p>
    <w:p w14:paraId="29B5B081" w14:textId="2FDB7E72" w:rsidR="004A3D99" w:rsidRPr="004A3D99" w:rsidRDefault="004A3D99" w:rsidP="004A3D99">
      <w:pPr>
        <w:pStyle w:val="ListParagraph"/>
        <w:numPr>
          <w:ilvl w:val="0"/>
          <w:numId w:val="40"/>
        </w:numPr>
        <w:rPr>
          <w:rFonts w:ascii="Alinma TheSans" w:hAnsi="Alinma TheSans" w:cs="Alinma TheSans"/>
          <w:sz w:val="22"/>
          <w:szCs w:val="22"/>
          <w:lang w:val="en-IN"/>
        </w:rPr>
      </w:pPr>
      <w:r w:rsidRPr="004A3D99">
        <w:rPr>
          <w:rFonts w:ascii="Alinma TheSans" w:hAnsi="Alinma TheSans" w:cs="Alinma TheSans"/>
          <w:sz w:val="22"/>
          <w:szCs w:val="22"/>
          <w:lang w:val="en-IN"/>
        </w:rPr>
        <w:t xml:space="preserve">Makes it easier for attackers to perform </w:t>
      </w:r>
      <w:r w:rsidRPr="004A3D99">
        <w:rPr>
          <w:rFonts w:ascii="Alinma TheSans" w:hAnsi="Alinma TheSans" w:cs="Alinma TheSans"/>
          <w:b/>
          <w:bCs/>
          <w:sz w:val="22"/>
          <w:szCs w:val="22"/>
          <w:lang w:val="en-IN"/>
        </w:rPr>
        <w:t>automated exploitation</w:t>
      </w:r>
      <w:r w:rsidRPr="004A3D99">
        <w:rPr>
          <w:rFonts w:ascii="Alinma TheSans" w:hAnsi="Alinma TheSans" w:cs="Alinma TheSans"/>
          <w:sz w:val="22"/>
          <w:szCs w:val="22"/>
          <w:lang w:val="en-IN"/>
        </w:rPr>
        <w:t>.</w:t>
      </w:r>
    </w:p>
    <w:p w14:paraId="3A41000F" w14:textId="3A6C6412" w:rsidR="004A3D99" w:rsidRPr="004A3D99" w:rsidRDefault="004A3D99" w:rsidP="004A3D99">
      <w:pPr>
        <w:pStyle w:val="ListParagraph"/>
        <w:numPr>
          <w:ilvl w:val="0"/>
          <w:numId w:val="40"/>
        </w:numPr>
        <w:rPr>
          <w:rFonts w:ascii="Alinma TheSans" w:hAnsi="Alinma TheSans" w:cs="Alinma TheSans"/>
          <w:sz w:val="22"/>
          <w:szCs w:val="22"/>
          <w:lang w:val="en-IN"/>
        </w:rPr>
      </w:pPr>
      <w:r w:rsidRPr="004A3D99">
        <w:rPr>
          <w:rFonts w:ascii="Alinma TheSans" w:hAnsi="Alinma TheSans" w:cs="Alinma TheSans"/>
          <w:sz w:val="22"/>
          <w:szCs w:val="22"/>
          <w:lang w:val="en-IN"/>
        </w:rPr>
        <w:t xml:space="preserve">Reduces the security posture by </w:t>
      </w:r>
      <w:r w:rsidRPr="004A3D99">
        <w:rPr>
          <w:rFonts w:ascii="Alinma TheSans" w:hAnsi="Alinma TheSans" w:cs="Alinma TheSans"/>
          <w:b/>
          <w:bCs/>
          <w:sz w:val="22"/>
          <w:szCs w:val="22"/>
          <w:lang w:val="en-IN"/>
        </w:rPr>
        <w:t>leaking unnecessary internal details</w:t>
      </w:r>
      <w:r w:rsidRPr="004A3D99">
        <w:rPr>
          <w:rFonts w:ascii="Alinma TheSans" w:hAnsi="Alinma TheSans" w:cs="Alinma TheSans"/>
          <w:sz w:val="22"/>
          <w:szCs w:val="22"/>
          <w:lang w:val="en-IN"/>
        </w:rPr>
        <w:t>.</w:t>
      </w:r>
    </w:p>
    <w:p w14:paraId="72849F28" w14:textId="77777777" w:rsidR="004A3D99" w:rsidRDefault="004A3D99" w:rsidP="004A3D99">
      <w:pPr>
        <w:rPr>
          <w:rFonts w:ascii="Alinma TheSans" w:hAnsi="Alinma TheSans" w:cs="Alinma TheSans"/>
          <w:b/>
          <w:sz w:val="22"/>
          <w:szCs w:val="22"/>
        </w:rPr>
      </w:pPr>
    </w:p>
    <w:p w14:paraId="5C9A8978" w14:textId="52611C39" w:rsidR="00404678" w:rsidRPr="004A3D99" w:rsidRDefault="004A3D99" w:rsidP="004A3D99">
      <w:pPr>
        <w:rPr>
          <w:rFonts w:ascii="Alinma TheSans" w:hAnsi="Alinma TheSans" w:cs="Alinma TheSans"/>
          <w:b/>
          <w:sz w:val="22"/>
          <w:szCs w:val="22"/>
        </w:rPr>
      </w:pPr>
      <w:r>
        <w:rPr>
          <w:rFonts w:ascii="Alinma TheSans" w:hAnsi="Alinma TheSans" w:cs="Alinma TheSans"/>
          <w:b/>
          <w:sz w:val="22"/>
          <w:szCs w:val="22"/>
        </w:rPr>
        <w:t xml:space="preserve">  </w:t>
      </w:r>
      <w:r w:rsidR="00404678" w:rsidRPr="004A3D99">
        <w:rPr>
          <w:rFonts w:ascii="Alinma TheSans" w:hAnsi="Alinma TheSans" w:cs="Alinma TheSans"/>
          <w:b/>
          <w:sz w:val="22"/>
          <w:szCs w:val="22"/>
        </w:rPr>
        <w:t xml:space="preserve">Affected items:- </w:t>
      </w:r>
    </w:p>
    <w:p w14:paraId="2F989663" w14:textId="37F39087" w:rsidR="00404678" w:rsidRPr="00FD5B6B" w:rsidRDefault="00404678" w:rsidP="00404678">
      <w:pPr>
        <w:spacing w:before="240"/>
        <w:ind w:left="180"/>
        <w:rPr>
          <w:rFonts w:ascii="Alinma TheSans" w:hAnsi="Alinma TheSans" w:cs="Alinma TheSans"/>
          <w:sz w:val="22"/>
          <w:szCs w:val="22"/>
        </w:rPr>
      </w:pPr>
      <w:r>
        <w:rPr>
          <w:rFonts w:ascii="Alinma TheSans" w:hAnsi="Alinma TheSans" w:cs="Alinma TheSans"/>
          <w:b/>
          <w:sz w:val="22"/>
          <w:szCs w:val="22"/>
        </w:rPr>
        <w:tab/>
      </w:r>
      <w:hyperlink r:id="rId56" w:history="1">
        <w:r w:rsidR="00C512B4" w:rsidRPr="00A70887">
          <w:rPr>
            <w:rStyle w:val="Hyperlink"/>
            <w:rFonts w:ascii="Alinma TheSans" w:hAnsi="Alinma TheSans" w:cs="Alinma TheSans"/>
            <w:b/>
            <w:sz w:val="22"/>
            <w:szCs w:val="22"/>
          </w:rPr>
          <w:t>http://52.66.174.155/</w:t>
        </w:r>
      </w:hyperlink>
      <w:r w:rsidR="004A3D99">
        <w:rPr>
          <w:rFonts w:ascii="Alinma TheSans" w:hAnsi="Alinma TheSans" w:cs="Alinma TheSans"/>
          <w:b/>
          <w:sz w:val="22"/>
          <w:szCs w:val="22"/>
          <w:u w:val="single"/>
        </w:rPr>
        <w:t xml:space="preserve"> </w:t>
      </w:r>
    </w:p>
    <w:p w14:paraId="0BCE2CFC" w14:textId="77777777" w:rsidR="00404678" w:rsidRDefault="00404678" w:rsidP="00404678">
      <w:pPr>
        <w:ind w:left="180" w:firstLine="540"/>
        <w:rPr>
          <w:rFonts w:ascii="Alinma TheSans" w:hAnsi="Alinma TheSans" w:cs="Alinma TheSans"/>
          <w:b/>
          <w:sz w:val="22"/>
          <w:szCs w:val="22"/>
        </w:rPr>
      </w:pPr>
      <w:r>
        <w:rPr>
          <w:color w:val="0C4ABC"/>
          <w:u w:val="single"/>
        </w:rPr>
        <w:br/>
      </w:r>
      <w:r w:rsidRPr="00300133">
        <w:rPr>
          <w:rFonts w:ascii="Alinma TheSans" w:hAnsi="Alinma TheSans" w:cs="Alinma TheSans"/>
          <w:b/>
          <w:sz w:val="22"/>
          <w:szCs w:val="22"/>
        </w:rPr>
        <w:t>Proof of Concept:</w:t>
      </w:r>
    </w:p>
    <w:p w14:paraId="32B80F8D" w14:textId="61C8F571" w:rsidR="004A3D99" w:rsidRDefault="004A3D99" w:rsidP="00404678">
      <w:pPr>
        <w:ind w:left="180" w:firstLine="540"/>
        <w:rPr>
          <w:rFonts w:ascii="Alinma TheSans" w:hAnsi="Alinma TheSans" w:cs="Alinma TheSans"/>
          <w:b/>
          <w:sz w:val="22"/>
          <w:szCs w:val="22"/>
        </w:rPr>
      </w:pPr>
      <w:r>
        <w:rPr>
          <w:rFonts w:ascii="Alinma TheSans" w:hAnsi="Alinma TheSans" w:cs="Alinma TheSans"/>
          <w:b/>
          <w:noProof/>
          <w:sz w:val="22"/>
          <w:szCs w:val="22"/>
        </w:rPr>
        <w:drawing>
          <wp:inline distT="0" distB="0" distL="0" distR="0" wp14:anchorId="757CD01B" wp14:editId="7DBE3309">
            <wp:extent cx="4545330" cy="2556483"/>
            <wp:effectExtent l="0" t="0" r="7620" b="0"/>
            <wp:docPr id="14156417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41712" name="Picture 141564171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556232" cy="2562614"/>
                    </a:xfrm>
                    <a:prstGeom prst="rect">
                      <a:avLst/>
                    </a:prstGeom>
                  </pic:spPr>
                </pic:pic>
              </a:graphicData>
            </a:graphic>
          </wp:inline>
        </w:drawing>
      </w:r>
    </w:p>
    <w:p w14:paraId="7FA06AED" w14:textId="77777777" w:rsidR="00404678" w:rsidRDefault="00404678" w:rsidP="00404678">
      <w:pPr>
        <w:ind w:left="180" w:firstLine="540"/>
        <w:rPr>
          <w:rFonts w:ascii="Alinma TheSans" w:hAnsi="Alinma TheSans" w:cs="Alinma TheSans"/>
          <w:b/>
          <w:sz w:val="22"/>
          <w:szCs w:val="22"/>
        </w:rPr>
      </w:pPr>
    </w:p>
    <w:p w14:paraId="48330CD2" w14:textId="77777777" w:rsidR="00404678" w:rsidRDefault="00404678" w:rsidP="00404678">
      <w:pPr>
        <w:ind w:left="180" w:firstLine="540"/>
        <w:rPr>
          <w:rFonts w:ascii="Alinma TheSans" w:hAnsi="Alinma TheSans" w:cs="Alinma TheSans"/>
          <w:b/>
          <w:sz w:val="22"/>
          <w:szCs w:val="22"/>
        </w:rPr>
      </w:pPr>
    </w:p>
    <w:p w14:paraId="697F9E8A" w14:textId="32CD5B27" w:rsidR="00404678" w:rsidRDefault="00404678" w:rsidP="00404678">
      <w:pPr>
        <w:ind w:left="180" w:firstLine="540"/>
        <w:rPr>
          <w:rFonts w:ascii="Alinma TheSans" w:hAnsi="Alinma TheSans" w:cs="Alinma TheSans"/>
          <w:b/>
          <w:sz w:val="22"/>
          <w:szCs w:val="22"/>
        </w:rPr>
      </w:pPr>
    </w:p>
    <w:p w14:paraId="5FF2148F" w14:textId="77777777" w:rsidR="00404678" w:rsidRDefault="00404678" w:rsidP="00404678">
      <w:pPr>
        <w:ind w:left="180" w:firstLine="540"/>
        <w:rPr>
          <w:rFonts w:ascii="Alinma TheSans" w:hAnsi="Alinma TheSans" w:cs="Alinma TheSans"/>
          <w:b/>
          <w:sz w:val="22"/>
          <w:szCs w:val="22"/>
        </w:rPr>
      </w:pPr>
    </w:p>
    <w:p w14:paraId="650B9886" w14:textId="77777777" w:rsidR="00404678" w:rsidRPr="00300133" w:rsidRDefault="00404678" w:rsidP="00404678">
      <w:pPr>
        <w:ind w:left="180"/>
        <w:rPr>
          <w:rFonts w:ascii="Alinma TheSans" w:hAnsi="Alinma TheSans" w:cs="Alinma TheSans"/>
          <w:b/>
          <w:sz w:val="22"/>
          <w:szCs w:val="22"/>
        </w:rPr>
      </w:pPr>
      <w:r>
        <w:rPr>
          <w:rFonts w:ascii="Alinma TheSans" w:hAnsi="Alinma TheSans" w:cs="Alinma TheSans"/>
          <w:b/>
          <w:sz w:val="22"/>
          <w:szCs w:val="22"/>
        </w:rPr>
        <w:tab/>
      </w:r>
    </w:p>
    <w:p w14:paraId="08E74013" w14:textId="77777777" w:rsidR="00404678" w:rsidRDefault="00404678" w:rsidP="00404678">
      <w:pPr>
        <w:ind w:firstLine="180"/>
        <w:rPr>
          <w:rFonts w:ascii="Alinma TheSans" w:hAnsi="Alinma TheSans" w:cs="Alinma TheSans"/>
          <w:b/>
          <w:bCs/>
          <w:sz w:val="22"/>
          <w:szCs w:val="22"/>
        </w:rPr>
      </w:pPr>
    </w:p>
    <w:p w14:paraId="2A91C1E4" w14:textId="77777777" w:rsidR="00404678" w:rsidRDefault="00404678" w:rsidP="00404678">
      <w:pPr>
        <w:ind w:firstLine="180"/>
        <w:rPr>
          <w:rFonts w:ascii="Alinma TheSans" w:hAnsi="Alinma TheSans" w:cs="Alinma TheSans"/>
          <w:b/>
          <w:bCs/>
          <w:sz w:val="22"/>
          <w:szCs w:val="22"/>
        </w:rPr>
      </w:pPr>
    </w:p>
    <w:p w14:paraId="34C80904" w14:textId="77777777" w:rsidR="00404678" w:rsidRDefault="00404678" w:rsidP="00404678">
      <w:pPr>
        <w:ind w:firstLine="180"/>
        <w:rPr>
          <w:rFonts w:ascii="Alinma TheSans" w:hAnsi="Alinma TheSans" w:cs="Alinma TheSans"/>
          <w:b/>
          <w:bCs/>
          <w:sz w:val="22"/>
          <w:szCs w:val="22"/>
        </w:rPr>
      </w:pPr>
      <w:r w:rsidRPr="00510677">
        <w:rPr>
          <w:rFonts w:ascii="Alinma TheSans" w:hAnsi="Alinma TheSans" w:cs="Alinma TheSans"/>
          <w:b/>
          <w:bCs/>
          <w:sz w:val="22"/>
          <w:szCs w:val="22"/>
        </w:rPr>
        <w:t xml:space="preserve">Recommendation: </w:t>
      </w:r>
    </w:p>
    <w:p w14:paraId="790EB957" w14:textId="77777777" w:rsidR="00404678" w:rsidRPr="00404678" w:rsidRDefault="00404678" w:rsidP="00404678">
      <w:pPr>
        <w:pStyle w:val="PBodyText"/>
        <w:spacing w:before="0" w:line="240" w:lineRule="auto"/>
        <w:ind w:firstLine="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404678">
        <w:rPr>
          <w:rFonts w:ascii="Alinma TheSans" w:hAnsi="Alinma TheSans" w:cs="Alinma TheSans"/>
          <w:sz w:val="22"/>
          <w:szCs w:val="22"/>
          <w:lang w:val="en-IN"/>
        </w:rPr>
        <w:t>Avoid including JavaScript from untrusted or third-party domains.</w:t>
      </w:r>
    </w:p>
    <w:p w14:paraId="44E9251B" w14:textId="77777777" w:rsidR="00404678" w:rsidRPr="00404678" w:rsidRDefault="00404678" w:rsidP="00404678">
      <w:pPr>
        <w:pStyle w:val="PBodyText"/>
        <w:spacing w:before="0" w:line="240" w:lineRule="auto"/>
        <w:ind w:firstLine="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Pr="00404678">
        <w:rPr>
          <w:rFonts w:ascii="Alinma TheSans" w:hAnsi="Alinma TheSans" w:cs="Alinma TheSans"/>
          <w:sz w:val="22"/>
          <w:szCs w:val="22"/>
          <w:lang w:val="en-IN"/>
        </w:rPr>
        <w:t>If external scripts are necessary:</w:t>
      </w:r>
    </w:p>
    <w:p w14:paraId="3F41693B" w14:textId="77777777" w:rsidR="00404678" w:rsidRPr="00404678" w:rsidRDefault="00404678" w:rsidP="00404678">
      <w:pPr>
        <w:pStyle w:val="PBodyText"/>
        <w:numPr>
          <w:ilvl w:val="0"/>
          <w:numId w:val="39"/>
        </w:numPr>
        <w:spacing w:before="0" w:line="240" w:lineRule="auto"/>
        <w:rPr>
          <w:rFonts w:ascii="Alinma TheSans" w:hAnsi="Alinma TheSans" w:cs="Alinma TheSans"/>
          <w:sz w:val="22"/>
          <w:szCs w:val="22"/>
          <w:lang w:val="en-IN"/>
        </w:rPr>
      </w:pPr>
      <w:r w:rsidRPr="00404678">
        <w:rPr>
          <w:rFonts w:ascii="Alinma TheSans" w:hAnsi="Alinma TheSans" w:cs="Alinma TheSans"/>
          <w:sz w:val="22"/>
          <w:szCs w:val="22"/>
          <w:lang w:val="en-IN"/>
        </w:rPr>
        <w:t xml:space="preserve">Use </w:t>
      </w:r>
      <w:r w:rsidRPr="00404678">
        <w:rPr>
          <w:rFonts w:ascii="Alinma TheSans" w:hAnsi="Alinma TheSans" w:cs="Alinma TheSans"/>
          <w:b/>
          <w:bCs/>
          <w:sz w:val="22"/>
          <w:szCs w:val="22"/>
          <w:lang w:val="en-IN"/>
        </w:rPr>
        <w:t>Subresource Integrity (SRI)</w:t>
      </w:r>
      <w:r w:rsidRPr="00404678">
        <w:rPr>
          <w:rFonts w:ascii="Alinma TheSans" w:hAnsi="Alinma TheSans" w:cs="Alinma TheSans"/>
          <w:sz w:val="22"/>
          <w:szCs w:val="22"/>
          <w:lang w:val="en-IN"/>
        </w:rPr>
        <w:t xml:space="preserve"> to ensure integrity of loaded scripts.</w:t>
      </w:r>
    </w:p>
    <w:p w14:paraId="4B6ECFE7" w14:textId="77777777" w:rsidR="00404678" w:rsidRPr="00404678" w:rsidRDefault="00404678" w:rsidP="00404678">
      <w:pPr>
        <w:pStyle w:val="PBodyText"/>
        <w:numPr>
          <w:ilvl w:val="0"/>
          <w:numId w:val="39"/>
        </w:numPr>
        <w:spacing w:before="0" w:line="240" w:lineRule="auto"/>
        <w:rPr>
          <w:rFonts w:ascii="Alinma TheSans" w:hAnsi="Alinma TheSans" w:cs="Alinma TheSans"/>
          <w:sz w:val="22"/>
          <w:szCs w:val="22"/>
          <w:lang w:val="en-IN"/>
        </w:rPr>
      </w:pPr>
      <w:r w:rsidRPr="00404678">
        <w:rPr>
          <w:rFonts w:ascii="Alinma TheSans" w:hAnsi="Alinma TheSans" w:cs="Alinma TheSans"/>
          <w:sz w:val="22"/>
          <w:szCs w:val="22"/>
          <w:lang w:val="en-IN"/>
        </w:rPr>
        <w:t>Host critical scripts locally on the application server.</w:t>
      </w:r>
    </w:p>
    <w:p w14:paraId="752AB817" w14:textId="77777777" w:rsidR="00404678" w:rsidRPr="00404678" w:rsidRDefault="00404678" w:rsidP="00404678">
      <w:pPr>
        <w:pStyle w:val="PBodyText"/>
        <w:numPr>
          <w:ilvl w:val="0"/>
          <w:numId w:val="39"/>
        </w:numPr>
        <w:spacing w:before="0" w:line="240" w:lineRule="auto"/>
        <w:rPr>
          <w:rFonts w:ascii="Alinma TheSans" w:hAnsi="Alinma TheSans" w:cs="Alinma TheSans"/>
          <w:sz w:val="22"/>
          <w:szCs w:val="22"/>
          <w:lang w:val="en-IN"/>
        </w:rPr>
      </w:pPr>
      <w:r w:rsidRPr="00404678">
        <w:rPr>
          <w:rFonts w:ascii="Alinma TheSans" w:hAnsi="Alinma TheSans" w:cs="Alinma TheSans"/>
          <w:sz w:val="22"/>
          <w:szCs w:val="22"/>
          <w:lang w:val="en-IN"/>
        </w:rPr>
        <w:t xml:space="preserve">Implement a strict </w:t>
      </w:r>
      <w:r w:rsidRPr="00404678">
        <w:rPr>
          <w:rFonts w:ascii="Alinma TheSans" w:hAnsi="Alinma TheSans" w:cs="Alinma TheSans"/>
          <w:b/>
          <w:bCs/>
          <w:sz w:val="22"/>
          <w:szCs w:val="22"/>
          <w:lang w:val="en-IN"/>
        </w:rPr>
        <w:t>Content Security Policy (CSP)</w:t>
      </w:r>
      <w:r w:rsidRPr="00404678">
        <w:rPr>
          <w:rFonts w:ascii="Alinma TheSans" w:hAnsi="Alinma TheSans" w:cs="Alinma TheSans"/>
          <w:sz w:val="22"/>
          <w:szCs w:val="22"/>
          <w:lang w:val="en-IN"/>
        </w:rPr>
        <w:t xml:space="preserve"> to control script sources.</w:t>
      </w:r>
    </w:p>
    <w:p w14:paraId="02E54F22" w14:textId="77777777" w:rsidR="00404678" w:rsidRPr="00404678" w:rsidRDefault="00404678" w:rsidP="00404678">
      <w:pPr>
        <w:pStyle w:val="PBodyText"/>
        <w:numPr>
          <w:ilvl w:val="0"/>
          <w:numId w:val="39"/>
        </w:numPr>
        <w:spacing w:before="0" w:line="240" w:lineRule="auto"/>
        <w:rPr>
          <w:rFonts w:ascii="Alinma TheSans" w:hAnsi="Alinma TheSans" w:cs="Alinma TheSans"/>
          <w:sz w:val="22"/>
          <w:szCs w:val="22"/>
          <w:lang w:val="en-IN"/>
        </w:rPr>
      </w:pPr>
      <w:r w:rsidRPr="00404678">
        <w:rPr>
          <w:rFonts w:ascii="Alinma TheSans" w:hAnsi="Alinma TheSans" w:cs="Alinma TheSans"/>
          <w:sz w:val="22"/>
          <w:szCs w:val="22"/>
          <w:lang w:val="en-IN"/>
        </w:rPr>
        <w:t>Regularly review and validate third-party libraries.</w:t>
      </w:r>
    </w:p>
    <w:p w14:paraId="321979BC" w14:textId="77777777" w:rsidR="00404678" w:rsidRPr="00315238" w:rsidRDefault="00404678" w:rsidP="00404678">
      <w:pPr>
        <w:pStyle w:val="PBodyText"/>
        <w:ind w:firstLine="720"/>
        <w:rPr>
          <w:rFonts w:ascii="Alinma TheSans" w:hAnsi="Alinma TheSans" w:cs="Alinma TheSans"/>
          <w:sz w:val="22"/>
          <w:szCs w:val="22"/>
          <w:lang w:val="en-IN"/>
        </w:rPr>
      </w:pPr>
      <w:r w:rsidRPr="00315238">
        <w:rPr>
          <w:rFonts w:ascii="Alinma TheSans" w:hAnsi="Alinma TheSans" w:cs="Alinma TheSans"/>
          <w:sz w:val="22"/>
          <w:szCs w:val="22"/>
          <w:lang w:val="en-IN"/>
        </w:rPr>
        <w:t>.</w:t>
      </w:r>
    </w:p>
    <w:p w14:paraId="165FE57D" w14:textId="77777777" w:rsidR="00404678" w:rsidRDefault="00404678" w:rsidP="00404678">
      <w:pPr>
        <w:pStyle w:val="PBodyText"/>
        <w:rPr>
          <w:lang w:val="en-IN"/>
        </w:rPr>
      </w:pPr>
      <w:r>
        <w:rPr>
          <w:lang w:val="en-IN"/>
        </w:rPr>
        <w:t>Tool used: Burpsuite</w:t>
      </w:r>
    </w:p>
    <w:p w14:paraId="59DB0CE8" w14:textId="77777777" w:rsidR="00404678" w:rsidRDefault="00404678" w:rsidP="00404678">
      <w:pPr>
        <w:pStyle w:val="PBodyText"/>
        <w:rPr>
          <w:lang w:val="en-IN"/>
        </w:rPr>
      </w:pPr>
    </w:p>
    <w:p w14:paraId="0E5C272E" w14:textId="77777777" w:rsidR="00404678" w:rsidRDefault="00404678" w:rsidP="00404678">
      <w:pPr>
        <w:pStyle w:val="PBodyText"/>
        <w:rPr>
          <w:lang w:val="en-IN"/>
        </w:rPr>
      </w:pPr>
    </w:p>
    <w:p w14:paraId="42AE3130" w14:textId="77777777" w:rsidR="00404678" w:rsidRDefault="00404678" w:rsidP="00404678">
      <w:pPr>
        <w:pStyle w:val="PBodyText"/>
        <w:rPr>
          <w:lang w:val="en-IN"/>
        </w:rPr>
      </w:pPr>
    </w:p>
    <w:p w14:paraId="6C8337EA" w14:textId="77777777" w:rsidR="00404678" w:rsidRDefault="00404678" w:rsidP="00404678">
      <w:pPr>
        <w:pStyle w:val="PBodyText"/>
        <w:rPr>
          <w:lang w:val="en-IN"/>
        </w:rPr>
      </w:pPr>
    </w:p>
    <w:p w14:paraId="34F25BFF" w14:textId="77777777" w:rsidR="00404678" w:rsidRDefault="00404678" w:rsidP="00404678">
      <w:pPr>
        <w:pStyle w:val="PBodyText"/>
        <w:rPr>
          <w:lang w:val="en-IN"/>
        </w:rPr>
      </w:pPr>
    </w:p>
    <w:p w14:paraId="723A2E62" w14:textId="77777777" w:rsidR="00404678" w:rsidRDefault="00404678" w:rsidP="00404678">
      <w:pPr>
        <w:pStyle w:val="PBodyText"/>
        <w:rPr>
          <w:lang w:val="en-IN"/>
        </w:rPr>
      </w:pPr>
    </w:p>
    <w:p w14:paraId="04F54BBA" w14:textId="77777777" w:rsidR="00404678" w:rsidRDefault="00404678" w:rsidP="00404678">
      <w:pPr>
        <w:pStyle w:val="PBodyText"/>
        <w:rPr>
          <w:lang w:val="en-IN"/>
        </w:rPr>
      </w:pPr>
    </w:p>
    <w:p w14:paraId="734F689A" w14:textId="77777777" w:rsidR="00404678" w:rsidRDefault="00404678" w:rsidP="00404678">
      <w:pPr>
        <w:pStyle w:val="PBodyText"/>
        <w:rPr>
          <w:lang w:val="en-IN"/>
        </w:rPr>
      </w:pPr>
    </w:p>
    <w:p w14:paraId="129CD71C" w14:textId="77777777" w:rsidR="00404678" w:rsidRDefault="00404678" w:rsidP="00404678">
      <w:pPr>
        <w:pStyle w:val="PBodyText"/>
        <w:rPr>
          <w:lang w:val="en-IN"/>
        </w:rPr>
      </w:pPr>
    </w:p>
    <w:p w14:paraId="4506BC61" w14:textId="77777777" w:rsidR="00404678" w:rsidRDefault="00404678" w:rsidP="00404678">
      <w:pPr>
        <w:pStyle w:val="PBodyText"/>
        <w:rPr>
          <w:lang w:val="en-IN"/>
        </w:rPr>
      </w:pPr>
    </w:p>
    <w:p w14:paraId="741240B4" w14:textId="77777777" w:rsidR="00404678" w:rsidRDefault="00404678" w:rsidP="00404678">
      <w:pPr>
        <w:pStyle w:val="PBodyText"/>
        <w:rPr>
          <w:lang w:val="en-IN"/>
        </w:rPr>
      </w:pPr>
    </w:p>
    <w:p w14:paraId="3F311C36" w14:textId="77777777" w:rsidR="00404678" w:rsidRDefault="00404678" w:rsidP="00404678">
      <w:pPr>
        <w:pStyle w:val="PBodyText"/>
        <w:rPr>
          <w:lang w:val="en-IN"/>
        </w:rPr>
      </w:pPr>
    </w:p>
    <w:p w14:paraId="4F05F6D5" w14:textId="77777777" w:rsidR="00404678" w:rsidRDefault="00404678" w:rsidP="00404678">
      <w:pPr>
        <w:pStyle w:val="PBodyText"/>
        <w:rPr>
          <w:lang w:val="en-IN"/>
        </w:rPr>
      </w:pPr>
    </w:p>
    <w:p w14:paraId="1DB49811" w14:textId="77777777" w:rsidR="00404678" w:rsidRDefault="00404678" w:rsidP="00404678">
      <w:pPr>
        <w:pStyle w:val="PBodyText"/>
        <w:rPr>
          <w:lang w:val="en-IN"/>
        </w:rPr>
      </w:pPr>
    </w:p>
    <w:p w14:paraId="456B6C8B" w14:textId="77777777" w:rsidR="00404678" w:rsidRDefault="00404678" w:rsidP="00404678">
      <w:pPr>
        <w:pStyle w:val="PBodyText"/>
        <w:rPr>
          <w:lang w:val="en-IN"/>
        </w:rPr>
      </w:pPr>
    </w:p>
    <w:p w14:paraId="1E2B801B" w14:textId="6C4E3F55" w:rsidR="00862806" w:rsidRDefault="00862806" w:rsidP="007F5463">
      <w:pPr>
        <w:pStyle w:val="Heading1"/>
        <w:numPr>
          <w:ilvl w:val="0"/>
          <w:numId w:val="12"/>
        </w:numPr>
      </w:pPr>
      <w:r w:rsidRPr="006F3FE0">
        <w:lastRenderedPageBreak/>
        <w:t>General Guidelines</w:t>
      </w:r>
      <w:bookmarkEnd w:id="42"/>
      <w:bookmarkEnd w:id="43"/>
      <w:bookmarkEnd w:id="44"/>
      <w:bookmarkEnd w:id="45"/>
      <w:r w:rsidRPr="006F3FE0">
        <w:t xml:space="preserve"> </w:t>
      </w:r>
    </w:p>
    <w:p w14:paraId="455539A3" w14:textId="77777777" w:rsidR="00820D1D" w:rsidRPr="00820D1D" w:rsidRDefault="00820D1D" w:rsidP="00820D1D"/>
    <w:p w14:paraId="3D6A7FF2" w14:textId="77777777" w:rsidR="00A57C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Validate Input and Output</w:t>
      </w:r>
    </w:p>
    <w:p w14:paraId="39BB42B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The input that the server receives from the user can lead to malicious code entering the server. Similarly, the output shown to the user can transmit malicious code to the client system. All user input and output should be checked to ensure it is both appropriate and expected.  Input validation should be done on the client-side as well as on the server-side.</w:t>
      </w:r>
    </w:p>
    <w:p w14:paraId="5FFABA6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There are three main models to consider about when designing a data validation strategy.</w:t>
      </w:r>
    </w:p>
    <w:p w14:paraId="023F6CA5" w14:textId="6A2FF79D" w:rsidR="00862806" w:rsidRPr="00FF15A2" w:rsidRDefault="00862806" w:rsidP="00FF15A2">
      <w:pPr>
        <w:spacing w:after="240"/>
        <w:rPr>
          <w:rFonts w:ascii="Alinma TheSans" w:hAnsi="Alinma TheSans" w:cs="Alinma TheSans"/>
          <w:b/>
          <w:bCs/>
          <w:sz w:val="22"/>
          <w:szCs w:val="22"/>
        </w:rPr>
      </w:pPr>
      <w:r w:rsidRPr="00FF15A2">
        <w:rPr>
          <w:rFonts w:ascii="Alinma TheSans" w:hAnsi="Alinma TheSans" w:cs="Alinma TheSans"/>
          <w:b/>
          <w:bCs/>
          <w:sz w:val="22"/>
          <w:szCs w:val="22"/>
        </w:rPr>
        <w:t>Accept Only Known Valid Data</w:t>
      </w:r>
    </w:p>
    <w:p w14:paraId="5637B2D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may be defined for each field where input from the user is accepted. E.g. “A-Z, a-z, @,., 0-9, _” is a character set for a field that accepts user email.</w:t>
      </w:r>
    </w:p>
    <w:p w14:paraId="31D56F40"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Reject Known Bad Data</w:t>
      </w:r>
    </w:p>
    <w:p w14:paraId="6419C61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of bad data may be defined for the site that has to be rejected. E.g. “CREATE, DROP, OR”</w:t>
      </w:r>
    </w:p>
    <w:p w14:paraId="556AA8FB" w14:textId="77777777" w:rsidR="00862806" w:rsidRPr="00FF15A2" w:rsidRDefault="00862806" w:rsidP="00FF15A2">
      <w:pPr>
        <w:spacing w:after="240"/>
        <w:rPr>
          <w:rFonts w:ascii="Alinma TheSans" w:hAnsi="Alinma TheSans" w:cs="Alinma TheSans"/>
          <w:b/>
          <w:bCs/>
          <w:sz w:val="22"/>
          <w:szCs w:val="22"/>
        </w:rPr>
      </w:pPr>
      <w:r w:rsidRPr="00FF15A2">
        <w:rPr>
          <w:rFonts w:ascii="Alinma TheSans" w:hAnsi="Alinma TheSans" w:cs="Alinma TheSans"/>
          <w:b/>
          <w:bCs/>
          <w:sz w:val="22"/>
          <w:szCs w:val="22"/>
        </w:rPr>
        <w:t>Sanitize Known Bad Data</w:t>
      </w:r>
    </w:p>
    <w:p w14:paraId="77E17D8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of bad data is defined and any input field that has such a character is modified. E.g. “If there is a single quote (‘) in the data, it is replaced with two single quotes.”</w:t>
      </w:r>
    </w:p>
    <w:p w14:paraId="20995D71"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All methods must check:</w:t>
      </w:r>
    </w:p>
    <w:p w14:paraId="36A270EC" w14:textId="77777777" w:rsidR="00862806" w:rsidRPr="00AA78BB"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Data Type </w:t>
      </w:r>
    </w:p>
    <w:p w14:paraId="10D2E268" w14:textId="77777777" w:rsidR="00862806" w:rsidRPr="00AA78BB"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Syntax</w:t>
      </w:r>
    </w:p>
    <w:p w14:paraId="05446D00" w14:textId="77777777" w:rsidR="00862806"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Length</w:t>
      </w:r>
    </w:p>
    <w:p w14:paraId="4DCDFB7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It is recommended to use the strategy of “Accept only known data”. Further all the allowed input/output data must be sanitized on the server side by replacing scripts tags, sent as part of user input/output, with appropriate representations. </w:t>
      </w:r>
    </w:p>
    <w:p w14:paraId="7235763F"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For example</w:t>
      </w:r>
    </w:p>
    <w:p w14:paraId="0806438E" w14:textId="77777777" w:rsidR="00862806" w:rsidRPr="00AA78BB"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“&lt;” by &amp;lt;</w:t>
      </w:r>
    </w:p>
    <w:p w14:paraId="735A4B04" w14:textId="77777777" w:rsidR="00862806" w:rsidRPr="00AA78BB"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“&gt;” by &amp;gt;</w:t>
      </w:r>
    </w:p>
    <w:p w14:paraId="69FCCDA4" w14:textId="77777777" w:rsidR="00862806"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 by &amp;#40</w:t>
      </w:r>
    </w:p>
    <w:p w14:paraId="2269E9B7" w14:textId="77777777" w:rsidR="00A57C06" w:rsidRPr="00AA78BB" w:rsidRDefault="00A57C06" w:rsidP="00A57C06">
      <w:pPr>
        <w:spacing w:after="240"/>
        <w:ind w:left="720"/>
        <w:rPr>
          <w:rFonts w:ascii="Alinma TheSans" w:hAnsi="Alinma TheSans" w:cs="Alinma TheSans"/>
          <w:bCs/>
          <w:sz w:val="22"/>
          <w:szCs w:val="22"/>
        </w:rPr>
      </w:pPr>
    </w:p>
    <w:p w14:paraId="5437E2D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This would avoid scripts from being executed on the client side.</w:t>
      </w:r>
    </w:p>
    <w:p w14:paraId="7F06A912" w14:textId="01F01B0A" w:rsidR="00862806" w:rsidRPr="00AA78BB" w:rsidRDefault="00283889"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Client-side</w:t>
      </w:r>
      <w:r w:rsidR="00862806" w:rsidRPr="00AA78BB">
        <w:rPr>
          <w:rFonts w:ascii="Alinma TheSans" w:hAnsi="Alinma TheSans" w:cs="Alinma TheSans"/>
          <w:bCs/>
          <w:sz w:val="22"/>
          <w:szCs w:val="22"/>
        </w:rPr>
        <w:t xml:space="preserve"> input must also be checked for URL encoded data. URL encoding sometimes referred to as percent encoding, is the accepted method of representing characters within a URI that may need special syntax handling to be correctly interpreted. This is achieved by encoding the character to be interpreted with a sequence of three characters. This triplet sequence consists of the percentage character “%” followed by the two hexadecimal digits representing the octet code of the original character. For example, the US-ASCII character set represents a space with octet code 32, or hexadecimal 20. </w:t>
      </w:r>
      <w:r w:rsidRPr="00AA78BB">
        <w:rPr>
          <w:rFonts w:ascii="Alinma TheSans" w:hAnsi="Alinma TheSans" w:cs="Alinma TheSans"/>
          <w:bCs/>
          <w:sz w:val="22"/>
          <w:szCs w:val="22"/>
        </w:rPr>
        <w:t>Thus,</w:t>
      </w:r>
      <w:r w:rsidR="00862806" w:rsidRPr="00AA78BB">
        <w:rPr>
          <w:rFonts w:ascii="Alinma TheSans" w:hAnsi="Alinma TheSans" w:cs="Alinma TheSans"/>
          <w:bCs/>
          <w:sz w:val="22"/>
          <w:szCs w:val="22"/>
        </w:rPr>
        <w:t xml:space="preserve"> its URL-encoded representation is %20.</w:t>
      </w:r>
    </w:p>
    <w:p w14:paraId="3D911C9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Other common characters that can be used for malicious purposes and their URL encoded representations are: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3600"/>
        <w:gridCol w:w="3060"/>
      </w:tblGrid>
      <w:tr w:rsidR="00862806" w:rsidRPr="00AA78BB" w14:paraId="19ECE8CE" w14:textId="77777777" w:rsidTr="006B7766">
        <w:trPr>
          <w:jc w:val="center"/>
        </w:trPr>
        <w:tc>
          <w:tcPr>
            <w:tcW w:w="828" w:type="dxa"/>
            <w:shd w:val="clear" w:color="auto" w:fill="CCFFCC"/>
            <w:vAlign w:val="center"/>
          </w:tcPr>
          <w:p w14:paraId="03037D4B"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w:t>
            </w:r>
          </w:p>
        </w:tc>
        <w:tc>
          <w:tcPr>
            <w:tcW w:w="3600" w:type="dxa"/>
            <w:shd w:val="clear" w:color="auto" w:fill="CCFFCC"/>
            <w:vAlign w:val="center"/>
          </w:tcPr>
          <w:p w14:paraId="37EA59F3"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Character</w:t>
            </w:r>
          </w:p>
        </w:tc>
        <w:tc>
          <w:tcPr>
            <w:tcW w:w="3060" w:type="dxa"/>
            <w:shd w:val="clear" w:color="auto" w:fill="CCFFCC"/>
            <w:vAlign w:val="center"/>
          </w:tcPr>
          <w:p w14:paraId="34897F7F"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URL encoded</w:t>
            </w:r>
          </w:p>
        </w:tc>
      </w:tr>
      <w:tr w:rsidR="00862806" w:rsidRPr="00AA78BB" w14:paraId="77D9A20E" w14:textId="77777777" w:rsidTr="006B7766">
        <w:trPr>
          <w:jc w:val="center"/>
        </w:trPr>
        <w:tc>
          <w:tcPr>
            <w:tcW w:w="828" w:type="dxa"/>
            <w:vAlign w:val="center"/>
          </w:tcPr>
          <w:p w14:paraId="30ABED1F"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EB4804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7DA9D83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%27</w:t>
            </w:r>
          </w:p>
        </w:tc>
      </w:tr>
      <w:tr w:rsidR="00862806" w:rsidRPr="00AA78BB" w14:paraId="625BEBA1" w14:textId="77777777" w:rsidTr="006B7766">
        <w:trPr>
          <w:jc w:val="center"/>
        </w:trPr>
        <w:tc>
          <w:tcPr>
            <w:tcW w:w="828" w:type="dxa"/>
            <w:vAlign w:val="center"/>
          </w:tcPr>
          <w:p w14:paraId="732AE3B3"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F6E4A87"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552E0AA9"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%22</w:t>
            </w:r>
          </w:p>
        </w:tc>
      </w:tr>
      <w:tr w:rsidR="00862806" w:rsidRPr="00AA78BB" w14:paraId="53487B88" w14:textId="77777777" w:rsidTr="006B7766">
        <w:trPr>
          <w:jc w:val="center"/>
        </w:trPr>
        <w:tc>
          <w:tcPr>
            <w:tcW w:w="828" w:type="dxa"/>
            <w:vAlign w:val="center"/>
          </w:tcPr>
          <w:p w14:paraId="7B6B7173"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63EC538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7C4DE49E"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%3b</w:t>
            </w:r>
          </w:p>
        </w:tc>
      </w:tr>
      <w:tr w:rsidR="00862806" w:rsidRPr="00AA78BB" w14:paraId="289F8EF1" w14:textId="77777777" w:rsidTr="006B7766">
        <w:trPr>
          <w:jc w:val="center"/>
        </w:trPr>
        <w:tc>
          <w:tcPr>
            <w:tcW w:w="828" w:type="dxa"/>
            <w:vAlign w:val="center"/>
          </w:tcPr>
          <w:p w14:paraId="1EB7ED3F"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11153F6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&lt; </w:t>
            </w:r>
          </w:p>
        </w:tc>
        <w:tc>
          <w:tcPr>
            <w:tcW w:w="3060" w:type="dxa"/>
            <w:vAlign w:val="center"/>
          </w:tcPr>
          <w:p w14:paraId="772D86F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%3c</w:t>
            </w:r>
          </w:p>
        </w:tc>
      </w:tr>
      <w:tr w:rsidR="00862806" w:rsidRPr="00AA78BB" w14:paraId="1142DA80" w14:textId="77777777" w:rsidTr="006B7766">
        <w:trPr>
          <w:jc w:val="center"/>
        </w:trPr>
        <w:tc>
          <w:tcPr>
            <w:tcW w:w="828" w:type="dxa"/>
            <w:vAlign w:val="center"/>
          </w:tcPr>
          <w:p w14:paraId="0C3B8BE5"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6372899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p>
        </w:tc>
        <w:tc>
          <w:tcPr>
            <w:tcW w:w="3060" w:type="dxa"/>
            <w:vAlign w:val="center"/>
          </w:tcPr>
          <w:p w14:paraId="3C151E9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%3d</w:t>
            </w:r>
          </w:p>
        </w:tc>
      </w:tr>
      <w:tr w:rsidR="00862806" w:rsidRPr="00AA78BB" w14:paraId="143B2026" w14:textId="77777777" w:rsidTr="006B7766">
        <w:trPr>
          <w:jc w:val="center"/>
        </w:trPr>
        <w:tc>
          <w:tcPr>
            <w:tcW w:w="828" w:type="dxa"/>
            <w:vAlign w:val="center"/>
          </w:tcPr>
          <w:p w14:paraId="4CC525F5"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24E107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&gt; </w:t>
            </w:r>
          </w:p>
        </w:tc>
        <w:tc>
          <w:tcPr>
            <w:tcW w:w="3060" w:type="dxa"/>
            <w:vAlign w:val="center"/>
          </w:tcPr>
          <w:p w14:paraId="47DA13EC"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%3e</w:t>
            </w:r>
          </w:p>
        </w:tc>
      </w:tr>
      <w:tr w:rsidR="00862806" w:rsidRPr="00AA78BB" w14:paraId="5CF71475" w14:textId="77777777" w:rsidTr="006B7766">
        <w:trPr>
          <w:jc w:val="center"/>
        </w:trPr>
        <w:tc>
          <w:tcPr>
            <w:tcW w:w="828" w:type="dxa"/>
            <w:vAlign w:val="center"/>
          </w:tcPr>
          <w:p w14:paraId="3B4D1C5C"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1845C500"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t>
            </w:r>
          </w:p>
        </w:tc>
        <w:tc>
          <w:tcPr>
            <w:tcW w:w="3060" w:type="dxa"/>
            <w:vAlign w:val="center"/>
          </w:tcPr>
          <w:p w14:paraId="47A340B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%29</w:t>
            </w:r>
          </w:p>
        </w:tc>
      </w:tr>
      <w:tr w:rsidR="00862806" w:rsidRPr="00AA78BB" w14:paraId="76BEE0A0" w14:textId="77777777" w:rsidTr="006B7766">
        <w:trPr>
          <w:jc w:val="center"/>
        </w:trPr>
        <w:tc>
          <w:tcPr>
            <w:tcW w:w="828" w:type="dxa"/>
            <w:vAlign w:val="center"/>
          </w:tcPr>
          <w:p w14:paraId="0DD8B422"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D8337D8"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t>
            </w:r>
          </w:p>
        </w:tc>
        <w:tc>
          <w:tcPr>
            <w:tcW w:w="3060" w:type="dxa"/>
            <w:vAlign w:val="center"/>
          </w:tcPr>
          <w:p w14:paraId="3E023BD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%28</w:t>
            </w:r>
          </w:p>
        </w:tc>
      </w:tr>
      <w:tr w:rsidR="00862806" w:rsidRPr="00AA78BB" w14:paraId="7D95AE5D" w14:textId="77777777" w:rsidTr="006B7766">
        <w:trPr>
          <w:jc w:val="center"/>
        </w:trPr>
        <w:tc>
          <w:tcPr>
            <w:tcW w:w="828" w:type="dxa"/>
            <w:vAlign w:val="center"/>
          </w:tcPr>
          <w:p w14:paraId="13BC5071"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3A66AB5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space          </w:t>
            </w:r>
          </w:p>
        </w:tc>
        <w:tc>
          <w:tcPr>
            <w:tcW w:w="3060" w:type="dxa"/>
            <w:vAlign w:val="center"/>
          </w:tcPr>
          <w:p w14:paraId="0FC7C322"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%20</w:t>
            </w:r>
          </w:p>
        </w:tc>
      </w:tr>
    </w:tbl>
    <w:p w14:paraId="724F1CC5" w14:textId="77777777" w:rsidR="00862806" w:rsidRPr="00AA78BB" w:rsidRDefault="00862806" w:rsidP="00A57C06">
      <w:pPr>
        <w:spacing w:after="240"/>
        <w:rPr>
          <w:rFonts w:ascii="Alinma TheSans" w:hAnsi="Alinma TheSans" w:cs="Alinma TheSans"/>
          <w:bCs/>
          <w:sz w:val="22"/>
          <w:szCs w:val="22"/>
        </w:rPr>
      </w:pPr>
    </w:p>
    <w:p w14:paraId="600F9C7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All input validation checks should be completed after the data has been decoded and validated as acceptable content (e.g. maximum and minimum lengths, correct data type, does not contain any encoded data, textual data only contains the characters a-z and A-Z etc.) </w:t>
      </w:r>
    </w:p>
    <w:p w14:paraId="51F3490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one-time check on the database is to be made for invalid malicious data.  This would enable removal of input that has not been validated in earlier sessions. As otherwise the invalid data may cause script execution on the user’s browser.</w:t>
      </w:r>
    </w:p>
    <w:p w14:paraId="7D45F878" w14:textId="77777777" w:rsidR="00862806" w:rsidRPr="00AA78BB" w:rsidRDefault="00862806" w:rsidP="00A57C06">
      <w:pPr>
        <w:spacing w:after="240"/>
        <w:rPr>
          <w:rFonts w:ascii="Alinma TheSans" w:hAnsi="Alinma TheSans" w:cs="Alinma TheSans"/>
          <w:bCs/>
          <w:sz w:val="22"/>
          <w:szCs w:val="22"/>
        </w:rPr>
      </w:pPr>
    </w:p>
    <w:p w14:paraId="005A0CC2"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lastRenderedPageBreak/>
        <w:t>Session Management / Strong session tracking</w:t>
      </w:r>
    </w:p>
    <w:p w14:paraId="19A81704" w14:textId="77777777" w:rsidR="00A57C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Tokens on Logout</w:t>
      </w:r>
    </w:p>
    <w:p w14:paraId="6087B232"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In shared computing environments, session tokens take on a new risk. If the session tokens are not invalidated after logout, they can be reused to gain access to the application. It is imperative for the application to remove the cookies from both the server and the client side after the user has logged out. The user session maintained on the server side must also be invalidated immediately after logout.</w:t>
      </w:r>
    </w:p>
    <w:p w14:paraId="50CC03C8"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Time-out</w:t>
      </w:r>
    </w:p>
    <w:p w14:paraId="3DB9F6F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All the user Session tokens must be timed-out after a certain interval of user inactivity.  The Session tokens that do not expire on the HTTP server can allow an attacker unlimited time to guess or brute force a valid authenticated session token. If a user's cookie file is captured or brute-forced, then an attacker can use these static-session tokens to gain access to that user's web accounts. Additionally, session tokens can be potentially logged and cached in proxy servers that, if broken into by an attacker, may contain similar sorts of information in logs that can be exploited if the particular session has not been expired on the HTTP server.</w:t>
      </w:r>
    </w:p>
    <w:p w14:paraId="2244E788"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Token Transmission</w:t>
      </w:r>
    </w:p>
    <w:p w14:paraId="487318E8"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If a session token is captured in transit through network interception, a web application account is then trivially prone to a replay or hijacking attack. Typical web encryption technologies include Secure Sockets Layer (SSLv2/v3) and Transport Layer Security (TLS v1) protocols in order to safeguard the state mechanism token.</w:t>
      </w:r>
    </w:p>
    <w:p w14:paraId="028F679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Some more key points to remember:</w:t>
      </w:r>
    </w:p>
    <w:p w14:paraId="528576C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Session ID’s that are used should have the following properties:</w:t>
      </w:r>
    </w:p>
    <w:p w14:paraId="652B6EBD" w14:textId="77777777" w:rsidR="00862806" w:rsidRPr="00AA78BB" w:rsidRDefault="00862806">
      <w:pPr>
        <w:numPr>
          <w:ilvl w:val="0"/>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Randomness. </w:t>
      </w:r>
    </w:p>
    <w:p w14:paraId="4E443874"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Ids must be randomly generated.</w:t>
      </w:r>
    </w:p>
    <w:p w14:paraId="2A369448"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Ids must be unpredictable.</w:t>
      </w:r>
    </w:p>
    <w:p w14:paraId="0AE35557"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Make use of non-linear algorithms to generate session ID’s </w:t>
      </w:r>
    </w:p>
    <w:p w14:paraId="4E4DB383" w14:textId="77777777" w:rsidR="00862806" w:rsidRPr="00AA78BB" w:rsidRDefault="00862806">
      <w:pPr>
        <w:numPr>
          <w:ilvl w:val="0"/>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 Size</w:t>
      </w:r>
    </w:p>
    <w:p w14:paraId="15EC7851"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The size of a session ID should be large enough to ensure that it is not vulnerable to a brute force attack. </w:t>
      </w:r>
    </w:p>
    <w:p w14:paraId="2BD07918"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The character set used should be complex. i.e. Make use of special characters.</w:t>
      </w:r>
    </w:p>
    <w:p w14:paraId="77C25400"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lastRenderedPageBreak/>
        <w:t>A length of 50 random characters is advised.</w:t>
      </w:r>
    </w:p>
    <w:p w14:paraId="04D379C4"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 xml:space="preserve">Salted Hashing </w:t>
      </w:r>
    </w:p>
    <w:p w14:paraId="3FF3146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What is salted hashing?</w:t>
      </w:r>
    </w:p>
    <w:p w14:paraId="6B6319E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The process starts with 2 elements of data: </w:t>
      </w:r>
    </w:p>
    <w:p w14:paraId="53E55BE7"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1.) A clear text string (this could represent a password for instance). </w:t>
      </w:r>
    </w:p>
    <w:p w14:paraId="2103948C" w14:textId="5B511DD8"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 The salt, a random seed of data.  This is the value used to augment a hash in order to ensure that 2 hashes of identical data yield different output.</w:t>
      </w:r>
    </w:p>
    <w:p w14:paraId="7370B113"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In pseudo code we generate a salted hash as follows:</w:t>
      </w:r>
    </w:p>
    <w:p w14:paraId="454612B3"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1.) Get the source string and salt as separate binary objects</w:t>
      </w:r>
    </w:p>
    <w:p w14:paraId="2C482CF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2.) Concatenate the 2 binary values </w:t>
      </w:r>
    </w:p>
    <w:p w14:paraId="67F2456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 SHA hash the concatenation into Salted Password Hash</w:t>
      </w:r>
    </w:p>
    <w:p w14:paraId="545CED9C"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4.) Base64 Encode (concat (Salted Password Hash, Salt)) </w:t>
      </w:r>
    </w:p>
    <w:p w14:paraId="052D5F3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Credentials should be encrypted using salted hashes, so that even if the hashes are sniffed the possibility of replay attack does not exist.</w:t>
      </w:r>
    </w:p>
    <w:p w14:paraId="1E17AF8A"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Cs/>
          <w:sz w:val="22"/>
          <w:szCs w:val="22"/>
        </w:rPr>
        <w:t>References</w:t>
      </w:r>
      <w:r w:rsidRPr="00AA78BB">
        <w:rPr>
          <w:rFonts w:ascii="Alinma TheSans" w:hAnsi="Alinma TheSans" w:cs="Alinma TheSans"/>
          <w:b/>
          <w:bCs/>
          <w:sz w:val="22"/>
          <w:szCs w:val="22"/>
        </w:rPr>
        <w:t>: http://www.owasp.org/images/3/33/Salted_Hashes_Demystified.doc</w:t>
      </w:r>
    </w:p>
    <w:p w14:paraId="20A98053"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Cache Control Directives</w:t>
      </w:r>
    </w:p>
    <w:p w14:paraId="21ACA11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Pages that contain sensitive information should not be stored in the local cache of the browser. To enforce this, HTTP directives need to be specified in the response. These HTTP directives need to be used to prevent enlisting of links on the browser history. The following HTTP directives can be sent by the server along with the response to the client. This would direct the browser to send a new request to the server each time it is generated.</w:t>
      </w:r>
    </w:p>
    <w:p w14:paraId="76AC6D8E" w14:textId="719819FE" w:rsidR="00862806" w:rsidRPr="00AA78BB" w:rsidRDefault="00862806" w:rsidP="00A57C06">
      <w:pPr>
        <w:spacing w:after="240"/>
        <w:rPr>
          <w:rFonts w:ascii="Alinma TheSans" w:hAnsi="Alinma TheSans" w:cs="Alinma TheSans"/>
          <w:b/>
          <w:bCs/>
          <w:sz w:val="22"/>
          <w:szCs w:val="22"/>
        </w:rPr>
      </w:pPr>
      <w:r w:rsidRPr="005D4143">
        <w:rPr>
          <w:rFonts w:ascii="Alinma TheSans" w:hAnsi="Alinma TheSans" w:cs="Alinma TheSans"/>
          <w:b/>
          <w:bCs/>
          <w:sz w:val="22"/>
          <w:szCs w:val="22"/>
        </w:rPr>
        <w:t xml:space="preserve">Expires: &lt;a previous date&gt;, for e.g. Expires: Thu, </w:t>
      </w:r>
      <w:r w:rsidR="00155687" w:rsidRPr="005D4143">
        <w:rPr>
          <w:rFonts w:ascii="Alinma TheSans" w:hAnsi="Alinma TheSans" w:cs="Alinma TheSans"/>
          <w:b/>
          <w:bCs/>
          <w:sz w:val="22"/>
          <w:szCs w:val="22"/>
        </w:rPr>
        <w:t>10 Jan 20</w:t>
      </w:r>
      <w:r w:rsidR="005D4143" w:rsidRPr="005D4143">
        <w:rPr>
          <w:rFonts w:ascii="Alinma TheSans" w:hAnsi="Alinma TheSans" w:cs="Alinma TheSans"/>
          <w:b/>
          <w:bCs/>
          <w:sz w:val="22"/>
          <w:szCs w:val="22"/>
        </w:rPr>
        <w:t>20</w:t>
      </w:r>
      <w:r w:rsidRPr="005D4143">
        <w:rPr>
          <w:rFonts w:ascii="Alinma TheSans" w:hAnsi="Alinma TheSans" w:cs="Alinma TheSans"/>
          <w:b/>
          <w:bCs/>
          <w:sz w:val="22"/>
          <w:szCs w:val="22"/>
        </w:rPr>
        <w:t xml:space="preserve"> </w:t>
      </w:r>
      <w:smartTag w:uri="urn:schemas-microsoft-com:office:smarttags" w:element="time">
        <w:smartTagPr>
          <w:attr w:name="Hour" w:val="19"/>
          <w:attr w:name="Minute" w:val="20"/>
        </w:smartTagPr>
        <w:r w:rsidRPr="005D4143">
          <w:rPr>
            <w:rFonts w:ascii="Alinma TheSans" w:hAnsi="Alinma TheSans" w:cs="Alinma TheSans"/>
            <w:b/>
            <w:bCs/>
            <w:sz w:val="22"/>
            <w:szCs w:val="22"/>
          </w:rPr>
          <w:t>19:20:00 GMT</w:t>
        </w:r>
      </w:smartTag>
    </w:p>
    <w:p w14:paraId="558457E1" w14:textId="77777777" w:rsidR="00FE7676" w:rsidRDefault="00FE7676" w:rsidP="00A57C06">
      <w:pPr>
        <w:spacing w:after="240"/>
        <w:rPr>
          <w:rFonts w:ascii="Alinma TheSans" w:hAnsi="Alinma TheSans" w:cs="Alinma TheSans"/>
          <w:b/>
          <w:bCs/>
          <w:sz w:val="22"/>
          <w:szCs w:val="22"/>
        </w:rPr>
      </w:pPr>
      <w:bookmarkStart w:id="46" w:name="_Cache-Control:_private"/>
      <w:bookmarkEnd w:id="46"/>
    </w:p>
    <w:p w14:paraId="512C3A37" w14:textId="77777777" w:rsidR="00FE7676" w:rsidRDefault="00FE7676" w:rsidP="00A57C06">
      <w:pPr>
        <w:spacing w:after="240"/>
        <w:rPr>
          <w:rFonts w:ascii="Alinma TheSans" w:hAnsi="Alinma TheSans" w:cs="Alinma TheSans"/>
          <w:b/>
          <w:bCs/>
          <w:sz w:val="22"/>
          <w:szCs w:val="22"/>
        </w:rPr>
      </w:pPr>
    </w:p>
    <w:p w14:paraId="28C223E7" w14:textId="77777777" w:rsidR="00FE7676" w:rsidRDefault="00FE7676" w:rsidP="00A57C06">
      <w:pPr>
        <w:spacing w:after="240"/>
        <w:rPr>
          <w:rFonts w:ascii="Alinma TheSans" w:hAnsi="Alinma TheSans" w:cs="Alinma TheSans"/>
          <w:b/>
          <w:bCs/>
          <w:sz w:val="22"/>
          <w:szCs w:val="22"/>
        </w:rPr>
      </w:pPr>
    </w:p>
    <w:p w14:paraId="3AE8192E" w14:textId="77777777" w:rsidR="00FE7676" w:rsidRDefault="00FE7676" w:rsidP="00A57C06">
      <w:pPr>
        <w:spacing w:after="240"/>
        <w:rPr>
          <w:rFonts w:ascii="Alinma TheSans" w:hAnsi="Alinma TheSans" w:cs="Alinma TheSans"/>
          <w:b/>
          <w:bCs/>
          <w:sz w:val="22"/>
          <w:szCs w:val="22"/>
        </w:rPr>
      </w:pPr>
    </w:p>
    <w:p w14:paraId="751ABF64" w14:textId="77777777" w:rsidR="00FE7676" w:rsidRDefault="00FE7676" w:rsidP="00A57C06">
      <w:pPr>
        <w:spacing w:after="240"/>
        <w:rPr>
          <w:rFonts w:ascii="Alinma TheSans" w:hAnsi="Alinma TheSans" w:cs="Alinma TheSans"/>
          <w:b/>
          <w:bCs/>
          <w:sz w:val="22"/>
          <w:szCs w:val="22"/>
        </w:rPr>
      </w:pPr>
    </w:p>
    <w:p w14:paraId="57F28EED"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lastRenderedPageBreak/>
        <w:t>Cache-Control: private</w:t>
      </w:r>
    </w:p>
    <w:p w14:paraId="0F61F178"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no-cache</w:t>
      </w:r>
    </w:p>
    <w:p w14:paraId="3B793421"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no-store</w:t>
      </w:r>
    </w:p>
    <w:p w14:paraId="33D19DEC"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must-revalidate</w:t>
      </w:r>
    </w:p>
    <w:p w14:paraId="0BA4289A" w14:textId="77777777" w:rsidR="00862806"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Pragma: no-cache</w:t>
      </w:r>
    </w:p>
    <w:p w14:paraId="33B64276" w14:textId="77777777" w:rsidR="00A57C06" w:rsidRPr="00AA78BB" w:rsidRDefault="00A57C06" w:rsidP="00A57C06">
      <w:pPr>
        <w:spacing w:after="240"/>
        <w:ind w:left="1080"/>
        <w:rPr>
          <w:rFonts w:ascii="Alinma TheSans" w:hAnsi="Alinma TheSans" w:cs="Alinma TheSans"/>
          <w:b/>
          <w:bCs/>
          <w:i/>
          <w:sz w:val="22"/>
          <w:szCs w:val="22"/>
        </w:rPr>
      </w:pPr>
    </w:p>
    <w:p w14:paraId="72206A47" w14:textId="77777777" w:rsidR="00B55365" w:rsidRDefault="00862806" w:rsidP="00A57C06">
      <w:pPr>
        <w:spacing w:after="240"/>
        <w:rPr>
          <w:rFonts w:ascii="Alinma TheSans" w:hAnsi="Alinma TheSans" w:cs="Alinma TheSans"/>
          <w:b/>
          <w:szCs w:val="22"/>
        </w:rPr>
      </w:pPr>
      <w:r w:rsidRPr="00AA78BB">
        <w:rPr>
          <w:rFonts w:ascii="Alinma TheSans" w:hAnsi="Alinma TheSans" w:cs="Alinma TheSans"/>
          <w:bCs/>
          <w:sz w:val="22"/>
          <w:szCs w:val="22"/>
        </w:rPr>
        <w:t>The directive “Cache-Control: must-revalidate” directs the browser to fetch the pages from the server rather than picking it up from the local “Temporary Internet Folders”. It also directs the browser to remove the file from the temporary folders.</w:t>
      </w:r>
    </w:p>
    <w:sectPr w:rsidR="00B55365" w:rsidSect="00BF2B2A">
      <w:headerReference w:type="default" r:id="rId58"/>
      <w:footerReference w:type="default" r:id="rId59"/>
      <w:headerReference w:type="first" r:id="rId60"/>
      <w:pgSz w:w="12240" w:h="15840" w:code="1"/>
      <w:pgMar w:top="1440" w:right="810"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4984F" w14:textId="77777777" w:rsidR="001F1B41" w:rsidRDefault="001F1B41">
      <w:r>
        <w:separator/>
      </w:r>
    </w:p>
  </w:endnote>
  <w:endnote w:type="continuationSeparator" w:id="0">
    <w:p w14:paraId="340C1143" w14:textId="77777777" w:rsidR="001F1B41" w:rsidRDefault="001F1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G Times">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heSansArab10">
    <w:altName w:val="Times New Roman"/>
    <w:panose1 w:val="00000000000000000000"/>
    <w:charset w:val="00"/>
    <w:family w:val="roman"/>
    <w:notTrueType/>
    <w:pitch w:val="default"/>
  </w:font>
  <w:font w:name="Alinma TheSans">
    <w:altName w:val="Segoe UI"/>
    <w:charset w:val="00"/>
    <w:family w:val="swiss"/>
    <w:pitch w:val="variable"/>
    <w:sig w:usb0="00000000" w:usb1="8000004A" w:usb2="00000008" w:usb3="00000000" w:csb0="00000041"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linmathe Sans">
    <w:altName w:val="Cambria"/>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415" w:type="dxa"/>
      <w:jc w:val="center"/>
      <w:tblLook w:val="01E0" w:firstRow="1" w:lastRow="1" w:firstColumn="1" w:lastColumn="1" w:noHBand="0" w:noVBand="0"/>
    </w:tblPr>
    <w:tblGrid>
      <w:gridCol w:w="2805"/>
      <w:gridCol w:w="2805"/>
      <w:gridCol w:w="2805"/>
    </w:tblGrid>
    <w:tr w:rsidR="00877F4D" w:rsidRPr="00556D29" w14:paraId="3F2C86D9" w14:textId="77777777" w:rsidTr="004141F1">
      <w:trPr>
        <w:trHeight w:val="260"/>
        <w:jc w:val="center"/>
      </w:trPr>
      <w:tc>
        <w:tcPr>
          <w:tcW w:w="2805" w:type="dxa"/>
          <w:vAlign w:val="center"/>
        </w:tcPr>
        <w:p w14:paraId="741CD25E" w14:textId="7C5B0525" w:rsidR="00877F4D" w:rsidRPr="00556D29" w:rsidRDefault="00877F4D" w:rsidP="00BC5F90">
          <w:pPr>
            <w:rPr>
              <w:rFonts w:ascii="TheSansArab10" w:hAnsi="TheSansArab10" w:cs="TheSansArab10"/>
              <w:i/>
              <w:iCs/>
              <w:sz w:val="14"/>
              <w:szCs w:val="14"/>
            </w:rPr>
          </w:pPr>
          <w:r>
            <w:rPr>
              <w:rFonts w:ascii="TheSansArab10" w:hAnsi="TheSansArab10" w:cs="TheSansArab10"/>
              <w:i/>
              <w:iCs/>
              <w:sz w:val="14"/>
              <w:szCs w:val="14"/>
            </w:rPr>
            <w:t xml:space="preserve"> Application Security Audit Report</w:t>
          </w:r>
        </w:p>
      </w:tc>
      <w:tc>
        <w:tcPr>
          <w:tcW w:w="2805" w:type="dxa"/>
          <w:vMerge w:val="restart"/>
          <w:vAlign w:val="center"/>
        </w:tcPr>
        <w:p w14:paraId="5396EBC9" w14:textId="13C3354D" w:rsidR="00877F4D" w:rsidRPr="00682734" w:rsidRDefault="00877F4D" w:rsidP="00682734">
          <w:pPr>
            <w:jc w:val="center"/>
            <w:rPr>
              <w:rFonts w:ascii="TheSansArab10" w:hAnsi="TheSansArab10" w:cs="TheSansArab10"/>
              <w:i/>
              <w:iCs/>
              <w:sz w:val="14"/>
              <w:szCs w:val="14"/>
            </w:rPr>
          </w:pPr>
        </w:p>
      </w:tc>
      <w:tc>
        <w:tcPr>
          <w:tcW w:w="2805" w:type="dxa"/>
          <w:vAlign w:val="center"/>
        </w:tcPr>
        <w:p w14:paraId="5FE06917" w14:textId="77777777" w:rsidR="00877F4D" w:rsidRPr="00556D29" w:rsidRDefault="00877F4D" w:rsidP="005B6785">
          <w:pPr>
            <w:jc w:val="right"/>
            <w:rPr>
              <w:rFonts w:ascii="TheSansArab10" w:hAnsi="TheSansArab10" w:cs="TheSansArab10"/>
              <w:i/>
              <w:iCs/>
              <w:sz w:val="14"/>
              <w:szCs w:val="14"/>
            </w:rPr>
          </w:pPr>
          <w:r w:rsidRPr="00556D29">
            <w:rPr>
              <w:rFonts w:ascii="TheSansArab10" w:hAnsi="TheSansArab10" w:cs="TheSansArab10"/>
              <w:i/>
              <w:iCs/>
              <w:sz w:val="14"/>
              <w:szCs w:val="14"/>
            </w:rPr>
            <w:t>View Level: Confidential</w:t>
          </w:r>
        </w:p>
      </w:tc>
    </w:tr>
    <w:tr w:rsidR="00877F4D" w:rsidRPr="00556D29" w14:paraId="7FFAF828" w14:textId="77777777" w:rsidTr="004141F1">
      <w:trPr>
        <w:trHeight w:val="260"/>
        <w:jc w:val="center"/>
      </w:trPr>
      <w:tc>
        <w:tcPr>
          <w:tcW w:w="2805" w:type="dxa"/>
          <w:vAlign w:val="center"/>
        </w:tcPr>
        <w:p w14:paraId="2A3E1776" w14:textId="13261416" w:rsidR="00877F4D" w:rsidRPr="00556D29" w:rsidRDefault="00877F4D" w:rsidP="005B6785">
          <w:pPr>
            <w:rPr>
              <w:rFonts w:ascii="TheSansArab10" w:hAnsi="TheSansArab10" w:cs="TheSansArab10"/>
              <w:i/>
              <w:iCs/>
              <w:sz w:val="14"/>
              <w:szCs w:val="14"/>
            </w:rPr>
          </w:pPr>
          <w:r w:rsidRPr="009F2A93">
            <w:rPr>
              <w:rFonts w:ascii="TheSansArab10" w:hAnsi="TheSansArab10" w:cs="TheSansArab10"/>
              <w:i/>
              <w:iCs/>
              <w:sz w:val="14"/>
              <w:szCs w:val="14"/>
            </w:rPr>
            <w:t xml:space="preserve">Published version </w:t>
          </w:r>
          <w:r w:rsidR="005E47A2">
            <w:rPr>
              <w:rFonts w:ascii="TheSansArab10" w:hAnsi="TheSansArab10" w:cs="TheSansArab10"/>
              <w:i/>
              <w:iCs/>
              <w:sz w:val="14"/>
              <w:szCs w:val="14"/>
            </w:rPr>
            <w:t>1</w:t>
          </w:r>
          <w:r w:rsidRPr="009F2A93">
            <w:rPr>
              <w:rFonts w:ascii="TheSansArab10" w:hAnsi="TheSansArab10" w:cs="TheSansArab10"/>
              <w:i/>
              <w:iCs/>
              <w:sz w:val="14"/>
              <w:szCs w:val="14"/>
            </w:rPr>
            <w:t>.</w:t>
          </w:r>
          <w:r>
            <w:rPr>
              <w:rFonts w:ascii="TheSansArab10" w:hAnsi="TheSansArab10" w:cs="TheSansArab10"/>
              <w:i/>
              <w:iCs/>
              <w:sz w:val="14"/>
              <w:szCs w:val="14"/>
            </w:rPr>
            <w:t>0</w:t>
          </w:r>
        </w:p>
      </w:tc>
      <w:tc>
        <w:tcPr>
          <w:tcW w:w="2805" w:type="dxa"/>
          <w:vMerge/>
          <w:vAlign w:val="center"/>
        </w:tcPr>
        <w:p w14:paraId="2B16E189" w14:textId="77777777" w:rsidR="00877F4D" w:rsidRPr="00556D29" w:rsidRDefault="00877F4D" w:rsidP="005B6785">
          <w:pPr>
            <w:jc w:val="center"/>
            <w:rPr>
              <w:rFonts w:ascii="TheSansArab10" w:hAnsi="TheSansArab10" w:cs="TheSansArab10"/>
              <w:i/>
              <w:iCs/>
              <w:sz w:val="14"/>
              <w:szCs w:val="14"/>
            </w:rPr>
          </w:pPr>
        </w:p>
      </w:tc>
      <w:tc>
        <w:tcPr>
          <w:tcW w:w="2805" w:type="dxa"/>
          <w:vAlign w:val="center"/>
        </w:tcPr>
        <w:p w14:paraId="27D70C2E" w14:textId="77777777" w:rsidR="00877F4D" w:rsidRPr="00556D29" w:rsidRDefault="00877F4D" w:rsidP="005B6785">
          <w:pPr>
            <w:jc w:val="right"/>
            <w:rPr>
              <w:rFonts w:ascii="TheSansArab10" w:hAnsi="TheSansArab10" w:cs="TheSansArab10"/>
              <w:i/>
              <w:iCs/>
              <w:sz w:val="14"/>
              <w:szCs w:val="14"/>
            </w:rPr>
          </w:pPr>
          <w:r w:rsidRPr="00556D29">
            <w:rPr>
              <w:rFonts w:ascii="TheSansArab10" w:hAnsi="TheSansArab10" w:cs="TheSansArab10"/>
              <w:i/>
              <w:iCs/>
              <w:sz w:val="14"/>
              <w:szCs w:val="14"/>
            </w:rPr>
            <w:t xml:space="preserve">Page </w:t>
          </w:r>
          <w:r w:rsidRPr="00556D29">
            <w:rPr>
              <w:rFonts w:ascii="TheSansArab10" w:hAnsi="TheSansArab10" w:cs="TheSansArab10"/>
              <w:i/>
              <w:iCs/>
              <w:sz w:val="14"/>
              <w:szCs w:val="14"/>
            </w:rPr>
            <w:fldChar w:fldCharType="begin"/>
          </w:r>
          <w:r w:rsidRPr="00556D29">
            <w:rPr>
              <w:rFonts w:ascii="TheSansArab10" w:hAnsi="TheSansArab10" w:cs="TheSansArab10"/>
              <w:i/>
              <w:iCs/>
              <w:sz w:val="14"/>
              <w:szCs w:val="14"/>
            </w:rPr>
            <w:instrText xml:space="preserve"> PAGE </w:instrText>
          </w:r>
          <w:r w:rsidRPr="00556D29">
            <w:rPr>
              <w:rFonts w:ascii="TheSansArab10" w:hAnsi="TheSansArab10" w:cs="TheSansArab10"/>
              <w:i/>
              <w:iCs/>
              <w:sz w:val="14"/>
              <w:szCs w:val="14"/>
            </w:rPr>
            <w:fldChar w:fldCharType="separate"/>
          </w:r>
          <w:r>
            <w:rPr>
              <w:rFonts w:ascii="TheSansArab10" w:hAnsi="TheSansArab10" w:cs="TheSansArab10"/>
              <w:i/>
              <w:iCs/>
              <w:noProof/>
              <w:sz w:val="14"/>
              <w:szCs w:val="14"/>
            </w:rPr>
            <w:t>22</w:t>
          </w:r>
          <w:r w:rsidRPr="00556D29">
            <w:rPr>
              <w:rFonts w:ascii="TheSansArab10" w:hAnsi="TheSansArab10" w:cs="TheSansArab10"/>
              <w:i/>
              <w:iCs/>
              <w:sz w:val="14"/>
              <w:szCs w:val="14"/>
            </w:rPr>
            <w:fldChar w:fldCharType="end"/>
          </w:r>
          <w:r w:rsidRPr="00556D29">
            <w:rPr>
              <w:rFonts w:ascii="TheSansArab10" w:hAnsi="TheSansArab10" w:cs="TheSansArab10"/>
              <w:i/>
              <w:iCs/>
              <w:sz w:val="14"/>
              <w:szCs w:val="14"/>
            </w:rPr>
            <w:t xml:space="preserve"> of </w:t>
          </w:r>
          <w:r w:rsidRPr="00556D29">
            <w:rPr>
              <w:rFonts w:ascii="TheSansArab10" w:hAnsi="TheSansArab10" w:cs="TheSansArab10"/>
              <w:i/>
              <w:iCs/>
              <w:sz w:val="14"/>
              <w:szCs w:val="14"/>
            </w:rPr>
            <w:fldChar w:fldCharType="begin"/>
          </w:r>
          <w:r w:rsidRPr="00556D29">
            <w:rPr>
              <w:rFonts w:ascii="TheSansArab10" w:hAnsi="TheSansArab10" w:cs="TheSansArab10"/>
              <w:i/>
              <w:iCs/>
              <w:sz w:val="14"/>
              <w:szCs w:val="14"/>
            </w:rPr>
            <w:instrText xml:space="preserve"> NUMPAGES </w:instrText>
          </w:r>
          <w:r w:rsidRPr="00556D29">
            <w:rPr>
              <w:rFonts w:ascii="TheSansArab10" w:hAnsi="TheSansArab10" w:cs="TheSansArab10"/>
              <w:i/>
              <w:iCs/>
              <w:sz w:val="14"/>
              <w:szCs w:val="14"/>
            </w:rPr>
            <w:fldChar w:fldCharType="separate"/>
          </w:r>
          <w:r>
            <w:rPr>
              <w:rFonts w:ascii="TheSansArab10" w:hAnsi="TheSansArab10" w:cs="TheSansArab10"/>
              <w:i/>
              <w:iCs/>
              <w:noProof/>
              <w:sz w:val="14"/>
              <w:szCs w:val="14"/>
            </w:rPr>
            <w:t>62</w:t>
          </w:r>
          <w:r w:rsidRPr="00556D29">
            <w:rPr>
              <w:rFonts w:ascii="TheSansArab10" w:hAnsi="TheSansArab10" w:cs="TheSansArab10"/>
              <w:i/>
              <w:iCs/>
              <w:sz w:val="14"/>
              <w:szCs w:val="14"/>
            </w:rPr>
            <w:fldChar w:fldCharType="end"/>
          </w:r>
        </w:p>
      </w:tc>
    </w:tr>
  </w:tbl>
  <w:p w14:paraId="5A0F0041" w14:textId="77777777" w:rsidR="00877F4D" w:rsidRPr="00D20335" w:rsidRDefault="00877F4D" w:rsidP="00D20335">
    <w:pPr>
      <w:pStyle w:val="Footer"/>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9744E" w14:textId="77777777" w:rsidR="001F1B41" w:rsidRDefault="001F1B41">
      <w:r>
        <w:separator/>
      </w:r>
    </w:p>
  </w:footnote>
  <w:footnote w:type="continuationSeparator" w:id="0">
    <w:p w14:paraId="538368CA" w14:textId="77777777" w:rsidR="001F1B41" w:rsidRDefault="001F1B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03D7" w14:textId="40F90D08" w:rsidR="00877F4D" w:rsidRDefault="00877F4D" w:rsidP="00682734">
    <w:pPr>
      <w:pStyle w:val="Header"/>
      <w:tabs>
        <w:tab w:val="clear" w:pos="8640"/>
        <w:tab w:val="right" w:pos="9810"/>
      </w:tabs>
      <w:ind w:left="-990"/>
    </w:pPr>
    <w:r>
      <w:t xml:space="preserve">  </w:t>
    </w:r>
    <w:r>
      <w:tab/>
    </w:r>
    <w:r>
      <w:tab/>
    </w:r>
  </w:p>
  <w:p w14:paraId="651E5347" w14:textId="77777777" w:rsidR="00877F4D" w:rsidRPr="00BA31E9" w:rsidRDefault="00877F4D" w:rsidP="00682734">
    <w:pPr>
      <w:pStyle w:val="Header"/>
      <w:tabs>
        <w:tab w:val="clear" w:pos="8640"/>
        <w:tab w:val="right" w:pos="9810"/>
      </w:tabs>
      <w:ind w:left="-9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9685" w14:textId="185B1412" w:rsidR="00877F4D" w:rsidRDefault="00877F4D" w:rsidP="00B32C92">
    <w:pPr>
      <w:pStyle w:val="Header"/>
      <w:tabs>
        <w:tab w:val="clear" w:pos="8640"/>
        <w:tab w:val="right" w:pos="9810"/>
      </w:tabs>
      <w:ind w:left="-990"/>
    </w:pPr>
    <w:r>
      <w:t xml:space="preserve">  </w:t>
    </w:r>
    <w:r>
      <w:tab/>
    </w:r>
    <w:r>
      <w:tab/>
    </w:r>
    <w:r>
      <w:rPr>
        <w:noProof/>
        <w:lang w:val="en-IN" w:eastAsia="en-IN" w:bidi="ar-SA"/>
      </w:rPr>
      <w:drawing>
        <wp:inline distT="0" distB="0" distL="0" distR="0" wp14:anchorId="2D26EC9C" wp14:editId="494FE9C6">
          <wp:extent cx="996287" cy="372804"/>
          <wp:effectExtent l="0" t="0" r="0" b="0"/>
          <wp:docPr id="5" name="Picture 5" descr="C:\Users\mani\Desktop\12004738_1622219991364527_85513609268418865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ni\Desktop\12004738_1622219991364527_855136092684188656_n.png"/>
                  <pic:cNvPicPr>
                    <a:picLocks noChangeAspect="1" noChangeArrowheads="1"/>
                  </pic:cNvPicPr>
                </pic:nvPicPr>
                <pic:blipFill rotWithShape="1">
                  <a:blip r:embed="rId1">
                    <a:extLst>
                      <a:ext uri="{28A0092B-C50C-407E-A947-70E740481C1C}">
                        <a14:useLocalDpi xmlns:a14="http://schemas.microsoft.com/office/drawing/2010/main" val="0"/>
                      </a:ext>
                    </a:extLst>
                  </a:blip>
                  <a:srcRect t="11001" b="29332"/>
                  <a:stretch/>
                </pic:blipFill>
                <pic:spPr bwMode="auto">
                  <a:xfrm>
                    <a:off x="0" y="0"/>
                    <a:ext cx="1000071" cy="374220"/>
                  </a:xfrm>
                  <a:prstGeom prst="rect">
                    <a:avLst/>
                  </a:prstGeom>
                  <a:noFill/>
                  <a:ln>
                    <a:noFill/>
                  </a:ln>
                  <a:extLst>
                    <a:ext uri="{53640926-AAD7-44D8-BBD7-CCE9431645EC}">
                      <a14:shadowObscured xmlns:a14="http://schemas.microsoft.com/office/drawing/2010/main"/>
                    </a:ext>
                  </a:extLst>
                </pic:spPr>
              </pic:pic>
            </a:graphicData>
          </a:graphic>
        </wp:inline>
      </w:drawing>
    </w:r>
  </w:p>
  <w:p w14:paraId="1738FB28" w14:textId="16ECF0F2" w:rsidR="00877F4D" w:rsidRDefault="00877F4D" w:rsidP="0083287D">
    <w:pPr>
      <w:pStyle w:val="Header"/>
    </w:pPr>
    <w:r>
      <w:t xml:space="preserve">            </w:t>
    </w: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C7A4F2C"/>
    <w:lvl w:ilvl="0">
      <w:start w:val="1"/>
      <w:numFmt w:val="bullet"/>
      <w:pStyle w:val="ListBullet2"/>
      <w:lvlText w:val=""/>
      <w:lvlJc w:val="left"/>
      <w:pPr>
        <w:tabs>
          <w:tab w:val="num" w:pos="720"/>
        </w:tabs>
        <w:ind w:left="643" w:hanging="283"/>
      </w:pPr>
      <w:rPr>
        <w:rFonts w:ascii="Symbol" w:hAnsi="Symbol" w:hint="default"/>
      </w:rPr>
    </w:lvl>
  </w:abstractNum>
  <w:abstractNum w:abstractNumId="1" w15:restartNumberingAfterBreak="0">
    <w:nsid w:val="048E6E5F"/>
    <w:multiLevelType w:val="hybridMultilevel"/>
    <w:tmpl w:val="17E62F8A"/>
    <w:lvl w:ilvl="0" w:tplc="2C8ED0BA">
      <w:start w:val="1"/>
      <w:numFmt w:val="decimal"/>
      <w:pStyle w:val="Heading1"/>
      <w:lvlText w:val="%1."/>
      <w:lvlJc w:val="left"/>
      <w:pPr>
        <w:tabs>
          <w:tab w:val="num" w:pos="6739"/>
        </w:tabs>
        <w:ind w:left="6739" w:hanging="360"/>
      </w:pPr>
      <w:rPr>
        <w:rFonts w:hint="default"/>
        <w:b/>
        <w:bCs/>
        <w:sz w:val="32"/>
        <w:szCs w:val="32"/>
      </w:rPr>
    </w:lvl>
    <w:lvl w:ilvl="1" w:tplc="1F5A0804">
      <w:numFmt w:val="none"/>
      <w:pStyle w:val="Heading2"/>
      <w:lvlText w:val=""/>
      <w:lvlJc w:val="left"/>
      <w:pPr>
        <w:tabs>
          <w:tab w:val="num" w:pos="360"/>
        </w:tabs>
      </w:pPr>
    </w:lvl>
    <w:lvl w:ilvl="2" w:tplc="BDB694B4">
      <w:numFmt w:val="none"/>
      <w:lvlText w:val=""/>
      <w:lvlJc w:val="left"/>
      <w:pPr>
        <w:tabs>
          <w:tab w:val="num" w:pos="360"/>
        </w:tabs>
      </w:pPr>
    </w:lvl>
    <w:lvl w:ilvl="3" w:tplc="2506A3F2">
      <w:numFmt w:val="none"/>
      <w:lvlText w:val=""/>
      <w:lvlJc w:val="left"/>
      <w:pPr>
        <w:tabs>
          <w:tab w:val="num" w:pos="360"/>
        </w:tabs>
      </w:pPr>
    </w:lvl>
    <w:lvl w:ilvl="4" w:tplc="E43A48F8">
      <w:numFmt w:val="none"/>
      <w:lvlText w:val=""/>
      <w:lvlJc w:val="left"/>
      <w:pPr>
        <w:tabs>
          <w:tab w:val="num" w:pos="360"/>
        </w:tabs>
      </w:pPr>
    </w:lvl>
    <w:lvl w:ilvl="5" w:tplc="B9F68FB4">
      <w:numFmt w:val="none"/>
      <w:lvlText w:val=""/>
      <w:lvlJc w:val="left"/>
      <w:pPr>
        <w:tabs>
          <w:tab w:val="num" w:pos="360"/>
        </w:tabs>
      </w:pPr>
    </w:lvl>
    <w:lvl w:ilvl="6" w:tplc="7C428D1E">
      <w:numFmt w:val="none"/>
      <w:lvlText w:val=""/>
      <w:lvlJc w:val="left"/>
      <w:pPr>
        <w:tabs>
          <w:tab w:val="num" w:pos="360"/>
        </w:tabs>
      </w:pPr>
    </w:lvl>
    <w:lvl w:ilvl="7" w:tplc="430ED9C0">
      <w:numFmt w:val="none"/>
      <w:lvlText w:val=""/>
      <w:lvlJc w:val="left"/>
      <w:pPr>
        <w:tabs>
          <w:tab w:val="num" w:pos="360"/>
        </w:tabs>
      </w:pPr>
    </w:lvl>
    <w:lvl w:ilvl="8" w:tplc="5A502492">
      <w:numFmt w:val="none"/>
      <w:lvlText w:val=""/>
      <w:lvlJc w:val="left"/>
      <w:pPr>
        <w:tabs>
          <w:tab w:val="num" w:pos="360"/>
        </w:tabs>
      </w:pPr>
    </w:lvl>
  </w:abstractNum>
  <w:abstractNum w:abstractNumId="2" w15:restartNumberingAfterBreak="0">
    <w:nsid w:val="07C4294F"/>
    <w:multiLevelType w:val="hybridMultilevel"/>
    <w:tmpl w:val="FDA08C3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 w15:restartNumberingAfterBreak="0">
    <w:nsid w:val="09A5255E"/>
    <w:multiLevelType w:val="multilevel"/>
    <w:tmpl w:val="9892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17CCE"/>
    <w:multiLevelType w:val="hybridMultilevel"/>
    <w:tmpl w:val="A0044F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E1313B1"/>
    <w:multiLevelType w:val="multilevel"/>
    <w:tmpl w:val="3720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A201F"/>
    <w:multiLevelType w:val="hybridMultilevel"/>
    <w:tmpl w:val="026A060E"/>
    <w:lvl w:ilvl="0" w:tplc="C90A0990">
      <w:start w:val="1"/>
      <w:numFmt w:val="decimal"/>
      <w:lvlText w:val="%1."/>
      <w:lvlJc w:val="left"/>
      <w:pPr>
        <w:tabs>
          <w:tab w:val="num" w:pos="644"/>
        </w:tabs>
        <w:ind w:left="644"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5F307B"/>
    <w:multiLevelType w:val="multilevel"/>
    <w:tmpl w:val="4FCE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F2BD7"/>
    <w:multiLevelType w:val="hybridMultilevel"/>
    <w:tmpl w:val="027A4CB0"/>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7B3797"/>
    <w:multiLevelType w:val="hybridMultilevel"/>
    <w:tmpl w:val="A446842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163E0B6E"/>
    <w:multiLevelType w:val="multilevel"/>
    <w:tmpl w:val="6F04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B2418"/>
    <w:multiLevelType w:val="hybridMultilevel"/>
    <w:tmpl w:val="E3C0F12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2" w15:restartNumberingAfterBreak="0">
    <w:nsid w:val="1DF15A41"/>
    <w:multiLevelType w:val="multilevel"/>
    <w:tmpl w:val="5A2C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48308C"/>
    <w:multiLevelType w:val="multilevel"/>
    <w:tmpl w:val="6CFED00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620"/>
        </w:tabs>
        <w:ind w:left="1620" w:hanging="1440"/>
      </w:pPr>
    </w:lvl>
    <w:lvl w:ilvl="8">
      <w:start w:val="1"/>
      <w:numFmt w:val="decimal"/>
      <w:pStyle w:val="Heading9"/>
      <w:lvlText w:val="%1.%2.%3.%4.%5.%6.%7.%8.%9"/>
      <w:lvlJc w:val="left"/>
      <w:pPr>
        <w:tabs>
          <w:tab w:val="num" w:pos="1584"/>
        </w:tabs>
        <w:ind w:left="1584" w:hanging="1584"/>
      </w:pPr>
    </w:lvl>
  </w:abstractNum>
  <w:abstractNum w:abstractNumId="14" w15:restartNumberingAfterBreak="0">
    <w:nsid w:val="20C847B7"/>
    <w:multiLevelType w:val="hybridMultilevel"/>
    <w:tmpl w:val="BF2CB076"/>
    <w:lvl w:ilvl="0" w:tplc="4E98B24C">
      <w:start w:val="10"/>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21B024A9"/>
    <w:multiLevelType w:val="hybridMultilevel"/>
    <w:tmpl w:val="2FD2F4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3F92EF4"/>
    <w:multiLevelType w:val="multilevel"/>
    <w:tmpl w:val="086A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D2B0F"/>
    <w:multiLevelType w:val="multilevel"/>
    <w:tmpl w:val="1F6C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53785"/>
    <w:multiLevelType w:val="multilevel"/>
    <w:tmpl w:val="6FC2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C4C18"/>
    <w:multiLevelType w:val="hybridMultilevel"/>
    <w:tmpl w:val="3BBACB14"/>
    <w:lvl w:ilvl="0" w:tplc="63820EF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41E1B20"/>
    <w:multiLevelType w:val="hybridMultilevel"/>
    <w:tmpl w:val="BF5E19C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35EB4877"/>
    <w:multiLevelType w:val="multilevel"/>
    <w:tmpl w:val="A87C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1A7E3B"/>
    <w:multiLevelType w:val="multilevel"/>
    <w:tmpl w:val="EF20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B2B5C"/>
    <w:multiLevelType w:val="multilevel"/>
    <w:tmpl w:val="21C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74EEB"/>
    <w:multiLevelType w:val="hybridMultilevel"/>
    <w:tmpl w:val="A5DC74C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3F86445F"/>
    <w:multiLevelType w:val="hybridMultilevel"/>
    <w:tmpl w:val="91DC28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1B15651"/>
    <w:multiLevelType w:val="hybridMultilevel"/>
    <w:tmpl w:val="721285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3170A21"/>
    <w:multiLevelType w:val="multilevel"/>
    <w:tmpl w:val="A9E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614AAB"/>
    <w:multiLevelType w:val="multilevel"/>
    <w:tmpl w:val="67FED1A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4D991A18"/>
    <w:multiLevelType w:val="hybridMultilevel"/>
    <w:tmpl w:val="4D92657A"/>
    <w:lvl w:ilvl="0" w:tplc="0409000D">
      <w:start w:val="1"/>
      <w:numFmt w:val="bullet"/>
      <w:pStyle w:val="BulletedText"/>
      <w:lvlText w:val="◗"/>
      <w:lvlJc w:val="left"/>
      <w:pPr>
        <w:tabs>
          <w:tab w:val="num" w:pos="720"/>
        </w:tabs>
        <w:ind w:left="720" w:hanging="360"/>
      </w:pPr>
      <w:rPr>
        <w:rFonts w:ascii="OpenSymbol" w:hAnsi="OpenSymbol" w:hint="default"/>
        <w:color w:val="333399"/>
      </w:rPr>
    </w:lvl>
    <w:lvl w:ilvl="1" w:tplc="0409000B">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4B906FC"/>
    <w:multiLevelType w:val="multilevel"/>
    <w:tmpl w:val="4936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8D41C8"/>
    <w:multiLevelType w:val="multilevel"/>
    <w:tmpl w:val="ABB4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573C1"/>
    <w:multiLevelType w:val="multilevel"/>
    <w:tmpl w:val="AAF64C56"/>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2016" w:hanging="456"/>
      </w:pPr>
      <w:rPr>
        <w:rFonts w:hint="default"/>
        <w:b/>
        <w:bCs/>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212053"/>
    <w:multiLevelType w:val="multilevel"/>
    <w:tmpl w:val="7252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9426E5"/>
    <w:multiLevelType w:val="hybridMultilevel"/>
    <w:tmpl w:val="9FB6B3F6"/>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35" w15:restartNumberingAfterBreak="0">
    <w:nsid w:val="71675DBE"/>
    <w:multiLevelType w:val="hybridMultilevel"/>
    <w:tmpl w:val="18783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34F6EB6"/>
    <w:multiLevelType w:val="multilevel"/>
    <w:tmpl w:val="0D96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022304"/>
    <w:multiLevelType w:val="hybridMultilevel"/>
    <w:tmpl w:val="FAD8B4F6"/>
    <w:lvl w:ilvl="0" w:tplc="ADAC5194">
      <w:start w:val="12"/>
      <w:numFmt w:val="decimal"/>
      <w:lvlText w:val="%1"/>
      <w:lvlJc w:val="left"/>
      <w:pPr>
        <w:ind w:left="1080" w:hanging="360"/>
      </w:pPr>
      <w:rPr>
        <w:rFonts w:hint="default"/>
        <w:sz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7D4C32A7"/>
    <w:multiLevelType w:val="multilevel"/>
    <w:tmpl w:val="C56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784481">
    <w:abstractNumId w:val="13"/>
  </w:num>
  <w:num w:numId="2" w16cid:durableId="2114856356">
    <w:abstractNumId w:val="0"/>
  </w:num>
  <w:num w:numId="3" w16cid:durableId="655646956">
    <w:abstractNumId w:val="1"/>
  </w:num>
  <w:num w:numId="4" w16cid:durableId="911085181">
    <w:abstractNumId w:val="28"/>
  </w:num>
  <w:num w:numId="5" w16cid:durableId="533154199">
    <w:abstractNumId w:val="29"/>
  </w:num>
  <w:num w:numId="6" w16cid:durableId="141698254">
    <w:abstractNumId w:val="1"/>
  </w:num>
  <w:num w:numId="7" w16cid:durableId="1031538274">
    <w:abstractNumId w:val="25"/>
  </w:num>
  <w:num w:numId="8" w16cid:durableId="1271938969">
    <w:abstractNumId w:val="24"/>
  </w:num>
  <w:num w:numId="9" w16cid:durableId="1276206209">
    <w:abstractNumId w:val="26"/>
  </w:num>
  <w:num w:numId="10" w16cid:durableId="1937324659">
    <w:abstractNumId w:val="20"/>
  </w:num>
  <w:num w:numId="11" w16cid:durableId="46228002">
    <w:abstractNumId w:val="9"/>
  </w:num>
  <w:num w:numId="12" w16cid:durableId="845098194">
    <w:abstractNumId w:val="6"/>
  </w:num>
  <w:num w:numId="13" w16cid:durableId="1275210136">
    <w:abstractNumId w:val="8"/>
  </w:num>
  <w:num w:numId="14" w16cid:durableId="1590312774">
    <w:abstractNumId w:val="19"/>
  </w:num>
  <w:num w:numId="15" w16cid:durableId="745958078">
    <w:abstractNumId w:val="37"/>
  </w:num>
  <w:num w:numId="16" w16cid:durableId="625934552">
    <w:abstractNumId w:val="32"/>
  </w:num>
  <w:num w:numId="17" w16cid:durableId="1593262">
    <w:abstractNumId w:val="15"/>
  </w:num>
  <w:num w:numId="18" w16cid:durableId="632979020">
    <w:abstractNumId w:val="12"/>
  </w:num>
  <w:num w:numId="19" w16cid:durableId="1686052070">
    <w:abstractNumId w:val="3"/>
  </w:num>
  <w:num w:numId="20" w16cid:durableId="271520442">
    <w:abstractNumId w:val="7"/>
  </w:num>
  <w:num w:numId="21" w16cid:durableId="1288657558">
    <w:abstractNumId w:val="27"/>
  </w:num>
  <w:num w:numId="22" w16cid:durableId="1460493690">
    <w:abstractNumId w:val="36"/>
  </w:num>
  <w:num w:numId="23" w16cid:durableId="1237595998">
    <w:abstractNumId w:val="23"/>
  </w:num>
  <w:num w:numId="24" w16cid:durableId="1878809921">
    <w:abstractNumId w:val="31"/>
  </w:num>
  <w:num w:numId="25" w16cid:durableId="1987079306">
    <w:abstractNumId w:val="14"/>
  </w:num>
  <w:num w:numId="26" w16cid:durableId="1206524196">
    <w:abstractNumId w:val="21"/>
  </w:num>
  <w:num w:numId="27" w16cid:durableId="16008687">
    <w:abstractNumId w:val="5"/>
  </w:num>
  <w:num w:numId="28" w16cid:durableId="1474634309">
    <w:abstractNumId w:val="33"/>
  </w:num>
  <w:num w:numId="29" w16cid:durableId="1853447408">
    <w:abstractNumId w:val="10"/>
  </w:num>
  <w:num w:numId="30" w16cid:durableId="633875155">
    <w:abstractNumId w:val="38"/>
  </w:num>
  <w:num w:numId="31" w16cid:durableId="543448855">
    <w:abstractNumId w:val="17"/>
  </w:num>
  <w:num w:numId="32" w16cid:durableId="2099600059">
    <w:abstractNumId w:val="30"/>
  </w:num>
  <w:num w:numId="33" w16cid:durableId="300618435">
    <w:abstractNumId w:val="35"/>
  </w:num>
  <w:num w:numId="34" w16cid:durableId="756906973">
    <w:abstractNumId w:val="4"/>
  </w:num>
  <w:num w:numId="35" w16cid:durableId="1813055440">
    <w:abstractNumId w:val="34"/>
  </w:num>
  <w:num w:numId="36" w16cid:durableId="1255750549">
    <w:abstractNumId w:val="2"/>
  </w:num>
  <w:num w:numId="37" w16cid:durableId="1921332210">
    <w:abstractNumId w:val="22"/>
  </w:num>
  <w:num w:numId="38" w16cid:durableId="449514575">
    <w:abstractNumId w:val="18"/>
  </w:num>
  <w:num w:numId="39" w16cid:durableId="348142114">
    <w:abstractNumId w:val="16"/>
  </w:num>
  <w:num w:numId="40" w16cid:durableId="588849768">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6B6"/>
    <w:rsid w:val="00000121"/>
    <w:rsid w:val="00000123"/>
    <w:rsid w:val="000014E9"/>
    <w:rsid w:val="00001887"/>
    <w:rsid w:val="00001939"/>
    <w:rsid w:val="00002294"/>
    <w:rsid w:val="000027E1"/>
    <w:rsid w:val="000029B0"/>
    <w:rsid w:val="00002D36"/>
    <w:rsid w:val="00004608"/>
    <w:rsid w:val="0000475C"/>
    <w:rsid w:val="00004FAB"/>
    <w:rsid w:val="0000507A"/>
    <w:rsid w:val="00005E7D"/>
    <w:rsid w:val="0000629F"/>
    <w:rsid w:val="00006B9D"/>
    <w:rsid w:val="0000758A"/>
    <w:rsid w:val="0000795F"/>
    <w:rsid w:val="00007B4F"/>
    <w:rsid w:val="00010F94"/>
    <w:rsid w:val="00011278"/>
    <w:rsid w:val="000117C3"/>
    <w:rsid w:val="000117C9"/>
    <w:rsid w:val="00011BD2"/>
    <w:rsid w:val="000125A2"/>
    <w:rsid w:val="00012EE9"/>
    <w:rsid w:val="0001318A"/>
    <w:rsid w:val="000147CC"/>
    <w:rsid w:val="00016602"/>
    <w:rsid w:val="0001663C"/>
    <w:rsid w:val="00016EE9"/>
    <w:rsid w:val="00017ED5"/>
    <w:rsid w:val="00017F09"/>
    <w:rsid w:val="00021164"/>
    <w:rsid w:val="0002133B"/>
    <w:rsid w:val="00021691"/>
    <w:rsid w:val="000217CD"/>
    <w:rsid w:val="00021D9E"/>
    <w:rsid w:val="00021FE0"/>
    <w:rsid w:val="000221A4"/>
    <w:rsid w:val="00022369"/>
    <w:rsid w:val="000227EB"/>
    <w:rsid w:val="000233A0"/>
    <w:rsid w:val="0002362B"/>
    <w:rsid w:val="000249C9"/>
    <w:rsid w:val="000262A4"/>
    <w:rsid w:val="000263FE"/>
    <w:rsid w:val="000267F7"/>
    <w:rsid w:val="0002721E"/>
    <w:rsid w:val="00027C08"/>
    <w:rsid w:val="00027F54"/>
    <w:rsid w:val="00030A4D"/>
    <w:rsid w:val="00030B8D"/>
    <w:rsid w:val="00030BEA"/>
    <w:rsid w:val="00030C02"/>
    <w:rsid w:val="00030E3E"/>
    <w:rsid w:val="000315E9"/>
    <w:rsid w:val="00031863"/>
    <w:rsid w:val="0003203C"/>
    <w:rsid w:val="000320D3"/>
    <w:rsid w:val="00032921"/>
    <w:rsid w:val="000332A5"/>
    <w:rsid w:val="000346D8"/>
    <w:rsid w:val="00034A64"/>
    <w:rsid w:val="00035CDF"/>
    <w:rsid w:val="0003610B"/>
    <w:rsid w:val="00036232"/>
    <w:rsid w:val="00040156"/>
    <w:rsid w:val="00040A58"/>
    <w:rsid w:val="00041851"/>
    <w:rsid w:val="00042114"/>
    <w:rsid w:val="00042196"/>
    <w:rsid w:val="000430E6"/>
    <w:rsid w:val="00043116"/>
    <w:rsid w:val="00043609"/>
    <w:rsid w:val="00043747"/>
    <w:rsid w:val="00044259"/>
    <w:rsid w:val="00045536"/>
    <w:rsid w:val="00045EE5"/>
    <w:rsid w:val="000463C8"/>
    <w:rsid w:val="00046E37"/>
    <w:rsid w:val="00046FD4"/>
    <w:rsid w:val="00046FFA"/>
    <w:rsid w:val="0004723E"/>
    <w:rsid w:val="000473B5"/>
    <w:rsid w:val="0004772A"/>
    <w:rsid w:val="00047790"/>
    <w:rsid w:val="000477B7"/>
    <w:rsid w:val="000479FE"/>
    <w:rsid w:val="00047CB0"/>
    <w:rsid w:val="00047FBA"/>
    <w:rsid w:val="000501F4"/>
    <w:rsid w:val="0005038E"/>
    <w:rsid w:val="0005084F"/>
    <w:rsid w:val="00050C86"/>
    <w:rsid w:val="000511AF"/>
    <w:rsid w:val="000513E8"/>
    <w:rsid w:val="000519BB"/>
    <w:rsid w:val="00051B82"/>
    <w:rsid w:val="000535EF"/>
    <w:rsid w:val="000536AD"/>
    <w:rsid w:val="00053C82"/>
    <w:rsid w:val="00053DA7"/>
    <w:rsid w:val="00054111"/>
    <w:rsid w:val="00054152"/>
    <w:rsid w:val="000547F2"/>
    <w:rsid w:val="000551A3"/>
    <w:rsid w:val="00055B7B"/>
    <w:rsid w:val="0005611E"/>
    <w:rsid w:val="000606EF"/>
    <w:rsid w:val="00060946"/>
    <w:rsid w:val="00061006"/>
    <w:rsid w:val="0006158B"/>
    <w:rsid w:val="000618FB"/>
    <w:rsid w:val="00061A4A"/>
    <w:rsid w:val="00061EB1"/>
    <w:rsid w:val="00062306"/>
    <w:rsid w:val="00062A22"/>
    <w:rsid w:val="0006329A"/>
    <w:rsid w:val="00063712"/>
    <w:rsid w:val="00063CA8"/>
    <w:rsid w:val="0006415E"/>
    <w:rsid w:val="00064191"/>
    <w:rsid w:val="0006427F"/>
    <w:rsid w:val="0006437A"/>
    <w:rsid w:val="000647F8"/>
    <w:rsid w:val="000649FC"/>
    <w:rsid w:val="00065596"/>
    <w:rsid w:val="000662D1"/>
    <w:rsid w:val="00066B3B"/>
    <w:rsid w:val="00066F53"/>
    <w:rsid w:val="000673D1"/>
    <w:rsid w:val="00067701"/>
    <w:rsid w:val="00067EA2"/>
    <w:rsid w:val="00067F67"/>
    <w:rsid w:val="00070DCB"/>
    <w:rsid w:val="00070FD8"/>
    <w:rsid w:val="000718D5"/>
    <w:rsid w:val="00071D17"/>
    <w:rsid w:val="00072583"/>
    <w:rsid w:val="00072955"/>
    <w:rsid w:val="000735BD"/>
    <w:rsid w:val="000736A2"/>
    <w:rsid w:val="00073D56"/>
    <w:rsid w:val="00074BD8"/>
    <w:rsid w:val="00075170"/>
    <w:rsid w:val="00076A9F"/>
    <w:rsid w:val="00076C99"/>
    <w:rsid w:val="00076E5E"/>
    <w:rsid w:val="00077086"/>
    <w:rsid w:val="00077186"/>
    <w:rsid w:val="00077328"/>
    <w:rsid w:val="000778D2"/>
    <w:rsid w:val="0008054D"/>
    <w:rsid w:val="0008075A"/>
    <w:rsid w:val="000807EB"/>
    <w:rsid w:val="000809B2"/>
    <w:rsid w:val="00081168"/>
    <w:rsid w:val="0008132E"/>
    <w:rsid w:val="0008147A"/>
    <w:rsid w:val="00081B7A"/>
    <w:rsid w:val="00081E40"/>
    <w:rsid w:val="00081EAB"/>
    <w:rsid w:val="000830B4"/>
    <w:rsid w:val="0008368B"/>
    <w:rsid w:val="00083773"/>
    <w:rsid w:val="0008465B"/>
    <w:rsid w:val="000846D1"/>
    <w:rsid w:val="000847E6"/>
    <w:rsid w:val="00085F8A"/>
    <w:rsid w:val="000860AF"/>
    <w:rsid w:val="0008646C"/>
    <w:rsid w:val="0008700C"/>
    <w:rsid w:val="0008730B"/>
    <w:rsid w:val="00087BC7"/>
    <w:rsid w:val="00087E10"/>
    <w:rsid w:val="000902C0"/>
    <w:rsid w:val="000902DA"/>
    <w:rsid w:val="0009052E"/>
    <w:rsid w:val="00090558"/>
    <w:rsid w:val="00090827"/>
    <w:rsid w:val="00090C23"/>
    <w:rsid w:val="000918AF"/>
    <w:rsid w:val="00092115"/>
    <w:rsid w:val="0009270D"/>
    <w:rsid w:val="0009299B"/>
    <w:rsid w:val="0009394A"/>
    <w:rsid w:val="00094C04"/>
    <w:rsid w:val="0009508C"/>
    <w:rsid w:val="00095AB8"/>
    <w:rsid w:val="00096496"/>
    <w:rsid w:val="0009696C"/>
    <w:rsid w:val="00096AE3"/>
    <w:rsid w:val="00097848"/>
    <w:rsid w:val="0009792A"/>
    <w:rsid w:val="00097C27"/>
    <w:rsid w:val="000A0534"/>
    <w:rsid w:val="000A0633"/>
    <w:rsid w:val="000A0670"/>
    <w:rsid w:val="000A0B98"/>
    <w:rsid w:val="000A1AD3"/>
    <w:rsid w:val="000A1F30"/>
    <w:rsid w:val="000A22D8"/>
    <w:rsid w:val="000A37F8"/>
    <w:rsid w:val="000A3CDF"/>
    <w:rsid w:val="000A4284"/>
    <w:rsid w:val="000A4AF1"/>
    <w:rsid w:val="000A4B86"/>
    <w:rsid w:val="000A4D23"/>
    <w:rsid w:val="000A5239"/>
    <w:rsid w:val="000A5CF2"/>
    <w:rsid w:val="000A630A"/>
    <w:rsid w:val="000A768B"/>
    <w:rsid w:val="000A79C3"/>
    <w:rsid w:val="000A7E8C"/>
    <w:rsid w:val="000B06C8"/>
    <w:rsid w:val="000B0A87"/>
    <w:rsid w:val="000B0B1A"/>
    <w:rsid w:val="000B1412"/>
    <w:rsid w:val="000B1D47"/>
    <w:rsid w:val="000B22D3"/>
    <w:rsid w:val="000B26FF"/>
    <w:rsid w:val="000B3B13"/>
    <w:rsid w:val="000B41E4"/>
    <w:rsid w:val="000B4589"/>
    <w:rsid w:val="000B4F18"/>
    <w:rsid w:val="000B5FE1"/>
    <w:rsid w:val="000B628E"/>
    <w:rsid w:val="000B649C"/>
    <w:rsid w:val="000B687F"/>
    <w:rsid w:val="000B760A"/>
    <w:rsid w:val="000B7A91"/>
    <w:rsid w:val="000C1091"/>
    <w:rsid w:val="000C122A"/>
    <w:rsid w:val="000C15F1"/>
    <w:rsid w:val="000C1703"/>
    <w:rsid w:val="000C1CDF"/>
    <w:rsid w:val="000C2085"/>
    <w:rsid w:val="000C2216"/>
    <w:rsid w:val="000C3409"/>
    <w:rsid w:val="000C385D"/>
    <w:rsid w:val="000C38D8"/>
    <w:rsid w:val="000C4210"/>
    <w:rsid w:val="000C4637"/>
    <w:rsid w:val="000C4840"/>
    <w:rsid w:val="000C55BB"/>
    <w:rsid w:val="000C5787"/>
    <w:rsid w:val="000C5AB2"/>
    <w:rsid w:val="000C5CB9"/>
    <w:rsid w:val="000C6950"/>
    <w:rsid w:val="000C6ABB"/>
    <w:rsid w:val="000C700D"/>
    <w:rsid w:val="000C74D3"/>
    <w:rsid w:val="000C7F5C"/>
    <w:rsid w:val="000D06A4"/>
    <w:rsid w:val="000D0BB0"/>
    <w:rsid w:val="000D0DA3"/>
    <w:rsid w:val="000D0ED6"/>
    <w:rsid w:val="000D1B94"/>
    <w:rsid w:val="000D22E9"/>
    <w:rsid w:val="000D264B"/>
    <w:rsid w:val="000D2ABF"/>
    <w:rsid w:val="000D2D29"/>
    <w:rsid w:val="000D2D86"/>
    <w:rsid w:val="000D3546"/>
    <w:rsid w:val="000D3D2F"/>
    <w:rsid w:val="000D3D7C"/>
    <w:rsid w:val="000D434E"/>
    <w:rsid w:val="000D5023"/>
    <w:rsid w:val="000D5708"/>
    <w:rsid w:val="000D57C4"/>
    <w:rsid w:val="000D6C24"/>
    <w:rsid w:val="000D6DA6"/>
    <w:rsid w:val="000D722A"/>
    <w:rsid w:val="000D74AB"/>
    <w:rsid w:val="000E0629"/>
    <w:rsid w:val="000E11A5"/>
    <w:rsid w:val="000E15EB"/>
    <w:rsid w:val="000E44E8"/>
    <w:rsid w:val="000E46BB"/>
    <w:rsid w:val="000E4F44"/>
    <w:rsid w:val="000E5104"/>
    <w:rsid w:val="000E5708"/>
    <w:rsid w:val="000E5ED4"/>
    <w:rsid w:val="000E63B8"/>
    <w:rsid w:val="000E6FA0"/>
    <w:rsid w:val="000E7CA0"/>
    <w:rsid w:val="000F052B"/>
    <w:rsid w:val="000F06B4"/>
    <w:rsid w:val="000F1046"/>
    <w:rsid w:val="000F13ED"/>
    <w:rsid w:val="000F15CA"/>
    <w:rsid w:val="000F24A0"/>
    <w:rsid w:val="000F25C1"/>
    <w:rsid w:val="000F2D81"/>
    <w:rsid w:val="000F31B1"/>
    <w:rsid w:val="000F32CE"/>
    <w:rsid w:val="000F3366"/>
    <w:rsid w:val="000F3EF3"/>
    <w:rsid w:val="000F43CC"/>
    <w:rsid w:val="000F44CF"/>
    <w:rsid w:val="000F5AAB"/>
    <w:rsid w:val="000F71CB"/>
    <w:rsid w:val="000F7727"/>
    <w:rsid w:val="000F7B4A"/>
    <w:rsid w:val="00100076"/>
    <w:rsid w:val="00100A74"/>
    <w:rsid w:val="00100D71"/>
    <w:rsid w:val="00101227"/>
    <w:rsid w:val="00104068"/>
    <w:rsid w:val="001041C9"/>
    <w:rsid w:val="0010431B"/>
    <w:rsid w:val="00104460"/>
    <w:rsid w:val="00104596"/>
    <w:rsid w:val="0010555B"/>
    <w:rsid w:val="0010555E"/>
    <w:rsid w:val="0010602E"/>
    <w:rsid w:val="00106E03"/>
    <w:rsid w:val="00107786"/>
    <w:rsid w:val="00107B8C"/>
    <w:rsid w:val="00107D29"/>
    <w:rsid w:val="001114F2"/>
    <w:rsid w:val="0011184C"/>
    <w:rsid w:val="00111C41"/>
    <w:rsid w:val="0011211B"/>
    <w:rsid w:val="00112515"/>
    <w:rsid w:val="0011257D"/>
    <w:rsid w:val="00112EA5"/>
    <w:rsid w:val="00113FFE"/>
    <w:rsid w:val="00114184"/>
    <w:rsid w:val="00114C6D"/>
    <w:rsid w:val="00115A93"/>
    <w:rsid w:val="00116562"/>
    <w:rsid w:val="0011760F"/>
    <w:rsid w:val="001178F3"/>
    <w:rsid w:val="001200D9"/>
    <w:rsid w:val="00120838"/>
    <w:rsid w:val="00120C80"/>
    <w:rsid w:val="001210D6"/>
    <w:rsid w:val="00121E65"/>
    <w:rsid w:val="00121F3C"/>
    <w:rsid w:val="00122B19"/>
    <w:rsid w:val="00122C82"/>
    <w:rsid w:val="00123E10"/>
    <w:rsid w:val="00123EB8"/>
    <w:rsid w:val="00124482"/>
    <w:rsid w:val="00124D2A"/>
    <w:rsid w:val="00124DD9"/>
    <w:rsid w:val="001256FE"/>
    <w:rsid w:val="001263C6"/>
    <w:rsid w:val="0012665F"/>
    <w:rsid w:val="00126CD0"/>
    <w:rsid w:val="001270D9"/>
    <w:rsid w:val="00127E78"/>
    <w:rsid w:val="00130D4A"/>
    <w:rsid w:val="00130EEC"/>
    <w:rsid w:val="00131388"/>
    <w:rsid w:val="00131642"/>
    <w:rsid w:val="00133B35"/>
    <w:rsid w:val="001344A8"/>
    <w:rsid w:val="00134750"/>
    <w:rsid w:val="00134782"/>
    <w:rsid w:val="001349B2"/>
    <w:rsid w:val="001351A5"/>
    <w:rsid w:val="0013529A"/>
    <w:rsid w:val="00135E0C"/>
    <w:rsid w:val="0013658D"/>
    <w:rsid w:val="0013689D"/>
    <w:rsid w:val="00137677"/>
    <w:rsid w:val="00137732"/>
    <w:rsid w:val="00140031"/>
    <w:rsid w:val="001400DB"/>
    <w:rsid w:val="00140392"/>
    <w:rsid w:val="00140945"/>
    <w:rsid w:val="00140BE5"/>
    <w:rsid w:val="00140C24"/>
    <w:rsid w:val="00140ED3"/>
    <w:rsid w:val="0014166F"/>
    <w:rsid w:val="0014174D"/>
    <w:rsid w:val="00141A1C"/>
    <w:rsid w:val="00141A7A"/>
    <w:rsid w:val="00141BDF"/>
    <w:rsid w:val="00141E95"/>
    <w:rsid w:val="00142382"/>
    <w:rsid w:val="001424FE"/>
    <w:rsid w:val="001427C3"/>
    <w:rsid w:val="00142A0F"/>
    <w:rsid w:val="00143065"/>
    <w:rsid w:val="0014313A"/>
    <w:rsid w:val="00144562"/>
    <w:rsid w:val="001447C8"/>
    <w:rsid w:val="00144A97"/>
    <w:rsid w:val="00145022"/>
    <w:rsid w:val="001457B5"/>
    <w:rsid w:val="00146936"/>
    <w:rsid w:val="00147C96"/>
    <w:rsid w:val="0015047A"/>
    <w:rsid w:val="00150CAB"/>
    <w:rsid w:val="001514E2"/>
    <w:rsid w:val="001519C2"/>
    <w:rsid w:val="0015222A"/>
    <w:rsid w:val="0015248F"/>
    <w:rsid w:val="00152556"/>
    <w:rsid w:val="00152584"/>
    <w:rsid w:val="0015287E"/>
    <w:rsid w:val="00153CCC"/>
    <w:rsid w:val="00153D11"/>
    <w:rsid w:val="0015422E"/>
    <w:rsid w:val="001546CF"/>
    <w:rsid w:val="00154EAC"/>
    <w:rsid w:val="00155687"/>
    <w:rsid w:val="00155779"/>
    <w:rsid w:val="0015617D"/>
    <w:rsid w:val="00156F62"/>
    <w:rsid w:val="001577AB"/>
    <w:rsid w:val="00160EA0"/>
    <w:rsid w:val="0016152E"/>
    <w:rsid w:val="00161A3B"/>
    <w:rsid w:val="00161A8E"/>
    <w:rsid w:val="00161E03"/>
    <w:rsid w:val="001627AA"/>
    <w:rsid w:val="00162D3B"/>
    <w:rsid w:val="0016368B"/>
    <w:rsid w:val="00163D16"/>
    <w:rsid w:val="001640B2"/>
    <w:rsid w:val="001641D8"/>
    <w:rsid w:val="001642DC"/>
    <w:rsid w:val="00164864"/>
    <w:rsid w:val="00164973"/>
    <w:rsid w:val="00164E75"/>
    <w:rsid w:val="00166071"/>
    <w:rsid w:val="00166BE7"/>
    <w:rsid w:val="00167F94"/>
    <w:rsid w:val="001702BB"/>
    <w:rsid w:val="001704AD"/>
    <w:rsid w:val="001706C3"/>
    <w:rsid w:val="00170A56"/>
    <w:rsid w:val="00171925"/>
    <w:rsid w:val="001722E1"/>
    <w:rsid w:val="001728B5"/>
    <w:rsid w:val="00173477"/>
    <w:rsid w:val="0017390F"/>
    <w:rsid w:val="00173B65"/>
    <w:rsid w:val="001741E9"/>
    <w:rsid w:val="001742E5"/>
    <w:rsid w:val="00174586"/>
    <w:rsid w:val="001745E0"/>
    <w:rsid w:val="00174834"/>
    <w:rsid w:val="00174835"/>
    <w:rsid w:val="00174E20"/>
    <w:rsid w:val="001755DF"/>
    <w:rsid w:val="001767DC"/>
    <w:rsid w:val="00176925"/>
    <w:rsid w:val="001769AF"/>
    <w:rsid w:val="00180233"/>
    <w:rsid w:val="00180316"/>
    <w:rsid w:val="00180EDC"/>
    <w:rsid w:val="00181BBF"/>
    <w:rsid w:val="00181D0E"/>
    <w:rsid w:val="00182014"/>
    <w:rsid w:val="001821F7"/>
    <w:rsid w:val="00182447"/>
    <w:rsid w:val="0018261C"/>
    <w:rsid w:val="00182D33"/>
    <w:rsid w:val="00183359"/>
    <w:rsid w:val="001835A6"/>
    <w:rsid w:val="00183F4A"/>
    <w:rsid w:val="0018413E"/>
    <w:rsid w:val="0018483F"/>
    <w:rsid w:val="00184B30"/>
    <w:rsid w:val="00184DA0"/>
    <w:rsid w:val="00185D38"/>
    <w:rsid w:val="00185F42"/>
    <w:rsid w:val="001860B7"/>
    <w:rsid w:val="001869A5"/>
    <w:rsid w:val="00186C11"/>
    <w:rsid w:val="00186E83"/>
    <w:rsid w:val="00187560"/>
    <w:rsid w:val="0018756F"/>
    <w:rsid w:val="00190120"/>
    <w:rsid w:val="00190E48"/>
    <w:rsid w:val="001911B0"/>
    <w:rsid w:val="0019129F"/>
    <w:rsid w:val="00191622"/>
    <w:rsid w:val="001920DA"/>
    <w:rsid w:val="00192130"/>
    <w:rsid w:val="001922FE"/>
    <w:rsid w:val="001923CF"/>
    <w:rsid w:val="00192EB1"/>
    <w:rsid w:val="00193097"/>
    <w:rsid w:val="001937CF"/>
    <w:rsid w:val="0019386E"/>
    <w:rsid w:val="00193D87"/>
    <w:rsid w:val="001942DE"/>
    <w:rsid w:val="0019486B"/>
    <w:rsid w:val="00194B69"/>
    <w:rsid w:val="00194B79"/>
    <w:rsid w:val="00195482"/>
    <w:rsid w:val="00195772"/>
    <w:rsid w:val="0019643E"/>
    <w:rsid w:val="001971DF"/>
    <w:rsid w:val="00197F86"/>
    <w:rsid w:val="001A0BAA"/>
    <w:rsid w:val="001A1ACB"/>
    <w:rsid w:val="001A2C4B"/>
    <w:rsid w:val="001A2FF3"/>
    <w:rsid w:val="001A342D"/>
    <w:rsid w:val="001A357D"/>
    <w:rsid w:val="001A3775"/>
    <w:rsid w:val="001A458D"/>
    <w:rsid w:val="001A4729"/>
    <w:rsid w:val="001A483C"/>
    <w:rsid w:val="001A4DA8"/>
    <w:rsid w:val="001A4DB7"/>
    <w:rsid w:val="001A4E78"/>
    <w:rsid w:val="001A520A"/>
    <w:rsid w:val="001A5D76"/>
    <w:rsid w:val="001A5FA2"/>
    <w:rsid w:val="001A76C3"/>
    <w:rsid w:val="001A7A83"/>
    <w:rsid w:val="001A7A99"/>
    <w:rsid w:val="001A7C38"/>
    <w:rsid w:val="001A7D74"/>
    <w:rsid w:val="001B0012"/>
    <w:rsid w:val="001B0E28"/>
    <w:rsid w:val="001B0FB6"/>
    <w:rsid w:val="001B1BD1"/>
    <w:rsid w:val="001B1DB6"/>
    <w:rsid w:val="001B23E1"/>
    <w:rsid w:val="001B2832"/>
    <w:rsid w:val="001B4097"/>
    <w:rsid w:val="001B4133"/>
    <w:rsid w:val="001B5224"/>
    <w:rsid w:val="001B525A"/>
    <w:rsid w:val="001B53EC"/>
    <w:rsid w:val="001B5CA3"/>
    <w:rsid w:val="001B5ECA"/>
    <w:rsid w:val="001B6EF2"/>
    <w:rsid w:val="001B730D"/>
    <w:rsid w:val="001B745A"/>
    <w:rsid w:val="001C03E7"/>
    <w:rsid w:val="001C0C7B"/>
    <w:rsid w:val="001C0D92"/>
    <w:rsid w:val="001C1A37"/>
    <w:rsid w:val="001C2986"/>
    <w:rsid w:val="001C2A85"/>
    <w:rsid w:val="001C2E54"/>
    <w:rsid w:val="001C2FC6"/>
    <w:rsid w:val="001C35A1"/>
    <w:rsid w:val="001C36C3"/>
    <w:rsid w:val="001C37BA"/>
    <w:rsid w:val="001C3843"/>
    <w:rsid w:val="001C3DCD"/>
    <w:rsid w:val="001C4025"/>
    <w:rsid w:val="001C4227"/>
    <w:rsid w:val="001C57D3"/>
    <w:rsid w:val="001C5D48"/>
    <w:rsid w:val="001C6408"/>
    <w:rsid w:val="001C6505"/>
    <w:rsid w:val="001C6CDA"/>
    <w:rsid w:val="001C7086"/>
    <w:rsid w:val="001C75C6"/>
    <w:rsid w:val="001C7A90"/>
    <w:rsid w:val="001D18BC"/>
    <w:rsid w:val="001D278D"/>
    <w:rsid w:val="001D29C4"/>
    <w:rsid w:val="001D32F8"/>
    <w:rsid w:val="001D3EBB"/>
    <w:rsid w:val="001D4063"/>
    <w:rsid w:val="001D540C"/>
    <w:rsid w:val="001D5A1E"/>
    <w:rsid w:val="001D5E94"/>
    <w:rsid w:val="001D5F8C"/>
    <w:rsid w:val="001D6A93"/>
    <w:rsid w:val="001D7400"/>
    <w:rsid w:val="001E0A9A"/>
    <w:rsid w:val="001E0B00"/>
    <w:rsid w:val="001E17C7"/>
    <w:rsid w:val="001E2DBA"/>
    <w:rsid w:val="001E344A"/>
    <w:rsid w:val="001E4490"/>
    <w:rsid w:val="001E4CBA"/>
    <w:rsid w:val="001E4DA8"/>
    <w:rsid w:val="001E50C5"/>
    <w:rsid w:val="001E537A"/>
    <w:rsid w:val="001E5796"/>
    <w:rsid w:val="001E6393"/>
    <w:rsid w:val="001E6D39"/>
    <w:rsid w:val="001E6E72"/>
    <w:rsid w:val="001E7097"/>
    <w:rsid w:val="001E7B45"/>
    <w:rsid w:val="001E7CD2"/>
    <w:rsid w:val="001F0047"/>
    <w:rsid w:val="001F0370"/>
    <w:rsid w:val="001F087C"/>
    <w:rsid w:val="001F0CE9"/>
    <w:rsid w:val="001F1212"/>
    <w:rsid w:val="001F14F9"/>
    <w:rsid w:val="001F1B41"/>
    <w:rsid w:val="001F1E54"/>
    <w:rsid w:val="001F2CBB"/>
    <w:rsid w:val="001F2CBE"/>
    <w:rsid w:val="001F374F"/>
    <w:rsid w:val="001F38CE"/>
    <w:rsid w:val="001F3D8A"/>
    <w:rsid w:val="001F4026"/>
    <w:rsid w:val="001F4B17"/>
    <w:rsid w:val="001F511D"/>
    <w:rsid w:val="001F56BD"/>
    <w:rsid w:val="001F5A3A"/>
    <w:rsid w:val="001F5A7E"/>
    <w:rsid w:val="001F5E4B"/>
    <w:rsid w:val="001F6251"/>
    <w:rsid w:val="001F6681"/>
    <w:rsid w:val="001F6738"/>
    <w:rsid w:val="001F690A"/>
    <w:rsid w:val="001F6A4E"/>
    <w:rsid w:val="001F6B1F"/>
    <w:rsid w:val="001F6CBE"/>
    <w:rsid w:val="001F6D06"/>
    <w:rsid w:val="001F6DF5"/>
    <w:rsid w:val="001F7071"/>
    <w:rsid w:val="001F7C84"/>
    <w:rsid w:val="001F7CBC"/>
    <w:rsid w:val="001F7FAD"/>
    <w:rsid w:val="002003B8"/>
    <w:rsid w:val="0020084F"/>
    <w:rsid w:val="00200D0A"/>
    <w:rsid w:val="002014A6"/>
    <w:rsid w:val="00203481"/>
    <w:rsid w:val="002038D0"/>
    <w:rsid w:val="00203B26"/>
    <w:rsid w:val="0020454A"/>
    <w:rsid w:val="002045C8"/>
    <w:rsid w:val="002048EE"/>
    <w:rsid w:val="00204F49"/>
    <w:rsid w:val="00205201"/>
    <w:rsid w:val="00205516"/>
    <w:rsid w:val="0020598D"/>
    <w:rsid w:val="002071BA"/>
    <w:rsid w:val="00210827"/>
    <w:rsid w:val="0021128D"/>
    <w:rsid w:val="00211853"/>
    <w:rsid w:val="00212407"/>
    <w:rsid w:val="0021264B"/>
    <w:rsid w:val="00213153"/>
    <w:rsid w:val="002133A1"/>
    <w:rsid w:val="00213460"/>
    <w:rsid w:val="00213791"/>
    <w:rsid w:val="00213C0B"/>
    <w:rsid w:val="002141CF"/>
    <w:rsid w:val="00214366"/>
    <w:rsid w:val="00214B06"/>
    <w:rsid w:val="00214CA6"/>
    <w:rsid w:val="002158B1"/>
    <w:rsid w:val="00215B2B"/>
    <w:rsid w:val="00215DE7"/>
    <w:rsid w:val="00216440"/>
    <w:rsid w:val="00216AA5"/>
    <w:rsid w:val="0021716F"/>
    <w:rsid w:val="00217477"/>
    <w:rsid w:val="00217C84"/>
    <w:rsid w:val="002202A5"/>
    <w:rsid w:val="002204F3"/>
    <w:rsid w:val="00220BBE"/>
    <w:rsid w:val="00221766"/>
    <w:rsid w:val="00223B6D"/>
    <w:rsid w:val="00223BE5"/>
    <w:rsid w:val="002243BD"/>
    <w:rsid w:val="0022494A"/>
    <w:rsid w:val="00224F93"/>
    <w:rsid w:val="00224FC2"/>
    <w:rsid w:val="00225749"/>
    <w:rsid w:val="00226A01"/>
    <w:rsid w:val="0022709F"/>
    <w:rsid w:val="00230238"/>
    <w:rsid w:val="00230503"/>
    <w:rsid w:val="00230C60"/>
    <w:rsid w:val="00230C8E"/>
    <w:rsid w:val="00230CCA"/>
    <w:rsid w:val="00230EDF"/>
    <w:rsid w:val="00232217"/>
    <w:rsid w:val="002334F1"/>
    <w:rsid w:val="002345FB"/>
    <w:rsid w:val="002353BF"/>
    <w:rsid w:val="002354EC"/>
    <w:rsid w:val="00235531"/>
    <w:rsid w:val="00235D2D"/>
    <w:rsid w:val="002361EA"/>
    <w:rsid w:val="00236298"/>
    <w:rsid w:val="00237187"/>
    <w:rsid w:val="002376B9"/>
    <w:rsid w:val="00237D73"/>
    <w:rsid w:val="00240805"/>
    <w:rsid w:val="002410A1"/>
    <w:rsid w:val="0024165D"/>
    <w:rsid w:val="0024191B"/>
    <w:rsid w:val="00241BC3"/>
    <w:rsid w:val="00241E8A"/>
    <w:rsid w:val="002422FD"/>
    <w:rsid w:val="002424B8"/>
    <w:rsid w:val="002427B4"/>
    <w:rsid w:val="00242AB6"/>
    <w:rsid w:val="00242B58"/>
    <w:rsid w:val="00242DC8"/>
    <w:rsid w:val="0024374E"/>
    <w:rsid w:val="00243AA9"/>
    <w:rsid w:val="00243E57"/>
    <w:rsid w:val="002448FA"/>
    <w:rsid w:val="00245000"/>
    <w:rsid w:val="0024531B"/>
    <w:rsid w:val="0024598A"/>
    <w:rsid w:val="002459A0"/>
    <w:rsid w:val="002459B3"/>
    <w:rsid w:val="002461BA"/>
    <w:rsid w:val="00246492"/>
    <w:rsid w:val="0024705B"/>
    <w:rsid w:val="00247BDB"/>
    <w:rsid w:val="002509ED"/>
    <w:rsid w:val="002515B0"/>
    <w:rsid w:val="002518E2"/>
    <w:rsid w:val="00251D5E"/>
    <w:rsid w:val="00252147"/>
    <w:rsid w:val="00252223"/>
    <w:rsid w:val="002527A4"/>
    <w:rsid w:val="002532C8"/>
    <w:rsid w:val="002532DB"/>
    <w:rsid w:val="00253962"/>
    <w:rsid w:val="00253EF3"/>
    <w:rsid w:val="00253FDE"/>
    <w:rsid w:val="0025435D"/>
    <w:rsid w:val="002546E9"/>
    <w:rsid w:val="00254C57"/>
    <w:rsid w:val="002552B5"/>
    <w:rsid w:val="00256C00"/>
    <w:rsid w:val="00257726"/>
    <w:rsid w:val="002602F5"/>
    <w:rsid w:val="002608C6"/>
    <w:rsid w:val="002612D3"/>
    <w:rsid w:val="0026294A"/>
    <w:rsid w:val="00262FA8"/>
    <w:rsid w:val="00263A9F"/>
    <w:rsid w:val="00263AEB"/>
    <w:rsid w:val="00264224"/>
    <w:rsid w:val="002643D2"/>
    <w:rsid w:val="00264484"/>
    <w:rsid w:val="00264498"/>
    <w:rsid w:val="0026584F"/>
    <w:rsid w:val="00265BBC"/>
    <w:rsid w:val="00266A17"/>
    <w:rsid w:val="00266C68"/>
    <w:rsid w:val="0026785E"/>
    <w:rsid w:val="002705C2"/>
    <w:rsid w:val="002710DC"/>
    <w:rsid w:val="002722A8"/>
    <w:rsid w:val="00273FBE"/>
    <w:rsid w:val="00273FE9"/>
    <w:rsid w:val="00274ABA"/>
    <w:rsid w:val="00274F44"/>
    <w:rsid w:val="002750CB"/>
    <w:rsid w:val="00275206"/>
    <w:rsid w:val="002754CB"/>
    <w:rsid w:val="0027568E"/>
    <w:rsid w:val="0027594E"/>
    <w:rsid w:val="00275C06"/>
    <w:rsid w:val="00276520"/>
    <w:rsid w:val="00276B93"/>
    <w:rsid w:val="00277260"/>
    <w:rsid w:val="002774A1"/>
    <w:rsid w:val="0027794C"/>
    <w:rsid w:val="00277F35"/>
    <w:rsid w:val="002801C9"/>
    <w:rsid w:val="00280FB1"/>
    <w:rsid w:val="00281F61"/>
    <w:rsid w:val="0028250A"/>
    <w:rsid w:val="0028254C"/>
    <w:rsid w:val="00282C5C"/>
    <w:rsid w:val="00282FA8"/>
    <w:rsid w:val="002830DA"/>
    <w:rsid w:val="00283376"/>
    <w:rsid w:val="0028370F"/>
    <w:rsid w:val="00283889"/>
    <w:rsid w:val="0028433C"/>
    <w:rsid w:val="002856D0"/>
    <w:rsid w:val="00285901"/>
    <w:rsid w:val="0028591D"/>
    <w:rsid w:val="00286650"/>
    <w:rsid w:val="00286D36"/>
    <w:rsid w:val="00287409"/>
    <w:rsid w:val="00290519"/>
    <w:rsid w:val="002905A6"/>
    <w:rsid w:val="002912E5"/>
    <w:rsid w:val="002917CB"/>
    <w:rsid w:val="00291AFC"/>
    <w:rsid w:val="002921F7"/>
    <w:rsid w:val="00292476"/>
    <w:rsid w:val="00293386"/>
    <w:rsid w:val="00293987"/>
    <w:rsid w:val="00293B6C"/>
    <w:rsid w:val="002945B8"/>
    <w:rsid w:val="00294B60"/>
    <w:rsid w:val="00294BEC"/>
    <w:rsid w:val="00294F12"/>
    <w:rsid w:val="00295131"/>
    <w:rsid w:val="0029527C"/>
    <w:rsid w:val="00295552"/>
    <w:rsid w:val="00296008"/>
    <w:rsid w:val="0029613B"/>
    <w:rsid w:val="00297654"/>
    <w:rsid w:val="002A031A"/>
    <w:rsid w:val="002A1133"/>
    <w:rsid w:val="002A2216"/>
    <w:rsid w:val="002A24B4"/>
    <w:rsid w:val="002A252A"/>
    <w:rsid w:val="002A273A"/>
    <w:rsid w:val="002A2AD6"/>
    <w:rsid w:val="002A2D7F"/>
    <w:rsid w:val="002A30CD"/>
    <w:rsid w:val="002A31B0"/>
    <w:rsid w:val="002A3BF6"/>
    <w:rsid w:val="002A3F3A"/>
    <w:rsid w:val="002A4652"/>
    <w:rsid w:val="002A4688"/>
    <w:rsid w:val="002A6010"/>
    <w:rsid w:val="002A6771"/>
    <w:rsid w:val="002A6849"/>
    <w:rsid w:val="002A6BFB"/>
    <w:rsid w:val="002A7BEE"/>
    <w:rsid w:val="002B02BD"/>
    <w:rsid w:val="002B0B76"/>
    <w:rsid w:val="002B0DE8"/>
    <w:rsid w:val="002B1F60"/>
    <w:rsid w:val="002B228E"/>
    <w:rsid w:val="002B27DA"/>
    <w:rsid w:val="002B2FF2"/>
    <w:rsid w:val="002B3111"/>
    <w:rsid w:val="002B3617"/>
    <w:rsid w:val="002B394D"/>
    <w:rsid w:val="002B3BF2"/>
    <w:rsid w:val="002B3EF9"/>
    <w:rsid w:val="002B4A14"/>
    <w:rsid w:val="002B4FC2"/>
    <w:rsid w:val="002B56AC"/>
    <w:rsid w:val="002B5787"/>
    <w:rsid w:val="002B5852"/>
    <w:rsid w:val="002B6852"/>
    <w:rsid w:val="002B7183"/>
    <w:rsid w:val="002B76FE"/>
    <w:rsid w:val="002B7DFA"/>
    <w:rsid w:val="002C06C6"/>
    <w:rsid w:val="002C0A6F"/>
    <w:rsid w:val="002C0A70"/>
    <w:rsid w:val="002C0C53"/>
    <w:rsid w:val="002C0CFE"/>
    <w:rsid w:val="002C0FB7"/>
    <w:rsid w:val="002C1E07"/>
    <w:rsid w:val="002C31D7"/>
    <w:rsid w:val="002C3488"/>
    <w:rsid w:val="002C462A"/>
    <w:rsid w:val="002C5510"/>
    <w:rsid w:val="002C5669"/>
    <w:rsid w:val="002C6302"/>
    <w:rsid w:val="002C6399"/>
    <w:rsid w:val="002C6849"/>
    <w:rsid w:val="002C7641"/>
    <w:rsid w:val="002C7CF4"/>
    <w:rsid w:val="002C7DAD"/>
    <w:rsid w:val="002D0141"/>
    <w:rsid w:val="002D0730"/>
    <w:rsid w:val="002D1045"/>
    <w:rsid w:val="002D1118"/>
    <w:rsid w:val="002D1C95"/>
    <w:rsid w:val="002D1DF2"/>
    <w:rsid w:val="002D1E9A"/>
    <w:rsid w:val="002D2608"/>
    <w:rsid w:val="002D2F0A"/>
    <w:rsid w:val="002D3104"/>
    <w:rsid w:val="002D441F"/>
    <w:rsid w:val="002D448D"/>
    <w:rsid w:val="002D4913"/>
    <w:rsid w:val="002D4C32"/>
    <w:rsid w:val="002E08FD"/>
    <w:rsid w:val="002E0E0C"/>
    <w:rsid w:val="002E2124"/>
    <w:rsid w:val="002E24B7"/>
    <w:rsid w:val="002E2825"/>
    <w:rsid w:val="002E3601"/>
    <w:rsid w:val="002E373C"/>
    <w:rsid w:val="002E37DD"/>
    <w:rsid w:val="002E3920"/>
    <w:rsid w:val="002E3947"/>
    <w:rsid w:val="002E3A71"/>
    <w:rsid w:val="002E4F0C"/>
    <w:rsid w:val="002E660F"/>
    <w:rsid w:val="002E6EA1"/>
    <w:rsid w:val="002E7596"/>
    <w:rsid w:val="002E7618"/>
    <w:rsid w:val="002E7F37"/>
    <w:rsid w:val="002F07E6"/>
    <w:rsid w:val="002F0B77"/>
    <w:rsid w:val="002F1306"/>
    <w:rsid w:val="002F17F5"/>
    <w:rsid w:val="002F1F59"/>
    <w:rsid w:val="002F22FF"/>
    <w:rsid w:val="002F2895"/>
    <w:rsid w:val="002F28AC"/>
    <w:rsid w:val="002F291B"/>
    <w:rsid w:val="002F2DF9"/>
    <w:rsid w:val="002F3812"/>
    <w:rsid w:val="002F3B73"/>
    <w:rsid w:val="002F404D"/>
    <w:rsid w:val="002F42AE"/>
    <w:rsid w:val="002F46F0"/>
    <w:rsid w:val="002F57F2"/>
    <w:rsid w:val="002F59A3"/>
    <w:rsid w:val="002F6219"/>
    <w:rsid w:val="002F71C6"/>
    <w:rsid w:val="002F737B"/>
    <w:rsid w:val="002F7A79"/>
    <w:rsid w:val="002F7B9F"/>
    <w:rsid w:val="002F7E50"/>
    <w:rsid w:val="00300133"/>
    <w:rsid w:val="00300395"/>
    <w:rsid w:val="0030112E"/>
    <w:rsid w:val="0030213C"/>
    <w:rsid w:val="003027A6"/>
    <w:rsid w:val="003028BA"/>
    <w:rsid w:val="00302AC0"/>
    <w:rsid w:val="0030308F"/>
    <w:rsid w:val="003039A9"/>
    <w:rsid w:val="00303EC2"/>
    <w:rsid w:val="00303F57"/>
    <w:rsid w:val="003042E8"/>
    <w:rsid w:val="003046F9"/>
    <w:rsid w:val="0030474C"/>
    <w:rsid w:val="00304B9C"/>
    <w:rsid w:val="00304C86"/>
    <w:rsid w:val="00304D6F"/>
    <w:rsid w:val="003055EF"/>
    <w:rsid w:val="00305A9F"/>
    <w:rsid w:val="003060A2"/>
    <w:rsid w:val="003067B3"/>
    <w:rsid w:val="0031031B"/>
    <w:rsid w:val="00310508"/>
    <w:rsid w:val="00310A41"/>
    <w:rsid w:val="00311457"/>
    <w:rsid w:val="00312141"/>
    <w:rsid w:val="00312244"/>
    <w:rsid w:val="00312459"/>
    <w:rsid w:val="003139A9"/>
    <w:rsid w:val="00313B5A"/>
    <w:rsid w:val="003148BB"/>
    <w:rsid w:val="00314A14"/>
    <w:rsid w:val="00314B27"/>
    <w:rsid w:val="00314DF9"/>
    <w:rsid w:val="00314F0B"/>
    <w:rsid w:val="00315061"/>
    <w:rsid w:val="00315238"/>
    <w:rsid w:val="0031523D"/>
    <w:rsid w:val="003153C9"/>
    <w:rsid w:val="0031580C"/>
    <w:rsid w:val="00315C98"/>
    <w:rsid w:val="00315D4F"/>
    <w:rsid w:val="00316077"/>
    <w:rsid w:val="0031673C"/>
    <w:rsid w:val="003168A7"/>
    <w:rsid w:val="00316E63"/>
    <w:rsid w:val="0031791A"/>
    <w:rsid w:val="00317A33"/>
    <w:rsid w:val="00317B9C"/>
    <w:rsid w:val="00320131"/>
    <w:rsid w:val="003203FA"/>
    <w:rsid w:val="0032042B"/>
    <w:rsid w:val="00320A1C"/>
    <w:rsid w:val="0032149D"/>
    <w:rsid w:val="003224EB"/>
    <w:rsid w:val="00322C59"/>
    <w:rsid w:val="0032399C"/>
    <w:rsid w:val="00323D2C"/>
    <w:rsid w:val="00324A44"/>
    <w:rsid w:val="00324BAF"/>
    <w:rsid w:val="00324E53"/>
    <w:rsid w:val="00325BBD"/>
    <w:rsid w:val="00326878"/>
    <w:rsid w:val="00326968"/>
    <w:rsid w:val="00326CE8"/>
    <w:rsid w:val="0033028E"/>
    <w:rsid w:val="003307C7"/>
    <w:rsid w:val="003307D2"/>
    <w:rsid w:val="00330D4D"/>
    <w:rsid w:val="00331277"/>
    <w:rsid w:val="00331D62"/>
    <w:rsid w:val="003324B5"/>
    <w:rsid w:val="00332B6E"/>
    <w:rsid w:val="00332C38"/>
    <w:rsid w:val="003333E0"/>
    <w:rsid w:val="00333E8D"/>
    <w:rsid w:val="0033594A"/>
    <w:rsid w:val="00335FA8"/>
    <w:rsid w:val="00336672"/>
    <w:rsid w:val="00336796"/>
    <w:rsid w:val="00336C77"/>
    <w:rsid w:val="00337FD1"/>
    <w:rsid w:val="00340358"/>
    <w:rsid w:val="00340434"/>
    <w:rsid w:val="003404C8"/>
    <w:rsid w:val="00340783"/>
    <w:rsid w:val="00341082"/>
    <w:rsid w:val="00341A7C"/>
    <w:rsid w:val="00342C87"/>
    <w:rsid w:val="003431C1"/>
    <w:rsid w:val="00344659"/>
    <w:rsid w:val="00344662"/>
    <w:rsid w:val="0034527F"/>
    <w:rsid w:val="00345848"/>
    <w:rsid w:val="00345BEF"/>
    <w:rsid w:val="0034657F"/>
    <w:rsid w:val="00346CA8"/>
    <w:rsid w:val="00350022"/>
    <w:rsid w:val="003500D3"/>
    <w:rsid w:val="003506B3"/>
    <w:rsid w:val="003508A0"/>
    <w:rsid w:val="003509D0"/>
    <w:rsid w:val="00350FFC"/>
    <w:rsid w:val="003510C5"/>
    <w:rsid w:val="003519F8"/>
    <w:rsid w:val="00351BC1"/>
    <w:rsid w:val="00351FA1"/>
    <w:rsid w:val="00352317"/>
    <w:rsid w:val="00352A55"/>
    <w:rsid w:val="00352D93"/>
    <w:rsid w:val="0035314F"/>
    <w:rsid w:val="0035318C"/>
    <w:rsid w:val="00353294"/>
    <w:rsid w:val="00353525"/>
    <w:rsid w:val="0035430D"/>
    <w:rsid w:val="00355712"/>
    <w:rsid w:val="00355DE3"/>
    <w:rsid w:val="003568F0"/>
    <w:rsid w:val="0035692C"/>
    <w:rsid w:val="003576E2"/>
    <w:rsid w:val="00357A93"/>
    <w:rsid w:val="003602AC"/>
    <w:rsid w:val="0036071C"/>
    <w:rsid w:val="00360E9D"/>
    <w:rsid w:val="003610C3"/>
    <w:rsid w:val="00361333"/>
    <w:rsid w:val="00361952"/>
    <w:rsid w:val="00361A3D"/>
    <w:rsid w:val="0036218C"/>
    <w:rsid w:val="00363944"/>
    <w:rsid w:val="00364FF3"/>
    <w:rsid w:val="00365BDC"/>
    <w:rsid w:val="00365C6B"/>
    <w:rsid w:val="00366122"/>
    <w:rsid w:val="0036620A"/>
    <w:rsid w:val="003664A5"/>
    <w:rsid w:val="003667C5"/>
    <w:rsid w:val="0036693C"/>
    <w:rsid w:val="00366971"/>
    <w:rsid w:val="00366F2D"/>
    <w:rsid w:val="003672C2"/>
    <w:rsid w:val="00367A3A"/>
    <w:rsid w:val="003704D5"/>
    <w:rsid w:val="00370579"/>
    <w:rsid w:val="003705DD"/>
    <w:rsid w:val="00370652"/>
    <w:rsid w:val="003709AE"/>
    <w:rsid w:val="003716AA"/>
    <w:rsid w:val="00371B36"/>
    <w:rsid w:val="003727FE"/>
    <w:rsid w:val="00372925"/>
    <w:rsid w:val="00372AB7"/>
    <w:rsid w:val="00373526"/>
    <w:rsid w:val="0037358E"/>
    <w:rsid w:val="00373A80"/>
    <w:rsid w:val="0037469F"/>
    <w:rsid w:val="00375025"/>
    <w:rsid w:val="0037568F"/>
    <w:rsid w:val="00375A7D"/>
    <w:rsid w:val="00376054"/>
    <w:rsid w:val="003767DE"/>
    <w:rsid w:val="00376A1C"/>
    <w:rsid w:val="003774BE"/>
    <w:rsid w:val="0037775E"/>
    <w:rsid w:val="00377A95"/>
    <w:rsid w:val="00377F31"/>
    <w:rsid w:val="00380057"/>
    <w:rsid w:val="0038050C"/>
    <w:rsid w:val="0038139B"/>
    <w:rsid w:val="0038157D"/>
    <w:rsid w:val="00381706"/>
    <w:rsid w:val="00381803"/>
    <w:rsid w:val="00382775"/>
    <w:rsid w:val="00383A78"/>
    <w:rsid w:val="003843F2"/>
    <w:rsid w:val="00384CDC"/>
    <w:rsid w:val="00384D1F"/>
    <w:rsid w:val="00385921"/>
    <w:rsid w:val="0038596C"/>
    <w:rsid w:val="00385D41"/>
    <w:rsid w:val="00385DD7"/>
    <w:rsid w:val="0038782B"/>
    <w:rsid w:val="00387AC5"/>
    <w:rsid w:val="00387D2F"/>
    <w:rsid w:val="00387FBC"/>
    <w:rsid w:val="003906BB"/>
    <w:rsid w:val="00390F92"/>
    <w:rsid w:val="00391BAF"/>
    <w:rsid w:val="00392393"/>
    <w:rsid w:val="003931EE"/>
    <w:rsid w:val="003934A5"/>
    <w:rsid w:val="003935AE"/>
    <w:rsid w:val="003936E6"/>
    <w:rsid w:val="00393752"/>
    <w:rsid w:val="00394085"/>
    <w:rsid w:val="00394208"/>
    <w:rsid w:val="003945F4"/>
    <w:rsid w:val="00395885"/>
    <w:rsid w:val="00395F2B"/>
    <w:rsid w:val="00396719"/>
    <w:rsid w:val="00396B6B"/>
    <w:rsid w:val="003970AE"/>
    <w:rsid w:val="0039726B"/>
    <w:rsid w:val="003974EB"/>
    <w:rsid w:val="00397733"/>
    <w:rsid w:val="003A0533"/>
    <w:rsid w:val="003A07AE"/>
    <w:rsid w:val="003A0B22"/>
    <w:rsid w:val="003A0D7E"/>
    <w:rsid w:val="003A1264"/>
    <w:rsid w:val="003A1396"/>
    <w:rsid w:val="003A144F"/>
    <w:rsid w:val="003A1D96"/>
    <w:rsid w:val="003A1F81"/>
    <w:rsid w:val="003A2C28"/>
    <w:rsid w:val="003A2F5A"/>
    <w:rsid w:val="003A3345"/>
    <w:rsid w:val="003A35D9"/>
    <w:rsid w:val="003A3777"/>
    <w:rsid w:val="003A39BB"/>
    <w:rsid w:val="003A3F94"/>
    <w:rsid w:val="003A40EF"/>
    <w:rsid w:val="003A41E5"/>
    <w:rsid w:val="003A4396"/>
    <w:rsid w:val="003A4885"/>
    <w:rsid w:val="003A4A57"/>
    <w:rsid w:val="003A4D60"/>
    <w:rsid w:val="003A4EC5"/>
    <w:rsid w:val="003A4FBB"/>
    <w:rsid w:val="003A500C"/>
    <w:rsid w:val="003A52B5"/>
    <w:rsid w:val="003A54F8"/>
    <w:rsid w:val="003A5A90"/>
    <w:rsid w:val="003A5E33"/>
    <w:rsid w:val="003A679C"/>
    <w:rsid w:val="003A6A79"/>
    <w:rsid w:val="003A6C92"/>
    <w:rsid w:val="003A7146"/>
    <w:rsid w:val="003A7619"/>
    <w:rsid w:val="003A77FD"/>
    <w:rsid w:val="003B02B5"/>
    <w:rsid w:val="003B0401"/>
    <w:rsid w:val="003B0DAE"/>
    <w:rsid w:val="003B1DC2"/>
    <w:rsid w:val="003B1E32"/>
    <w:rsid w:val="003B21FC"/>
    <w:rsid w:val="003B2572"/>
    <w:rsid w:val="003B3496"/>
    <w:rsid w:val="003B48B2"/>
    <w:rsid w:val="003B4A9D"/>
    <w:rsid w:val="003B4EE9"/>
    <w:rsid w:val="003B5452"/>
    <w:rsid w:val="003B565C"/>
    <w:rsid w:val="003B634B"/>
    <w:rsid w:val="003B64D8"/>
    <w:rsid w:val="003B6CB4"/>
    <w:rsid w:val="003B7B26"/>
    <w:rsid w:val="003B7D1B"/>
    <w:rsid w:val="003C0490"/>
    <w:rsid w:val="003C0A30"/>
    <w:rsid w:val="003C0B69"/>
    <w:rsid w:val="003C0BA6"/>
    <w:rsid w:val="003C0CE0"/>
    <w:rsid w:val="003C10FC"/>
    <w:rsid w:val="003C174F"/>
    <w:rsid w:val="003C1816"/>
    <w:rsid w:val="003C1BDD"/>
    <w:rsid w:val="003C1F1C"/>
    <w:rsid w:val="003C26BA"/>
    <w:rsid w:val="003C27C5"/>
    <w:rsid w:val="003C38A7"/>
    <w:rsid w:val="003C43DA"/>
    <w:rsid w:val="003C476E"/>
    <w:rsid w:val="003C4BED"/>
    <w:rsid w:val="003C4C4E"/>
    <w:rsid w:val="003C5026"/>
    <w:rsid w:val="003C5521"/>
    <w:rsid w:val="003C57BA"/>
    <w:rsid w:val="003C66DF"/>
    <w:rsid w:val="003C7AD2"/>
    <w:rsid w:val="003D08F2"/>
    <w:rsid w:val="003D0DE9"/>
    <w:rsid w:val="003D1B99"/>
    <w:rsid w:val="003D2409"/>
    <w:rsid w:val="003D36C5"/>
    <w:rsid w:val="003D36C7"/>
    <w:rsid w:val="003D3803"/>
    <w:rsid w:val="003D38E4"/>
    <w:rsid w:val="003D3BA8"/>
    <w:rsid w:val="003D3E25"/>
    <w:rsid w:val="003D4996"/>
    <w:rsid w:val="003D5208"/>
    <w:rsid w:val="003D53E9"/>
    <w:rsid w:val="003D5612"/>
    <w:rsid w:val="003D5B76"/>
    <w:rsid w:val="003D6177"/>
    <w:rsid w:val="003D66D8"/>
    <w:rsid w:val="003D6972"/>
    <w:rsid w:val="003D701C"/>
    <w:rsid w:val="003D770C"/>
    <w:rsid w:val="003D79A9"/>
    <w:rsid w:val="003E02E5"/>
    <w:rsid w:val="003E07E3"/>
    <w:rsid w:val="003E096F"/>
    <w:rsid w:val="003E0CFA"/>
    <w:rsid w:val="003E10E3"/>
    <w:rsid w:val="003E18CA"/>
    <w:rsid w:val="003E2355"/>
    <w:rsid w:val="003E299E"/>
    <w:rsid w:val="003E3927"/>
    <w:rsid w:val="003E3E37"/>
    <w:rsid w:val="003E3E52"/>
    <w:rsid w:val="003E3E9B"/>
    <w:rsid w:val="003E438F"/>
    <w:rsid w:val="003E472E"/>
    <w:rsid w:val="003E655E"/>
    <w:rsid w:val="003E761A"/>
    <w:rsid w:val="003E7F5C"/>
    <w:rsid w:val="003F05FB"/>
    <w:rsid w:val="003F151D"/>
    <w:rsid w:val="003F16C7"/>
    <w:rsid w:val="003F25A3"/>
    <w:rsid w:val="003F270A"/>
    <w:rsid w:val="003F29FE"/>
    <w:rsid w:val="003F3B75"/>
    <w:rsid w:val="003F4139"/>
    <w:rsid w:val="003F4649"/>
    <w:rsid w:val="003F4C90"/>
    <w:rsid w:val="003F4E0C"/>
    <w:rsid w:val="003F4E57"/>
    <w:rsid w:val="003F530D"/>
    <w:rsid w:val="003F7500"/>
    <w:rsid w:val="0040050F"/>
    <w:rsid w:val="00401045"/>
    <w:rsid w:val="00401345"/>
    <w:rsid w:val="00401DC0"/>
    <w:rsid w:val="00402232"/>
    <w:rsid w:val="004033BC"/>
    <w:rsid w:val="00403AC7"/>
    <w:rsid w:val="0040417E"/>
    <w:rsid w:val="004042A7"/>
    <w:rsid w:val="004045CD"/>
    <w:rsid w:val="00404678"/>
    <w:rsid w:val="004049C2"/>
    <w:rsid w:val="00404A22"/>
    <w:rsid w:val="00404F8C"/>
    <w:rsid w:val="00405038"/>
    <w:rsid w:val="004063AE"/>
    <w:rsid w:val="00406728"/>
    <w:rsid w:val="00406924"/>
    <w:rsid w:val="00407585"/>
    <w:rsid w:val="00407D0B"/>
    <w:rsid w:val="004100C4"/>
    <w:rsid w:val="0041159E"/>
    <w:rsid w:val="00411D5B"/>
    <w:rsid w:val="00412126"/>
    <w:rsid w:val="0041310C"/>
    <w:rsid w:val="00413B91"/>
    <w:rsid w:val="00413C68"/>
    <w:rsid w:val="00414002"/>
    <w:rsid w:val="00414025"/>
    <w:rsid w:val="004141F1"/>
    <w:rsid w:val="00414827"/>
    <w:rsid w:val="004154A1"/>
    <w:rsid w:val="0041610F"/>
    <w:rsid w:val="0041624B"/>
    <w:rsid w:val="00416807"/>
    <w:rsid w:val="00416DB7"/>
    <w:rsid w:val="00417E91"/>
    <w:rsid w:val="00417FB9"/>
    <w:rsid w:val="004201F2"/>
    <w:rsid w:val="00420EE4"/>
    <w:rsid w:val="00421053"/>
    <w:rsid w:val="004212AB"/>
    <w:rsid w:val="00421442"/>
    <w:rsid w:val="0042192A"/>
    <w:rsid w:val="00421BB1"/>
    <w:rsid w:val="0042257C"/>
    <w:rsid w:val="00422AC1"/>
    <w:rsid w:val="00423386"/>
    <w:rsid w:val="00423504"/>
    <w:rsid w:val="00423983"/>
    <w:rsid w:val="00423C89"/>
    <w:rsid w:val="0042412A"/>
    <w:rsid w:val="004245AE"/>
    <w:rsid w:val="00424B2F"/>
    <w:rsid w:val="00424F11"/>
    <w:rsid w:val="00424F1B"/>
    <w:rsid w:val="00425793"/>
    <w:rsid w:val="004258A9"/>
    <w:rsid w:val="00425A58"/>
    <w:rsid w:val="00426086"/>
    <w:rsid w:val="004261EA"/>
    <w:rsid w:val="00426860"/>
    <w:rsid w:val="00426D87"/>
    <w:rsid w:val="00427216"/>
    <w:rsid w:val="00427E62"/>
    <w:rsid w:val="004302E4"/>
    <w:rsid w:val="0043049B"/>
    <w:rsid w:val="004306C2"/>
    <w:rsid w:val="004322B5"/>
    <w:rsid w:val="0043292E"/>
    <w:rsid w:val="00432A37"/>
    <w:rsid w:val="00432D03"/>
    <w:rsid w:val="0043311C"/>
    <w:rsid w:val="00433562"/>
    <w:rsid w:val="00433DAA"/>
    <w:rsid w:val="00435432"/>
    <w:rsid w:val="004365F5"/>
    <w:rsid w:val="00436914"/>
    <w:rsid w:val="004377F6"/>
    <w:rsid w:val="0044067F"/>
    <w:rsid w:val="004407FB"/>
    <w:rsid w:val="00440CE9"/>
    <w:rsid w:val="004416A3"/>
    <w:rsid w:val="00441779"/>
    <w:rsid w:val="00441849"/>
    <w:rsid w:val="00441860"/>
    <w:rsid w:val="00442013"/>
    <w:rsid w:val="00442A49"/>
    <w:rsid w:val="00442E5E"/>
    <w:rsid w:val="00443E06"/>
    <w:rsid w:val="00443FA8"/>
    <w:rsid w:val="00443FDD"/>
    <w:rsid w:val="004448A3"/>
    <w:rsid w:val="00444CE1"/>
    <w:rsid w:val="00444F42"/>
    <w:rsid w:val="00445CEB"/>
    <w:rsid w:val="00446507"/>
    <w:rsid w:val="0044693C"/>
    <w:rsid w:val="00447B01"/>
    <w:rsid w:val="00450544"/>
    <w:rsid w:val="00450B05"/>
    <w:rsid w:val="00450C64"/>
    <w:rsid w:val="00450F86"/>
    <w:rsid w:val="00451B6C"/>
    <w:rsid w:val="0045318A"/>
    <w:rsid w:val="00453452"/>
    <w:rsid w:val="00453575"/>
    <w:rsid w:val="00453CB1"/>
    <w:rsid w:val="00454867"/>
    <w:rsid w:val="00454A07"/>
    <w:rsid w:val="00454D15"/>
    <w:rsid w:val="00454FDE"/>
    <w:rsid w:val="0045508F"/>
    <w:rsid w:val="00455780"/>
    <w:rsid w:val="00455CB1"/>
    <w:rsid w:val="0045610F"/>
    <w:rsid w:val="00456293"/>
    <w:rsid w:val="004563BF"/>
    <w:rsid w:val="00456700"/>
    <w:rsid w:val="004570B8"/>
    <w:rsid w:val="004575DC"/>
    <w:rsid w:val="00457A76"/>
    <w:rsid w:val="004602AE"/>
    <w:rsid w:val="00460631"/>
    <w:rsid w:val="00461F4C"/>
    <w:rsid w:val="0046248A"/>
    <w:rsid w:val="00462C47"/>
    <w:rsid w:val="0046375E"/>
    <w:rsid w:val="0046430D"/>
    <w:rsid w:val="004643E3"/>
    <w:rsid w:val="00464A61"/>
    <w:rsid w:val="00464C6C"/>
    <w:rsid w:val="004664A7"/>
    <w:rsid w:val="004664D9"/>
    <w:rsid w:val="0046678B"/>
    <w:rsid w:val="004672AD"/>
    <w:rsid w:val="00467BAB"/>
    <w:rsid w:val="00470000"/>
    <w:rsid w:val="00470315"/>
    <w:rsid w:val="0047044F"/>
    <w:rsid w:val="00470584"/>
    <w:rsid w:val="00470C8B"/>
    <w:rsid w:val="0047146C"/>
    <w:rsid w:val="00471586"/>
    <w:rsid w:val="00471DDF"/>
    <w:rsid w:val="00472941"/>
    <w:rsid w:val="00472BFE"/>
    <w:rsid w:val="00472DAD"/>
    <w:rsid w:val="00472DCA"/>
    <w:rsid w:val="004730A0"/>
    <w:rsid w:val="00473450"/>
    <w:rsid w:val="0047354F"/>
    <w:rsid w:val="00473946"/>
    <w:rsid w:val="004742D1"/>
    <w:rsid w:val="004743A2"/>
    <w:rsid w:val="00474F5E"/>
    <w:rsid w:val="0047516B"/>
    <w:rsid w:val="004753D3"/>
    <w:rsid w:val="004763C2"/>
    <w:rsid w:val="004775D4"/>
    <w:rsid w:val="00477676"/>
    <w:rsid w:val="004776A0"/>
    <w:rsid w:val="004776CE"/>
    <w:rsid w:val="0048048E"/>
    <w:rsid w:val="004807BA"/>
    <w:rsid w:val="004808D5"/>
    <w:rsid w:val="0048181C"/>
    <w:rsid w:val="004821FA"/>
    <w:rsid w:val="004827B2"/>
    <w:rsid w:val="0048373F"/>
    <w:rsid w:val="004838B2"/>
    <w:rsid w:val="00484135"/>
    <w:rsid w:val="004847EA"/>
    <w:rsid w:val="00484845"/>
    <w:rsid w:val="00484EEA"/>
    <w:rsid w:val="004853F7"/>
    <w:rsid w:val="00485AF8"/>
    <w:rsid w:val="00485F79"/>
    <w:rsid w:val="004861A9"/>
    <w:rsid w:val="00486388"/>
    <w:rsid w:val="004863E5"/>
    <w:rsid w:val="004866E1"/>
    <w:rsid w:val="00486818"/>
    <w:rsid w:val="004901FA"/>
    <w:rsid w:val="004905D0"/>
    <w:rsid w:val="00490973"/>
    <w:rsid w:val="004921C4"/>
    <w:rsid w:val="004922F0"/>
    <w:rsid w:val="0049290A"/>
    <w:rsid w:val="00492D7D"/>
    <w:rsid w:val="004934A9"/>
    <w:rsid w:val="0049366D"/>
    <w:rsid w:val="00493A44"/>
    <w:rsid w:val="004941F5"/>
    <w:rsid w:val="00494406"/>
    <w:rsid w:val="0049688C"/>
    <w:rsid w:val="004968ED"/>
    <w:rsid w:val="00496B61"/>
    <w:rsid w:val="0049773F"/>
    <w:rsid w:val="00497957"/>
    <w:rsid w:val="004A018F"/>
    <w:rsid w:val="004A06EC"/>
    <w:rsid w:val="004A1149"/>
    <w:rsid w:val="004A14F1"/>
    <w:rsid w:val="004A16D2"/>
    <w:rsid w:val="004A1C33"/>
    <w:rsid w:val="004A246F"/>
    <w:rsid w:val="004A24D7"/>
    <w:rsid w:val="004A2D5A"/>
    <w:rsid w:val="004A2DFE"/>
    <w:rsid w:val="004A2FF8"/>
    <w:rsid w:val="004A35FB"/>
    <w:rsid w:val="004A3D99"/>
    <w:rsid w:val="004A4938"/>
    <w:rsid w:val="004A4BF4"/>
    <w:rsid w:val="004A5053"/>
    <w:rsid w:val="004A5C13"/>
    <w:rsid w:val="004A5C7A"/>
    <w:rsid w:val="004A60AF"/>
    <w:rsid w:val="004A61B6"/>
    <w:rsid w:val="004A6EED"/>
    <w:rsid w:val="004A6F68"/>
    <w:rsid w:val="004A7370"/>
    <w:rsid w:val="004A73C4"/>
    <w:rsid w:val="004B1106"/>
    <w:rsid w:val="004B148D"/>
    <w:rsid w:val="004B2151"/>
    <w:rsid w:val="004B2728"/>
    <w:rsid w:val="004B2BFF"/>
    <w:rsid w:val="004B3CFA"/>
    <w:rsid w:val="004B4E99"/>
    <w:rsid w:val="004B5678"/>
    <w:rsid w:val="004B60D0"/>
    <w:rsid w:val="004B6594"/>
    <w:rsid w:val="004B6D36"/>
    <w:rsid w:val="004B6E0E"/>
    <w:rsid w:val="004B7184"/>
    <w:rsid w:val="004B75BE"/>
    <w:rsid w:val="004B76EB"/>
    <w:rsid w:val="004B77B7"/>
    <w:rsid w:val="004B7FEF"/>
    <w:rsid w:val="004C034A"/>
    <w:rsid w:val="004C0683"/>
    <w:rsid w:val="004C0AC6"/>
    <w:rsid w:val="004C0D3F"/>
    <w:rsid w:val="004C18D9"/>
    <w:rsid w:val="004C1DC9"/>
    <w:rsid w:val="004C256E"/>
    <w:rsid w:val="004C2D5A"/>
    <w:rsid w:val="004C3663"/>
    <w:rsid w:val="004C3B28"/>
    <w:rsid w:val="004C3F24"/>
    <w:rsid w:val="004C3FC0"/>
    <w:rsid w:val="004C4C68"/>
    <w:rsid w:val="004C5582"/>
    <w:rsid w:val="004C56D7"/>
    <w:rsid w:val="004C57D6"/>
    <w:rsid w:val="004C57FD"/>
    <w:rsid w:val="004C58DB"/>
    <w:rsid w:val="004C6AD1"/>
    <w:rsid w:val="004C6B12"/>
    <w:rsid w:val="004C7F99"/>
    <w:rsid w:val="004D0A52"/>
    <w:rsid w:val="004D1139"/>
    <w:rsid w:val="004D213A"/>
    <w:rsid w:val="004D287E"/>
    <w:rsid w:val="004D37AB"/>
    <w:rsid w:val="004D3DC9"/>
    <w:rsid w:val="004D5DC8"/>
    <w:rsid w:val="004D5DF1"/>
    <w:rsid w:val="004D6873"/>
    <w:rsid w:val="004D6B7E"/>
    <w:rsid w:val="004D6D5E"/>
    <w:rsid w:val="004D7B8D"/>
    <w:rsid w:val="004D7B92"/>
    <w:rsid w:val="004D7CAD"/>
    <w:rsid w:val="004D7D08"/>
    <w:rsid w:val="004E014A"/>
    <w:rsid w:val="004E050E"/>
    <w:rsid w:val="004E0EA2"/>
    <w:rsid w:val="004E1CB6"/>
    <w:rsid w:val="004E1D0F"/>
    <w:rsid w:val="004E212B"/>
    <w:rsid w:val="004E2A6B"/>
    <w:rsid w:val="004E2E5D"/>
    <w:rsid w:val="004E3834"/>
    <w:rsid w:val="004E3D40"/>
    <w:rsid w:val="004E3E05"/>
    <w:rsid w:val="004E3E69"/>
    <w:rsid w:val="004E456B"/>
    <w:rsid w:val="004E496F"/>
    <w:rsid w:val="004E523C"/>
    <w:rsid w:val="004E5781"/>
    <w:rsid w:val="004E5784"/>
    <w:rsid w:val="004E58FC"/>
    <w:rsid w:val="004E5DF4"/>
    <w:rsid w:val="004E649E"/>
    <w:rsid w:val="004E66BA"/>
    <w:rsid w:val="004F018E"/>
    <w:rsid w:val="004F03D1"/>
    <w:rsid w:val="004F0501"/>
    <w:rsid w:val="004F0C07"/>
    <w:rsid w:val="004F16CE"/>
    <w:rsid w:val="004F1CEF"/>
    <w:rsid w:val="004F2EF8"/>
    <w:rsid w:val="004F3285"/>
    <w:rsid w:val="004F3F8B"/>
    <w:rsid w:val="004F444C"/>
    <w:rsid w:val="004F4F4B"/>
    <w:rsid w:val="004F64F8"/>
    <w:rsid w:val="004F6DE8"/>
    <w:rsid w:val="004F6E9F"/>
    <w:rsid w:val="004F7327"/>
    <w:rsid w:val="004F764B"/>
    <w:rsid w:val="004F7F7F"/>
    <w:rsid w:val="00500185"/>
    <w:rsid w:val="00500909"/>
    <w:rsid w:val="005012AD"/>
    <w:rsid w:val="005015FB"/>
    <w:rsid w:val="00501715"/>
    <w:rsid w:val="00502A85"/>
    <w:rsid w:val="00502FB9"/>
    <w:rsid w:val="005030CA"/>
    <w:rsid w:val="005035E2"/>
    <w:rsid w:val="00503A54"/>
    <w:rsid w:val="00503B4C"/>
    <w:rsid w:val="00503FC7"/>
    <w:rsid w:val="0050413E"/>
    <w:rsid w:val="005048C1"/>
    <w:rsid w:val="00504AAE"/>
    <w:rsid w:val="005050D8"/>
    <w:rsid w:val="00506832"/>
    <w:rsid w:val="00506FC3"/>
    <w:rsid w:val="005070F9"/>
    <w:rsid w:val="0050762E"/>
    <w:rsid w:val="00510285"/>
    <w:rsid w:val="0051053A"/>
    <w:rsid w:val="00510677"/>
    <w:rsid w:val="0051381D"/>
    <w:rsid w:val="00513AD7"/>
    <w:rsid w:val="0051476B"/>
    <w:rsid w:val="00514B1C"/>
    <w:rsid w:val="00515C11"/>
    <w:rsid w:val="005161E0"/>
    <w:rsid w:val="005168DA"/>
    <w:rsid w:val="005171A8"/>
    <w:rsid w:val="005174C7"/>
    <w:rsid w:val="0052002A"/>
    <w:rsid w:val="00520049"/>
    <w:rsid w:val="00520B3F"/>
    <w:rsid w:val="00520C86"/>
    <w:rsid w:val="00521194"/>
    <w:rsid w:val="0052130B"/>
    <w:rsid w:val="0052144F"/>
    <w:rsid w:val="005215BE"/>
    <w:rsid w:val="005215F5"/>
    <w:rsid w:val="00521C2C"/>
    <w:rsid w:val="005221B3"/>
    <w:rsid w:val="00522705"/>
    <w:rsid w:val="00523047"/>
    <w:rsid w:val="00523093"/>
    <w:rsid w:val="00523B2F"/>
    <w:rsid w:val="00524E60"/>
    <w:rsid w:val="005252D0"/>
    <w:rsid w:val="00526811"/>
    <w:rsid w:val="00526C4C"/>
    <w:rsid w:val="005271E7"/>
    <w:rsid w:val="0052765C"/>
    <w:rsid w:val="005304A6"/>
    <w:rsid w:val="005304E0"/>
    <w:rsid w:val="00531B36"/>
    <w:rsid w:val="00531C75"/>
    <w:rsid w:val="00532238"/>
    <w:rsid w:val="005329FA"/>
    <w:rsid w:val="00533CAF"/>
    <w:rsid w:val="0053411D"/>
    <w:rsid w:val="00534CA4"/>
    <w:rsid w:val="00534FCB"/>
    <w:rsid w:val="00535052"/>
    <w:rsid w:val="005353CF"/>
    <w:rsid w:val="00535CDC"/>
    <w:rsid w:val="00535E81"/>
    <w:rsid w:val="00535F4B"/>
    <w:rsid w:val="00536132"/>
    <w:rsid w:val="005364C8"/>
    <w:rsid w:val="005365C3"/>
    <w:rsid w:val="00536EFE"/>
    <w:rsid w:val="00536FC6"/>
    <w:rsid w:val="0053782A"/>
    <w:rsid w:val="00537921"/>
    <w:rsid w:val="0054006F"/>
    <w:rsid w:val="005403D5"/>
    <w:rsid w:val="005409B2"/>
    <w:rsid w:val="00540B5F"/>
    <w:rsid w:val="00540CF1"/>
    <w:rsid w:val="00542093"/>
    <w:rsid w:val="005426BE"/>
    <w:rsid w:val="00542DA0"/>
    <w:rsid w:val="00543181"/>
    <w:rsid w:val="00543699"/>
    <w:rsid w:val="00543F18"/>
    <w:rsid w:val="005444FE"/>
    <w:rsid w:val="005447D9"/>
    <w:rsid w:val="005448C8"/>
    <w:rsid w:val="00545127"/>
    <w:rsid w:val="0054567E"/>
    <w:rsid w:val="00545D33"/>
    <w:rsid w:val="00546264"/>
    <w:rsid w:val="0054657A"/>
    <w:rsid w:val="00546E93"/>
    <w:rsid w:val="0054783A"/>
    <w:rsid w:val="0055003C"/>
    <w:rsid w:val="00551C47"/>
    <w:rsid w:val="00551C79"/>
    <w:rsid w:val="005527A8"/>
    <w:rsid w:val="0055282E"/>
    <w:rsid w:val="00554256"/>
    <w:rsid w:val="005546F8"/>
    <w:rsid w:val="00554926"/>
    <w:rsid w:val="00555177"/>
    <w:rsid w:val="00555DD3"/>
    <w:rsid w:val="0055667A"/>
    <w:rsid w:val="00556BD9"/>
    <w:rsid w:val="00556C62"/>
    <w:rsid w:val="00556E3F"/>
    <w:rsid w:val="00557074"/>
    <w:rsid w:val="005570DD"/>
    <w:rsid w:val="00557E00"/>
    <w:rsid w:val="00560047"/>
    <w:rsid w:val="00560740"/>
    <w:rsid w:val="005607E3"/>
    <w:rsid w:val="00560E55"/>
    <w:rsid w:val="00560EC3"/>
    <w:rsid w:val="00561691"/>
    <w:rsid w:val="0056227E"/>
    <w:rsid w:val="005628CF"/>
    <w:rsid w:val="005635FF"/>
    <w:rsid w:val="00563735"/>
    <w:rsid w:val="00563CE9"/>
    <w:rsid w:val="005640AA"/>
    <w:rsid w:val="00564590"/>
    <w:rsid w:val="00564781"/>
    <w:rsid w:val="00564BB9"/>
    <w:rsid w:val="00564D1D"/>
    <w:rsid w:val="00565426"/>
    <w:rsid w:val="00566E38"/>
    <w:rsid w:val="00566F86"/>
    <w:rsid w:val="0056726B"/>
    <w:rsid w:val="00567A78"/>
    <w:rsid w:val="005702A9"/>
    <w:rsid w:val="00570E84"/>
    <w:rsid w:val="00571E55"/>
    <w:rsid w:val="00572620"/>
    <w:rsid w:val="00572F0B"/>
    <w:rsid w:val="005730D0"/>
    <w:rsid w:val="00573994"/>
    <w:rsid w:val="00574F56"/>
    <w:rsid w:val="00575160"/>
    <w:rsid w:val="00575207"/>
    <w:rsid w:val="00576F21"/>
    <w:rsid w:val="0057709C"/>
    <w:rsid w:val="00577C29"/>
    <w:rsid w:val="005808FE"/>
    <w:rsid w:val="00580957"/>
    <w:rsid w:val="0058166F"/>
    <w:rsid w:val="00581BD6"/>
    <w:rsid w:val="00581CFD"/>
    <w:rsid w:val="00583152"/>
    <w:rsid w:val="00583677"/>
    <w:rsid w:val="0058390F"/>
    <w:rsid w:val="00584758"/>
    <w:rsid w:val="00584BF4"/>
    <w:rsid w:val="00585051"/>
    <w:rsid w:val="00585595"/>
    <w:rsid w:val="00585E9A"/>
    <w:rsid w:val="005863AA"/>
    <w:rsid w:val="0058659F"/>
    <w:rsid w:val="00586948"/>
    <w:rsid w:val="00586CD7"/>
    <w:rsid w:val="005873E8"/>
    <w:rsid w:val="005874F3"/>
    <w:rsid w:val="005908AA"/>
    <w:rsid w:val="00591228"/>
    <w:rsid w:val="00591A23"/>
    <w:rsid w:val="00591C0D"/>
    <w:rsid w:val="00591DDB"/>
    <w:rsid w:val="005923E8"/>
    <w:rsid w:val="005926EA"/>
    <w:rsid w:val="00592777"/>
    <w:rsid w:val="0059341C"/>
    <w:rsid w:val="00593425"/>
    <w:rsid w:val="005938F9"/>
    <w:rsid w:val="00593B54"/>
    <w:rsid w:val="00594D9C"/>
    <w:rsid w:val="005954A0"/>
    <w:rsid w:val="0059599B"/>
    <w:rsid w:val="00595B94"/>
    <w:rsid w:val="00595BD6"/>
    <w:rsid w:val="005961DD"/>
    <w:rsid w:val="00596517"/>
    <w:rsid w:val="00596A27"/>
    <w:rsid w:val="00596AC3"/>
    <w:rsid w:val="005970AF"/>
    <w:rsid w:val="0059760A"/>
    <w:rsid w:val="0059775E"/>
    <w:rsid w:val="005978CF"/>
    <w:rsid w:val="0059793A"/>
    <w:rsid w:val="005A015B"/>
    <w:rsid w:val="005A0622"/>
    <w:rsid w:val="005A08BE"/>
    <w:rsid w:val="005A0BA4"/>
    <w:rsid w:val="005A13E5"/>
    <w:rsid w:val="005A1978"/>
    <w:rsid w:val="005A2C63"/>
    <w:rsid w:val="005A2DC7"/>
    <w:rsid w:val="005A3F1C"/>
    <w:rsid w:val="005A3F70"/>
    <w:rsid w:val="005A4541"/>
    <w:rsid w:val="005A46F7"/>
    <w:rsid w:val="005A4B9C"/>
    <w:rsid w:val="005A4FB1"/>
    <w:rsid w:val="005A527B"/>
    <w:rsid w:val="005A555D"/>
    <w:rsid w:val="005A5714"/>
    <w:rsid w:val="005A6AFA"/>
    <w:rsid w:val="005A6D91"/>
    <w:rsid w:val="005A72B0"/>
    <w:rsid w:val="005A73C4"/>
    <w:rsid w:val="005A7BAE"/>
    <w:rsid w:val="005B0257"/>
    <w:rsid w:val="005B06A0"/>
    <w:rsid w:val="005B0940"/>
    <w:rsid w:val="005B0B4A"/>
    <w:rsid w:val="005B1426"/>
    <w:rsid w:val="005B1817"/>
    <w:rsid w:val="005B227D"/>
    <w:rsid w:val="005B244F"/>
    <w:rsid w:val="005B2874"/>
    <w:rsid w:val="005B3579"/>
    <w:rsid w:val="005B441A"/>
    <w:rsid w:val="005B5540"/>
    <w:rsid w:val="005B5C58"/>
    <w:rsid w:val="005B5DA1"/>
    <w:rsid w:val="005B6785"/>
    <w:rsid w:val="005B67AF"/>
    <w:rsid w:val="005B6940"/>
    <w:rsid w:val="005B69A4"/>
    <w:rsid w:val="005B6A59"/>
    <w:rsid w:val="005C07CF"/>
    <w:rsid w:val="005C0A63"/>
    <w:rsid w:val="005C111D"/>
    <w:rsid w:val="005C1CCB"/>
    <w:rsid w:val="005C2713"/>
    <w:rsid w:val="005C2EF0"/>
    <w:rsid w:val="005C31D6"/>
    <w:rsid w:val="005C323B"/>
    <w:rsid w:val="005C3363"/>
    <w:rsid w:val="005C358A"/>
    <w:rsid w:val="005C39C0"/>
    <w:rsid w:val="005C3E45"/>
    <w:rsid w:val="005C4009"/>
    <w:rsid w:val="005C44E1"/>
    <w:rsid w:val="005C47DE"/>
    <w:rsid w:val="005C5D23"/>
    <w:rsid w:val="005C5D62"/>
    <w:rsid w:val="005C637D"/>
    <w:rsid w:val="005C69C8"/>
    <w:rsid w:val="005C6D77"/>
    <w:rsid w:val="005C78D2"/>
    <w:rsid w:val="005C7B07"/>
    <w:rsid w:val="005D0346"/>
    <w:rsid w:val="005D0490"/>
    <w:rsid w:val="005D0D04"/>
    <w:rsid w:val="005D0DCB"/>
    <w:rsid w:val="005D1290"/>
    <w:rsid w:val="005D212E"/>
    <w:rsid w:val="005D2450"/>
    <w:rsid w:val="005D2596"/>
    <w:rsid w:val="005D3210"/>
    <w:rsid w:val="005D4143"/>
    <w:rsid w:val="005D4B7B"/>
    <w:rsid w:val="005D4E77"/>
    <w:rsid w:val="005D4F68"/>
    <w:rsid w:val="005D5214"/>
    <w:rsid w:val="005D5984"/>
    <w:rsid w:val="005D5C53"/>
    <w:rsid w:val="005D6B3F"/>
    <w:rsid w:val="005D6DC5"/>
    <w:rsid w:val="005D7A86"/>
    <w:rsid w:val="005E0508"/>
    <w:rsid w:val="005E0790"/>
    <w:rsid w:val="005E1EAD"/>
    <w:rsid w:val="005E2438"/>
    <w:rsid w:val="005E2536"/>
    <w:rsid w:val="005E2B66"/>
    <w:rsid w:val="005E2B8C"/>
    <w:rsid w:val="005E2C03"/>
    <w:rsid w:val="005E3000"/>
    <w:rsid w:val="005E31B1"/>
    <w:rsid w:val="005E368E"/>
    <w:rsid w:val="005E3E92"/>
    <w:rsid w:val="005E456F"/>
    <w:rsid w:val="005E47A2"/>
    <w:rsid w:val="005E48B9"/>
    <w:rsid w:val="005E5674"/>
    <w:rsid w:val="005E5A16"/>
    <w:rsid w:val="005E5C43"/>
    <w:rsid w:val="005E5CF1"/>
    <w:rsid w:val="005E5E6C"/>
    <w:rsid w:val="005E6264"/>
    <w:rsid w:val="005E6630"/>
    <w:rsid w:val="005E6701"/>
    <w:rsid w:val="005E6C07"/>
    <w:rsid w:val="005E79FF"/>
    <w:rsid w:val="005E7B81"/>
    <w:rsid w:val="005F1DEA"/>
    <w:rsid w:val="005F2118"/>
    <w:rsid w:val="005F3FE8"/>
    <w:rsid w:val="005F475A"/>
    <w:rsid w:val="005F59D1"/>
    <w:rsid w:val="005F5C11"/>
    <w:rsid w:val="005F61B6"/>
    <w:rsid w:val="005F6295"/>
    <w:rsid w:val="005F6793"/>
    <w:rsid w:val="005F6D5A"/>
    <w:rsid w:val="005F71DE"/>
    <w:rsid w:val="005F7DEB"/>
    <w:rsid w:val="00601434"/>
    <w:rsid w:val="00601671"/>
    <w:rsid w:val="006017F4"/>
    <w:rsid w:val="00601B24"/>
    <w:rsid w:val="00601BCE"/>
    <w:rsid w:val="00601CBF"/>
    <w:rsid w:val="0060202A"/>
    <w:rsid w:val="006023D4"/>
    <w:rsid w:val="00603B37"/>
    <w:rsid w:val="00603BF7"/>
    <w:rsid w:val="00603D89"/>
    <w:rsid w:val="00603E03"/>
    <w:rsid w:val="006041F3"/>
    <w:rsid w:val="00604232"/>
    <w:rsid w:val="006043FB"/>
    <w:rsid w:val="0060451C"/>
    <w:rsid w:val="00604B13"/>
    <w:rsid w:val="00605DE5"/>
    <w:rsid w:val="00606B3F"/>
    <w:rsid w:val="00606F9B"/>
    <w:rsid w:val="00610186"/>
    <w:rsid w:val="006106C1"/>
    <w:rsid w:val="00610DC4"/>
    <w:rsid w:val="00611151"/>
    <w:rsid w:val="006113B0"/>
    <w:rsid w:val="006116A1"/>
    <w:rsid w:val="00611803"/>
    <w:rsid w:val="00611977"/>
    <w:rsid w:val="00611A7E"/>
    <w:rsid w:val="0061262A"/>
    <w:rsid w:val="00612724"/>
    <w:rsid w:val="00612804"/>
    <w:rsid w:val="00612A83"/>
    <w:rsid w:val="00613088"/>
    <w:rsid w:val="00613209"/>
    <w:rsid w:val="00613338"/>
    <w:rsid w:val="00613BF0"/>
    <w:rsid w:val="006148C4"/>
    <w:rsid w:val="006150CD"/>
    <w:rsid w:val="00615331"/>
    <w:rsid w:val="00615836"/>
    <w:rsid w:val="00617F0C"/>
    <w:rsid w:val="00617F62"/>
    <w:rsid w:val="00621573"/>
    <w:rsid w:val="006221CF"/>
    <w:rsid w:val="006229A8"/>
    <w:rsid w:val="00622CE4"/>
    <w:rsid w:val="006234AD"/>
    <w:rsid w:val="00623517"/>
    <w:rsid w:val="00624907"/>
    <w:rsid w:val="006257BF"/>
    <w:rsid w:val="006258B9"/>
    <w:rsid w:val="006259C7"/>
    <w:rsid w:val="006260C2"/>
    <w:rsid w:val="00626246"/>
    <w:rsid w:val="00626830"/>
    <w:rsid w:val="00627312"/>
    <w:rsid w:val="00627A62"/>
    <w:rsid w:val="00627E32"/>
    <w:rsid w:val="006302E4"/>
    <w:rsid w:val="00630966"/>
    <w:rsid w:val="00631031"/>
    <w:rsid w:val="00631207"/>
    <w:rsid w:val="00631871"/>
    <w:rsid w:val="006318E8"/>
    <w:rsid w:val="0063204E"/>
    <w:rsid w:val="00632FC8"/>
    <w:rsid w:val="00633311"/>
    <w:rsid w:val="00633C7E"/>
    <w:rsid w:val="00633F88"/>
    <w:rsid w:val="006342F1"/>
    <w:rsid w:val="00634B10"/>
    <w:rsid w:val="00635190"/>
    <w:rsid w:val="00636EDC"/>
    <w:rsid w:val="00636F11"/>
    <w:rsid w:val="006371A8"/>
    <w:rsid w:val="006372AF"/>
    <w:rsid w:val="006403B9"/>
    <w:rsid w:val="00640613"/>
    <w:rsid w:val="006415EF"/>
    <w:rsid w:val="00642C14"/>
    <w:rsid w:val="00642C3A"/>
    <w:rsid w:val="00642D98"/>
    <w:rsid w:val="00643BD1"/>
    <w:rsid w:val="00643D5D"/>
    <w:rsid w:val="00643E4F"/>
    <w:rsid w:val="00644344"/>
    <w:rsid w:val="00644407"/>
    <w:rsid w:val="00644ABF"/>
    <w:rsid w:val="00644FBF"/>
    <w:rsid w:val="006454D6"/>
    <w:rsid w:val="006456D4"/>
    <w:rsid w:val="00646294"/>
    <w:rsid w:val="006469B9"/>
    <w:rsid w:val="00646BA9"/>
    <w:rsid w:val="00646C41"/>
    <w:rsid w:val="00646D0E"/>
    <w:rsid w:val="00646E73"/>
    <w:rsid w:val="006478FD"/>
    <w:rsid w:val="00647D26"/>
    <w:rsid w:val="00647DCA"/>
    <w:rsid w:val="00647EB5"/>
    <w:rsid w:val="00647F44"/>
    <w:rsid w:val="0065003A"/>
    <w:rsid w:val="00650439"/>
    <w:rsid w:val="006507FF"/>
    <w:rsid w:val="0065093E"/>
    <w:rsid w:val="00650E8F"/>
    <w:rsid w:val="0065117D"/>
    <w:rsid w:val="006519B1"/>
    <w:rsid w:val="00651F0C"/>
    <w:rsid w:val="006528DA"/>
    <w:rsid w:val="00653B42"/>
    <w:rsid w:val="00653F54"/>
    <w:rsid w:val="00653FD3"/>
    <w:rsid w:val="00654D99"/>
    <w:rsid w:val="00655959"/>
    <w:rsid w:val="00655C01"/>
    <w:rsid w:val="00656067"/>
    <w:rsid w:val="006567DA"/>
    <w:rsid w:val="006568A3"/>
    <w:rsid w:val="00656CDC"/>
    <w:rsid w:val="00656D9C"/>
    <w:rsid w:val="00656E83"/>
    <w:rsid w:val="006572F3"/>
    <w:rsid w:val="0066057A"/>
    <w:rsid w:val="00661831"/>
    <w:rsid w:val="006619C1"/>
    <w:rsid w:val="00661DF5"/>
    <w:rsid w:val="0066231C"/>
    <w:rsid w:val="0066250F"/>
    <w:rsid w:val="006637F0"/>
    <w:rsid w:val="00663929"/>
    <w:rsid w:val="00663DF9"/>
    <w:rsid w:val="006646C5"/>
    <w:rsid w:val="00664D58"/>
    <w:rsid w:val="00665B67"/>
    <w:rsid w:val="0066605F"/>
    <w:rsid w:val="006661E0"/>
    <w:rsid w:val="006665CA"/>
    <w:rsid w:val="006668DA"/>
    <w:rsid w:val="00667739"/>
    <w:rsid w:val="00670AE0"/>
    <w:rsid w:val="00670E01"/>
    <w:rsid w:val="00671B3B"/>
    <w:rsid w:val="00671B81"/>
    <w:rsid w:val="00671C41"/>
    <w:rsid w:val="006723B1"/>
    <w:rsid w:val="006723DE"/>
    <w:rsid w:val="006731A5"/>
    <w:rsid w:val="0067328E"/>
    <w:rsid w:val="00673B7C"/>
    <w:rsid w:val="00674F2A"/>
    <w:rsid w:val="00675A96"/>
    <w:rsid w:val="00675D82"/>
    <w:rsid w:val="006764F4"/>
    <w:rsid w:val="006767E4"/>
    <w:rsid w:val="0068048B"/>
    <w:rsid w:val="0068052E"/>
    <w:rsid w:val="0068172D"/>
    <w:rsid w:val="00682053"/>
    <w:rsid w:val="00682734"/>
    <w:rsid w:val="00682C85"/>
    <w:rsid w:val="00683C33"/>
    <w:rsid w:val="00684258"/>
    <w:rsid w:val="006846F6"/>
    <w:rsid w:val="00684D72"/>
    <w:rsid w:val="00685860"/>
    <w:rsid w:val="00685E12"/>
    <w:rsid w:val="00686620"/>
    <w:rsid w:val="00686929"/>
    <w:rsid w:val="00686DA6"/>
    <w:rsid w:val="00687410"/>
    <w:rsid w:val="00687656"/>
    <w:rsid w:val="00687A36"/>
    <w:rsid w:val="006907EB"/>
    <w:rsid w:val="00690A1D"/>
    <w:rsid w:val="006912BA"/>
    <w:rsid w:val="006912D8"/>
    <w:rsid w:val="006917B0"/>
    <w:rsid w:val="0069199F"/>
    <w:rsid w:val="00691BC7"/>
    <w:rsid w:val="00692967"/>
    <w:rsid w:val="00692E56"/>
    <w:rsid w:val="006936CF"/>
    <w:rsid w:val="00693DD2"/>
    <w:rsid w:val="00694411"/>
    <w:rsid w:val="0069539F"/>
    <w:rsid w:val="006955E1"/>
    <w:rsid w:val="006957FD"/>
    <w:rsid w:val="00695812"/>
    <w:rsid w:val="00695A1C"/>
    <w:rsid w:val="006965CD"/>
    <w:rsid w:val="00696EC7"/>
    <w:rsid w:val="006A11A0"/>
    <w:rsid w:val="006A1382"/>
    <w:rsid w:val="006A1403"/>
    <w:rsid w:val="006A153D"/>
    <w:rsid w:val="006A183D"/>
    <w:rsid w:val="006A24F8"/>
    <w:rsid w:val="006A275F"/>
    <w:rsid w:val="006A2A95"/>
    <w:rsid w:val="006A2EA8"/>
    <w:rsid w:val="006A2EF6"/>
    <w:rsid w:val="006A3BA2"/>
    <w:rsid w:val="006A4370"/>
    <w:rsid w:val="006A47A9"/>
    <w:rsid w:val="006A48C9"/>
    <w:rsid w:val="006A4B91"/>
    <w:rsid w:val="006A7F49"/>
    <w:rsid w:val="006B05F8"/>
    <w:rsid w:val="006B0B1C"/>
    <w:rsid w:val="006B153D"/>
    <w:rsid w:val="006B17FB"/>
    <w:rsid w:val="006B1948"/>
    <w:rsid w:val="006B2509"/>
    <w:rsid w:val="006B3E57"/>
    <w:rsid w:val="006B3E61"/>
    <w:rsid w:val="006B4C89"/>
    <w:rsid w:val="006B5C86"/>
    <w:rsid w:val="006B5CDF"/>
    <w:rsid w:val="006B7766"/>
    <w:rsid w:val="006C0108"/>
    <w:rsid w:val="006C07A9"/>
    <w:rsid w:val="006C122C"/>
    <w:rsid w:val="006C14AA"/>
    <w:rsid w:val="006C16A1"/>
    <w:rsid w:val="006C1A07"/>
    <w:rsid w:val="006C2D74"/>
    <w:rsid w:val="006C32EB"/>
    <w:rsid w:val="006C334D"/>
    <w:rsid w:val="006C3644"/>
    <w:rsid w:val="006C3803"/>
    <w:rsid w:val="006C3C27"/>
    <w:rsid w:val="006C42DA"/>
    <w:rsid w:val="006C5921"/>
    <w:rsid w:val="006C59B3"/>
    <w:rsid w:val="006C629F"/>
    <w:rsid w:val="006C641D"/>
    <w:rsid w:val="006C70E4"/>
    <w:rsid w:val="006C721B"/>
    <w:rsid w:val="006C725D"/>
    <w:rsid w:val="006C76E5"/>
    <w:rsid w:val="006C7C67"/>
    <w:rsid w:val="006C7F7C"/>
    <w:rsid w:val="006D04BF"/>
    <w:rsid w:val="006D0CFA"/>
    <w:rsid w:val="006D1257"/>
    <w:rsid w:val="006D1258"/>
    <w:rsid w:val="006D125E"/>
    <w:rsid w:val="006D14ED"/>
    <w:rsid w:val="006D1B94"/>
    <w:rsid w:val="006D20C3"/>
    <w:rsid w:val="006D2177"/>
    <w:rsid w:val="006D2AB3"/>
    <w:rsid w:val="006D31EF"/>
    <w:rsid w:val="006D34F7"/>
    <w:rsid w:val="006D382F"/>
    <w:rsid w:val="006D3F43"/>
    <w:rsid w:val="006D4157"/>
    <w:rsid w:val="006D4A8E"/>
    <w:rsid w:val="006D4B29"/>
    <w:rsid w:val="006D4BCD"/>
    <w:rsid w:val="006D4E50"/>
    <w:rsid w:val="006D56BB"/>
    <w:rsid w:val="006D5AD9"/>
    <w:rsid w:val="006D5DF2"/>
    <w:rsid w:val="006D6742"/>
    <w:rsid w:val="006D6B73"/>
    <w:rsid w:val="006D71B1"/>
    <w:rsid w:val="006D77D2"/>
    <w:rsid w:val="006D7A22"/>
    <w:rsid w:val="006E0758"/>
    <w:rsid w:val="006E0A60"/>
    <w:rsid w:val="006E1E10"/>
    <w:rsid w:val="006E23EF"/>
    <w:rsid w:val="006E278C"/>
    <w:rsid w:val="006E2860"/>
    <w:rsid w:val="006E2D33"/>
    <w:rsid w:val="006E2F3E"/>
    <w:rsid w:val="006E389C"/>
    <w:rsid w:val="006E3961"/>
    <w:rsid w:val="006E41CD"/>
    <w:rsid w:val="006E44A7"/>
    <w:rsid w:val="006E4536"/>
    <w:rsid w:val="006E46B1"/>
    <w:rsid w:val="006E46B6"/>
    <w:rsid w:val="006E4937"/>
    <w:rsid w:val="006E4B1B"/>
    <w:rsid w:val="006E6DB9"/>
    <w:rsid w:val="006F0437"/>
    <w:rsid w:val="006F071F"/>
    <w:rsid w:val="006F0862"/>
    <w:rsid w:val="006F0A44"/>
    <w:rsid w:val="006F2021"/>
    <w:rsid w:val="006F2230"/>
    <w:rsid w:val="006F2725"/>
    <w:rsid w:val="006F2A6F"/>
    <w:rsid w:val="006F338B"/>
    <w:rsid w:val="006F3FE0"/>
    <w:rsid w:val="006F5004"/>
    <w:rsid w:val="006F54E5"/>
    <w:rsid w:val="006F58B1"/>
    <w:rsid w:val="006F5F26"/>
    <w:rsid w:val="006F5FE9"/>
    <w:rsid w:val="006F5FF0"/>
    <w:rsid w:val="006F6175"/>
    <w:rsid w:val="006F6267"/>
    <w:rsid w:val="006F6AE9"/>
    <w:rsid w:val="006F74E8"/>
    <w:rsid w:val="0070018A"/>
    <w:rsid w:val="007011E6"/>
    <w:rsid w:val="007015C5"/>
    <w:rsid w:val="00701820"/>
    <w:rsid w:val="00701B7F"/>
    <w:rsid w:val="00702159"/>
    <w:rsid w:val="007022B4"/>
    <w:rsid w:val="00703864"/>
    <w:rsid w:val="00703D62"/>
    <w:rsid w:val="00704F03"/>
    <w:rsid w:val="0070537B"/>
    <w:rsid w:val="00705E49"/>
    <w:rsid w:val="0070600D"/>
    <w:rsid w:val="007063DC"/>
    <w:rsid w:val="007071BC"/>
    <w:rsid w:val="0070727E"/>
    <w:rsid w:val="007079CD"/>
    <w:rsid w:val="007104F5"/>
    <w:rsid w:val="0071136A"/>
    <w:rsid w:val="00711B92"/>
    <w:rsid w:val="00712647"/>
    <w:rsid w:val="007128F9"/>
    <w:rsid w:val="00712E9F"/>
    <w:rsid w:val="00713367"/>
    <w:rsid w:val="007139D3"/>
    <w:rsid w:val="00713D3F"/>
    <w:rsid w:val="0071490B"/>
    <w:rsid w:val="00714D75"/>
    <w:rsid w:val="00715A8C"/>
    <w:rsid w:val="00715C5B"/>
    <w:rsid w:val="00715E7E"/>
    <w:rsid w:val="0071640A"/>
    <w:rsid w:val="00716B49"/>
    <w:rsid w:val="0071736E"/>
    <w:rsid w:val="0071745C"/>
    <w:rsid w:val="00717C54"/>
    <w:rsid w:val="00717F78"/>
    <w:rsid w:val="0072096D"/>
    <w:rsid w:val="007214F9"/>
    <w:rsid w:val="00722D38"/>
    <w:rsid w:val="00723187"/>
    <w:rsid w:val="00723242"/>
    <w:rsid w:val="0072377D"/>
    <w:rsid w:val="00723E21"/>
    <w:rsid w:val="00724481"/>
    <w:rsid w:val="0072480A"/>
    <w:rsid w:val="0072540A"/>
    <w:rsid w:val="0072569C"/>
    <w:rsid w:val="0072640F"/>
    <w:rsid w:val="00726ED8"/>
    <w:rsid w:val="00730290"/>
    <w:rsid w:val="00730716"/>
    <w:rsid w:val="00733055"/>
    <w:rsid w:val="007336F8"/>
    <w:rsid w:val="007338DE"/>
    <w:rsid w:val="00733D27"/>
    <w:rsid w:val="00734892"/>
    <w:rsid w:val="00735804"/>
    <w:rsid w:val="00735AD8"/>
    <w:rsid w:val="00735C52"/>
    <w:rsid w:val="00736B37"/>
    <w:rsid w:val="00736F86"/>
    <w:rsid w:val="0073713F"/>
    <w:rsid w:val="00737320"/>
    <w:rsid w:val="00740466"/>
    <w:rsid w:val="00740CBD"/>
    <w:rsid w:val="0074109F"/>
    <w:rsid w:val="007410DE"/>
    <w:rsid w:val="007412F2"/>
    <w:rsid w:val="00741AA3"/>
    <w:rsid w:val="00741E25"/>
    <w:rsid w:val="00742907"/>
    <w:rsid w:val="00742B0C"/>
    <w:rsid w:val="007431AF"/>
    <w:rsid w:val="007431D3"/>
    <w:rsid w:val="00743EB8"/>
    <w:rsid w:val="007442A3"/>
    <w:rsid w:val="0074498E"/>
    <w:rsid w:val="00745416"/>
    <w:rsid w:val="00745E52"/>
    <w:rsid w:val="00746A0E"/>
    <w:rsid w:val="0074707C"/>
    <w:rsid w:val="007470EC"/>
    <w:rsid w:val="0074765F"/>
    <w:rsid w:val="00750073"/>
    <w:rsid w:val="0075029A"/>
    <w:rsid w:val="00750615"/>
    <w:rsid w:val="007506B6"/>
    <w:rsid w:val="00751457"/>
    <w:rsid w:val="0075218B"/>
    <w:rsid w:val="007523CB"/>
    <w:rsid w:val="00752660"/>
    <w:rsid w:val="007526E3"/>
    <w:rsid w:val="00752821"/>
    <w:rsid w:val="0075293F"/>
    <w:rsid w:val="00752B12"/>
    <w:rsid w:val="00752DC7"/>
    <w:rsid w:val="00753758"/>
    <w:rsid w:val="00753E91"/>
    <w:rsid w:val="00754188"/>
    <w:rsid w:val="00754846"/>
    <w:rsid w:val="00754CA6"/>
    <w:rsid w:val="0075516F"/>
    <w:rsid w:val="0075534F"/>
    <w:rsid w:val="00755815"/>
    <w:rsid w:val="00756043"/>
    <w:rsid w:val="00757F78"/>
    <w:rsid w:val="0076009C"/>
    <w:rsid w:val="00760396"/>
    <w:rsid w:val="007603DC"/>
    <w:rsid w:val="0076097E"/>
    <w:rsid w:val="00760E2E"/>
    <w:rsid w:val="007613FE"/>
    <w:rsid w:val="00762032"/>
    <w:rsid w:val="007622EC"/>
    <w:rsid w:val="00763798"/>
    <w:rsid w:val="00763FF2"/>
    <w:rsid w:val="007645FE"/>
    <w:rsid w:val="00764C71"/>
    <w:rsid w:val="00765A7E"/>
    <w:rsid w:val="00765BA7"/>
    <w:rsid w:val="00765EB7"/>
    <w:rsid w:val="0076603A"/>
    <w:rsid w:val="007661BC"/>
    <w:rsid w:val="00766640"/>
    <w:rsid w:val="00766AD5"/>
    <w:rsid w:val="00767982"/>
    <w:rsid w:val="007679FA"/>
    <w:rsid w:val="00767A50"/>
    <w:rsid w:val="007707D5"/>
    <w:rsid w:val="007711BF"/>
    <w:rsid w:val="007711E2"/>
    <w:rsid w:val="00771215"/>
    <w:rsid w:val="00771424"/>
    <w:rsid w:val="00771B55"/>
    <w:rsid w:val="00772C8F"/>
    <w:rsid w:val="00773110"/>
    <w:rsid w:val="00773288"/>
    <w:rsid w:val="007732E3"/>
    <w:rsid w:val="0077411E"/>
    <w:rsid w:val="00774275"/>
    <w:rsid w:val="0077433A"/>
    <w:rsid w:val="007743BD"/>
    <w:rsid w:val="00774BB0"/>
    <w:rsid w:val="00774E74"/>
    <w:rsid w:val="00774F29"/>
    <w:rsid w:val="007753C7"/>
    <w:rsid w:val="007754ED"/>
    <w:rsid w:val="00775BB6"/>
    <w:rsid w:val="007767FF"/>
    <w:rsid w:val="00776F0F"/>
    <w:rsid w:val="0078067B"/>
    <w:rsid w:val="007809C8"/>
    <w:rsid w:val="00781185"/>
    <w:rsid w:val="00781EAD"/>
    <w:rsid w:val="007822E2"/>
    <w:rsid w:val="00782ACE"/>
    <w:rsid w:val="00782DA6"/>
    <w:rsid w:val="00782E61"/>
    <w:rsid w:val="00783580"/>
    <w:rsid w:val="00783AF2"/>
    <w:rsid w:val="00783CE6"/>
    <w:rsid w:val="00783D3E"/>
    <w:rsid w:val="0078418E"/>
    <w:rsid w:val="0078423D"/>
    <w:rsid w:val="00784BA4"/>
    <w:rsid w:val="0078519C"/>
    <w:rsid w:val="0078537E"/>
    <w:rsid w:val="007857E7"/>
    <w:rsid w:val="00785B8F"/>
    <w:rsid w:val="00786210"/>
    <w:rsid w:val="00787F29"/>
    <w:rsid w:val="0079142E"/>
    <w:rsid w:val="00791685"/>
    <w:rsid w:val="00792FE9"/>
    <w:rsid w:val="00794675"/>
    <w:rsid w:val="007950CD"/>
    <w:rsid w:val="00795840"/>
    <w:rsid w:val="007964E1"/>
    <w:rsid w:val="0079686D"/>
    <w:rsid w:val="00796AC4"/>
    <w:rsid w:val="00796D8D"/>
    <w:rsid w:val="0079741A"/>
    <w:rsid w:val="0079793A"/>
    <w:rsid w:val="0079795E"/>
    <w:rsid w:val="007A023E"/>
    <w:rsid w:val="007A027B"/>
    <w:rsid w:val="007A0658"/>
    <w:rsid w:val="007A0699"/>
    <w:rsid w:val="007A07E3"/>
    <w:rsid w:val="007A07F7"/>
    <w:rsid w:val="007A0AFB"/>
    <w:rsid w:val="007A11DE"/>
    <w:rsid w:val="007A12AF"/>
    <w:rsid w:val="007A175F"/>
    <w:rsid w:val="007A1E59"/>
    <w:rsid w:val="007A1E81"/>
    <w:rsid w:val="007A1FC0"/>
    <w:rsid w:val="007A261D"/>
    <w:rsid w:val="007A28E7"/>
    <w:rsid w:val="007A29E8"/>
    <w:rsid w:val="007A2D57"/>
    <w:rsid w:val="007A33FC"/>
    <w:rsid w:val="007A3691"/>
    <w:rsid w:val="007A3C07"/>
    <w:rsid w:val="007A43B4"/>
    <w:rsid w:val="007A4CE7"/>
    <w:rsid w:val="007A4EA8"/>
    <w:rsid w:val="007A5139"/>
    <w:rsid w:val="007A5319"/>
    <w:rsid w:val="007A5DE7"/>
    <w:rsid w:val="007A63F5"/>
    <w:rsid w:val="007A6A66"/>
    <w:rsid w:val="007A6B56"/>
    <w:rsid w:val="007A6C28"/>
    <w:rsid w:val="007A6CE2"/>
    <w:rsid w:val="007A6D31"/>
    <w:rsid w:val="007A78CA"/>
    <w:rsid w:val="007A7D86"/>
    <w:rsid w:val="007B08C3"/>
    <w:rsid w:val="007B1A8B"/>
    <w:rsid w:val="007B22E8"/>
    <w:rsid w:val="007B2D08"/>
    <w:rsid w:val="007B2E38"/>
    <w:rsid w:val="007B3109"/>
    <w:rsid w:val="007B3404"/>
    <w:rsid w:val="007B3EEF"/>
    <w:rsid w:val="007B40DB"/>
    <w:rsid w:val="007B53EC"/>
    <w:rsid w:val="007B691B"/>
    <w:rsid w:val="007B6A57"/>
    <w:rsid w:val="007B6DCF"/>
    <w:rsid w:val="007B76EF"/>
    <w:rsid w:val="007C04CD"/>
    <w:rsid w:val="007C1891"/>
    <w:rsid w:val="007C18D5"/>
    <w:rsid w:val="007C196E"/>
    <w:rsid w:val="007C1F00"/>
    <w:rsid w:val="007C2026"/>
    <w:rsid w:val="007C2A13"/>
    <w:rsid w:val="007C2B62"/>
    <w:rsid w:val="007C2E2C"/>
    <w:rsid w:val="007C3F42"/>
    <w:rsid w:val="007C432E"/>
    <w:rsid w:val="007C4679"/>
    <w:rsid w:val="007C470A"/>
    <w:rsid w:val="007C4AEF"/>
    <w:rsid w:val="007C53BA"/>
    <w:rsid w:val="007C55D4"/>
    <w:rsid w:val="007C56D0"/>
    <w:rsid w:val="007C5F4B"/>
    <w:rsid w:val="007C63E5"/>
    <w:rsid w:val="007C67F2"/>
    <w:rsid w:val="007C6E0B"/>
    <w:rsid w:val="007C7277"/>
    <w:rsid w:val="007C7B40"/>
    <w:rsid w:val="007D0644"/>
    <w:rsid w:val="007D0C08"/>
    <w:rsid w:val="007D1ACE"/>
    <w:rsid w:val="007D1B15"/>
    <w:rsid w:val="007D1C6E"/>
    <w:rsid w:val="007D2CAF"/>
    <w:rsid w:val="007D3261"/>
    <w:rsid w:val="007D380B"/>
    <w:rsid w:val="007D382C"/>
    <w:rsid w:val="007D484F"/>
    <w:rsid w:val="007D4B24"/>
    <w:rsid w:val="007D535E"/>
    <w:rsid w:val="007D5AC0"/>
    <w:rsid w:val="007D631A"/>
    <w:rsid w:val="007D6867"/>
    <w:rsid w:val="007D6DAD"/>
    <w:rsid w:val="007D70BE"/>
    <w:rsid w:val="007D731B"/>
    <w:rsid w:val="007D7659"/>
    <w:rsid w:val="007E0515"/>
    <w:rsid w:val="007E0B6C"/>
    <w:rsid w:val="007E2762"/>
    <w:rsid w:val="007E2FD3"/>
    <w:rsid w:val="007E303B"/>
    <w:rsid w:val="007E32E5"/>
    <w:rsid w:val="007E3367"/>
    <w:rsid w:val="007E39E1"/>
    <w:rsid w:val="007E41D2"/>
    <w:rsid w:val="007E461F"/>
    <w:rsid w:val="007E5089"/>
    <w:rsid w:val="007E5B5C"/>
    <w:rsid w:val="007E644E"/>
    <w:rsid w:val="007E668E"/>
    <w:rsid w:val="007E6829"/>
    <w:rsid w:val="007E6843"/>
    <w:rsid w:val="007E68B4"/>
    <w:rsid w:val="007E7D18"/>
    <w:rsid w:val="007F008E"/>
    <w:rsid w:val="007F055A"/>
    <w:rsid w:val="007F0B6E"/>
    <w:rsid w:val="007F1CDB"/>
    <w:rsid w:val="007F1E4E"/>
    <w:rsid w:val="007F2744"/>
    <w:rsid w:val="007F2F62"/>
    <w:rsid w:val="007F35E3"/>
    <w:rsid w:val="007F38CA"/>
    <w:rsid w:val="007F3C20"/>
    <w:rsid w:val="007F3C60"/>
    <w:rsid w:val="007F43EA"/>
    <w:rsid w:val="007F4644"/>
    <w:rsid w:val="007F4EEA"/>
    <w:rsid w:val="007F50C6"/>
    <w:rsid w:val="007F5463"/>
    <w:rsid w:val="007F55F5"/>
    <w:rsid w:val="007F55FC"/>
    <w:rsid w:val="007F569E"/>
    <w:rsid w:val="007F5AD2"/>
    <w:rsid w:val="007F6472"/>
    <w:rsid w:val="007F6824"/>
    <w:rsid w:val="007F6B7F"/>
    <w:rsid w:val="007F6C43"/>
    <w:rsid w:val="007F6CF4"/>
    <w:rsid w:val="007F71AE"/>
    <w:rsid w:val="007F7A38"/>
    <w:rsid w:val="008007FB"/>
    <w:rsid w:val="0080194E"/>
    <w:rsid w:val="00801D58"/>
    <w:rsid w:val="008021BA"/>
    <w:rsid w:val="008021E9"/>
    <w:rsid w:val="008023FB"/>
    <w:rsid w:val="00802423"/>
    <w:rsid w:val="00802490"/>
    <w:rsid w:val="00802619"/>
    <w:rsid w:val="0080266E"/>
    <w:rsid w:val="00803021"/>
    <w:rsid w:val="0080308F"/>
    <w:rsid w:val="008034FC"/>
    <w:rsid w:val="008038E1"/>
    <w:rsid w:val="00803C6D"/>
    <w:rsid w:val="0080439D"/>
    <w:rsid w:val="008043A9"/>
    <w:rsid w:val="0080468F"/>
    <w:rsid w:val="0080529C"/>
    <w:rsid w:val="008052EB"/>
    <w:rsid w:val="008053D6"/>
    <w:rsid w:val="008054AC"/>
    <w:rsid w:val="0080565F"/>
    <w:rsid w:val="00805934"/>
    <w:rsid w:val="00806250"/>
    <w:rsid w:val="00806D79"/>
    <w:rsid w:val="0080718E"/>
    <w:rsid w:val="00807C36"/>
    <w:rsid w:val="00807C59"/>
    <w:rsid w:val="00807C75"/>
    <w:rsid w:val="0081016B"/>
    <w:rsid w:val="008101AB"/>
    <w:rsid w:val="00810779"/>
    <w:rsid w:val="00810B44"/>
    <w:rsid w:val="00810E2E"/>
    <w:rsid w:val="0081143C"/>
    <w:rsid w:val="00811E14"/>
    <w:rsid w:val="00811F3B"/>
    <w:rsid w:val="00812CC3"/>
    <w:rsid w:val="00813843"/>
    <w:rsid w:val="00813C55"/>
    <w:rsid w:val="00813D68"/>
    <w:rsid w:val="00813EC3"/>
    <w:rsid w:val="00814241"/>
    <w:rsid w:val="008143BF"/>
    <w:rsid w:val="008143CA"/>
    <w:rsid w:val="00814A1C"/>
    <w:rsid w:val="00815559"/>
    <w:rsid w:val="008159BE"/>
    <w:rsid w:val="00815EAE"/>
    <w:rsid w:val="008169EB"/>
    <w:rsid w:val="00816B27"/>
    <w:rsid w:val="00816C6F"/>
    <w:rsid w:val="0081789E"/>
    <w:rsid w:val="008206A4"/>
    <w:rsid w:val="00820D1D"/>
    <w:rsid w:val="00820EDE"/>
    <w:rsid w:val="00820F2F"/>
    <w:rsid w:val="00821259"/>
    <w:rsid w:val="008223AD"/>
    <w:rsid w:val="00822974"/>
    <w:rsid w:val="00822CF5"/>
    <w:rsid w:val="008230E2"/>
    <w:rsid w:val="008234EA"/>
    <w:rsid w:val="00823970"/>
    <w:rsid w:val="00824136"/>
    <w:rsid w:val="00824223"/>
    <w:rsid w:val="008246B3"/>
    <w:rsid w:val="00824CD6"/>
    <w:rsid w:val="00824DE7"/>
    <w:rsid w:val="00824DEA"/>
    <w:rsid w:val="00825669"/>
    <w:rsid w:val="008256DE"/>
    <w:rsid w:val="008268E9"/>
    <w:rsid w:val="00826DF6"/>
    <w:rsid w:val="00826EB4"/>
    <w:rsid w:val="0082787E"/>
    <w:rsid w:val="00827970"/>
    <w:rsid w:val="008279F5"/>
    <w:rsid w:val="00827F1F"/>
    <w:rsid w:val="00830784"/>
    <w:rsid w:val="00830F71"/>
    <w:rsid w:val="00831211"/>
    <w:rsid w:val="00831C01"/>
    <w:rsid w:val="008321EC"/>
    <w:rsid w:val="008323B4"/>
    <w:rsid w:val="00832765"/>
    <w:rsid w:val="0083287D"/>
    <w:rsid w:val="00832F71"/>
    <w:rsid w:val="00832FF3"/>
    <w:rsid w:val="008341F1"/>
    <w:rsid w:val="008345AE"/>
    <w:rsid w:val="0083469D"/>
    <w:rsid w:val="00834A0D"/>
    <w:rsid w:val="008358BD"/>
    <w:rsid w:val="00835B4C"/>
    <w:rsid w:val="00835BA9"/>
    <w:rsid w:val="008363D2"/>
    <w:rsid w:val="0083648E"/>
    <w:rsid w:val="0083689E"/>
    <w:rsid w:val="00836900"/>
    <w:rsid w:val="00836B04"/>
    <w:rsid w:val="00836B82"/>
    <w:rsid w:val="00836E8E"/>
    <w:rsid w:val="0083735B"/>
    <w:rsid w:val="00837395"/>
    <w:rsid w:val="008375FA"/>
    <w:rsid w:val="0083774E"/>
    <w:rsid w:val="008377A1"/>
    <w:rsid w:val="00837AAD"/>
    <w:rsid w:val="00837AB4"/>
    <w:rsid w:val="00837B66"/>
    <w:rsid w:val="008404F3"/>
    <w:rsid w:val="008407AF"/>
    <w:rsid w:val="00840BFD"/>
    <w:rsid w:val="00840EC9"/>
    <w:rsid w:val="00841AD0"/>
    <w:rsid w:val="0084200D"/>
    <w:rsid w:val="008423C7"/>
    <w:rsid w:val="00842A54"/>
    <w:rsid w:val="00842DB1"/>
    <w:rsid w:val="00843079"/>
    <w:rsid w:val="00843A23"/>
    <w:rsid w:val="00843B3B"/>
    <w:rsid w:val="008442A5"/>
    <w:rsid w:val="0084476A"/>
    <w:rsid w:val="008448D6"/>
    <w:rsid w:val="00845AE5"/>
    <w:rsid w:val="0084774A"/>
    <w:rsid w:val="0084790F"/>
    <w:rsid w:val="00850495"/>
    <w:rsid w:val="00850EA2"/>
    <w:rsid w:val="00851B07"/>
    <w:rsid w:val="008522CD"/>
    <w:rsid w:val="008524E3"/>
    <w:rsid w:val="00852645"/>
    <w:rsid w:val="0085267A"/>
    <w:rsid w:val="00852E42"/>
    <w:rsid w:val="00852F7C"/>
    <w:rsid w:val="008530C7"/>
    <w:rsid w:val="008531D1"/>
    <w:rsid w:val="00854426"/>
    <w:rsid w:val="008554B2"/>
    <w:rsid w:val="00855DB8"/>
    <w:rsid w:val="00857D42"/>
    <w:rsid w:val="00860077"/>
    <w:rsid w:val="008600FF"/>
    <w:rsid w:val="00860235"/>
    <w:rsid w:val="00860330"/>
    <w:rsid w:val="008603C3"/>
    <w:rsid w:val="00860447"/>
    <w:rsid w:val="0086092D"/>
    <w:rsid w:val="008609E9"/>
    <w:rsid w:val="00861050"/>
    <w:rsid w:val="0086189E"/>
    <w:rsid w:val="008619EE"/>
    <w:rsid w:val="00862806"/>
    <w:rsid w:val="0086365A"/>
    <w:rsid w:val="0086435A"/>
    <w:rsid w:val="008648FA"/>
    <w:rsid w:val="00864A9A"/>
    <w:rsid w:val="00864B30"/>
    <w:rsid w:val="008654C0"/>
    <w:rsid w:val="00865A9A"/>
    <w:rsid w:val="008677EF"/>
    <w:rsid w:val="008678E7"/>
    <w:rsid w:val="00867A6C"/>
    <w:rsid w:val="00867CC0"/>
    <w:rsid w:val="00870133"/>
    <w:rsid w:val="0087051A"/>
    <w:rsid w:val="00870DE0"/>
    <w:rsid w:val="00871653"/>
    <w:rsid w:val="008721A4"/>
    <w:rsid w:val="00872FF1"/>
    <w:rsid w:val="00873690"/>
    <w:rsid w:val="00873B6C"/>
    <w:rsid w:val="00875FDC"/>
    <w:rsid w:val="00876E1F"/>
    <w:rsid w:val="0087700F"/>
    <w:rsid w:val="00877F4D"/>
    <w:rsid w:val="008807E9"/>
    <w:rsid w:val="00880BFA"/>
    <w:rsid w:val="00880D8C"/>
    <w:rsid w:val="00881394"/>
    <w:rsid w:val="008821E9"/>
    <w:rsid w:val="0088253E"/>
    <w:rsid w:val="00882805"/>
    <w:rsid w:val="00883763"/>
    <w:rsid w:val="00885148"/>
    <w:rsid w:val="00886265"/>
    <w:rsid w:val="00886C85"/>
    <w:rsid w:val="00890790"/>
    <w:rsid w:val="00890E3C"/>
    <w:rsid w:val="008911C4"/>
    <w:rsid w:val="00892067"/>
    <w:rsid w:val="00892457"/>
    <w:rsid w:val="00892DC1"/>
    <w:rsid w:val="00893205"/>
    <w:rsid w:val="00893511"/>
    <w:rsid w:val="00893589"/>
    <w:rsid w:val="00893982"/>
    <w:rsid w:val="00893A23"/>
    <w:rsid w:val="00893F4C"/>
    <w:rsid w:val="00894C6C"/>
    <w:rsid w:val="00894CB3"/>
    <w:rsid w:val="00895475"/>
    <w:rsid w:val="00895AC7"/>
    <w:rsid w:val="00895EA0"/>
    <w:rsid w:val="0089603E"/>
    <w:rsid w:val="0089632C"/>
    <w:rsid w:val="008964C2"/>
    <w:rsid w:val="008A014F"/>
    <w:rsid w:val="008A0785"/>
    <w:rsid w:val="008A07EC"/>
    <w:rsid w:val="008A0ED3"/>
    <w:rsid w:val="008A15F2"/>
    <w:rsid w:val="008A1BFC"/>
    <w:rsid w:val="008A1DC0"/>
    <w:rsid w:val="008A23FD"/>
    <w:rsid w:val="008A277A"/>
    <w:rsid w:val="008A2B57"/>
    <w:rsid w:val="008A2FDC"/>
    <w:rsid w:val="008A303B"/>
    <w:rsid w:val="008A3259"/>
    <w:rsid w:val="008A4490"/>
    <w:rsid w:val="008A45DB"/>
    <w:rsid w:val="008A4B31"/>
    <w:rsid w:val="008A4E6C"/>
    <w:rsid w:val="008A5441"/>
    <w:rsid w:val="008A5B3F"/>
    <w:rsid w:val="008A6086"/>
    <w:rsid w:val="008A79DE"/>
    <w:rsid w:val="008A7BDB"/>
    <w:rsid w:val="008B0208"/>
    <w:rsid w:val="008B1170"/>
    <w:rsid w:val="008B1B2A"/>
    <w:rsid w:val="008B1D0E"/>
    <w:rsid w:val="008B316F"/>
    <w:rsid w:val="008B3F2E"/>
    <w:rsid w:val="008B44C8"/>
    <w:rsid w:val="008B5990"/>
    <w:rsid w:val="008B5C2D"/>
    <w:rsid w:val="008B6322"/>
    <w:rsid w:val="008B6572"/>
    <w:rsid w:val="008B6E1E"/>
    <w:rsid w:val="008B7134"/>
    <w:rsid w:val="008B7194"/>
    <w:rsid w:val="008B7658"/>
    <w:rsid w:val="008B7910"/>
    <w:rsid w:val="008B7BA5"/>
    <w:rsid w:val="008C0AA8"/>
    <w:rsid w:val="008C111E"/>
    <w:rsid w:val="008C149C"/>
    <w:rsid w:val="008C255C"/>
    <w:rsid w:val="008C28B3"/>
    <w:rsid w:val="008C28B6"/>
    <w:rsid w:val="008C2D44"/>
    <w:rsid w:val="008C3D6F"/>
    <w:rsid w:val="008C4175"/>
    <w:rsid w:val="008C4745"/>
    <w:rsid w:val="008C4874"/>
    <w:rsid w:val="008C5082"/>
    <w:rsid w:val="008C5557"/>
    <w:rsid w:val="008C62C0"/>
    <w:rsid w:val="008C7856"/>
    <w:rsid w:val="008C7E48"/>
    <w:rsid w:val="008C7E9D"/>
    <w:rsid w:val="008D038B"/>
    <w:rsid w:val="008D0588"/>
    <w:rsid w:val="008D059E"/>
    <w:rsid w:val="008D0F16"/>
    <w:rsid w:val="008D10EE"/>
    <w:rsid w:val="008D1E81"/>
    <w:rsid w:val="008D2AF8"/>
    <w:rsid w:val="008D2B58"/>
    <w:rsid w:val="008D2D7C"/>
    <w:rsid w:val="008D2EAE"/>
    <w:rsid w:val="008D2F3A"/>
    <w:rsid w:val="008D31F8"/>
    <w:rsid w:val="008D33D0"/>
    <w:rsid w:val="008D3578"/>
    <w:rsid w:val="008D37B5"/>
    <w:rsid w:val="008D37C9"/>
    <w:rsid w:val="008D432B"/>
    <w:rsid w:val="008D4D51"/>
    <w:rsid w:val="008D51F8"/>
    <w:rsid w:val="008D5216"/>
    <w:rsid w:val="008D5F75"/>
    <w:rsid w:val="008D642D"/>
    <w:rsid w:val="008D6590"/>
    <w:rsid w:val="008D687E"/>
    <w:rsid w:val="008D7054"/>
    <w:rsid w:val="008D797A"/>
    <w:rsid w:val="008D7F21"/>
    <w:rsid w:val="008E0AAE"/>
    <w:rsid w:val="008E164F"/>
    <w:rsid w:val="008E1B1E"/>
    <w:rsid w:val="008E1DA0"/>
    <w:rsid w:val="008E1F07"/>
    <w:rsid w:val="008E2AAB"/>
    <w:rsid w:val="008E2D9A"/>
    <w:rsid w:val="008E2F2D"/>
    <w:rsid w:val="008E3077"/>
    <w:rsid w:val="008E340A"/>
    <w:rsid w:val="008E3906"/>
    <w:rsid w:val="008E3AB2"/>
    <w:rsid w:val="008E4300"/>
    <w:rsid w:val="008E53FD"/>
    <w:rsid w:val="008E5556"/>
    <w:rsid w:val="008E5C70"/>
    <w:rsid w:val="008E5DF4"/>
    <w:rsid w:val="008E6753"/>
    <w:rsid w:val="008E6A97"/>
    <w:rsid w:val="008E71E5"/>
    <w:rsid w:val="008E7580"/>
    <w:rsid w:val="008E77B2"/>
    <w:rsid w:val="008E7CF6"/>
    <w:rsid w:val="008F005D"/>
    <w:rsid w:val="008F0AED"/>
    <w:rsid w:val="008F187A"/>
    <w:rsid w:val="008F23A9"/>
    <w:rsid w:val="008F26A0"/>
    <w:rsid w:val="008F2738"/>
    <w:rsid w:val="008F2B16"/>
    <w:rsid w:val="008F3088"/>
    <w:rsid w:val="008F36C4"/>
    <w:rsid w:val="008F3C1D"/>
    <w:rsid w:val="008F3ECB"/>
    <w:rsid w:val="008F405C"/>
    <w:rsid w:val="008F4749"/>
    <w:rsid w:val="008F493D"/>
    <w:rsid w:val="008F4966"/>
    <w:rsid w:val="008F509D"/>
    <w:rsid w:val="008F52A5"/>
    <w:rsid w:val="008F5725"/>
    <w:rsid w:val="008F5991"/>
    <w:rsid w:val="008F5C4F"/>
    <w:rsid w:val="008F5F7D"/>
    <w:rsid w:val="008F6346"/>
    <w:rsid w:val="008F6352"/>
    <w:rsid w:val="008F6A87"/>
    <w:rsid w:val="008F6C3C"/>
    <w:rsid w:val="008F6F5D"/>
    <w:rsid w:val="008F7121"/>
    <w:rsid w:val="008F713E"/>
    <w:rsid w:val="008F75A7"/>
    <w:rsid w:val="008F79FB"/>
    <w:rsid w:val="008F7B8D"/>
    <w:rsid w:val="008F7C77"/>
    <w:rsid w:val="00900078"/>
    <w:rsid w:val="009002E5"/>
    <w:rsid w:val="0090050B"/>
    <w:rsid w:val="00900D55"/>
    <w:rsid w:val="00901380"/>
    <w:rsid w:val="009015CE"/>
    <w:rsid w:val="0090170A"/>
    <w:rsid w:val="00901C6C"/>
    <w:rsid w:val="00901E5B"/>
    <w:rsid w:val="00902C12"/>
    <w:rsid w:val="00902D9B"/>
    <w:rsid w:val="009040B3"/>
    <w:rsid w:val="0090421A"/>
    <w:rsid w:val="0090458F"/>
    <w:rsid w:val="009047CB"/>
    <w:rsid w:val="00905351"/>
    <w:rsid w:val="00905908"/>
    <w:rsid w:val="00905975"/>
    <w:rsid w:val="00905C64"/>
    <w:rsid w:val="00905CD9"/>
    <w:rsid w:val="009060BF"/>
    <w:rsid w:val="00906768"/>
    <w:rsid w:val="009069A0"/>
    <w:rsid w:val="009071F4"/>
    <w:rsid w:val="00907A5D"/>
    <w:rsid w:val="009104B4"/>
    <w:rsid w:val="00910A0C"/>
    <w:rsid w:val="00910F60"/>
    <w:rsid w:val="009110F4"/>
    <w:rsid w:val="009111FC"/>
    <w:rsid w:val="009119CB"/>
    <w:rsid w:val="00911F57"/>
    <w:rsid w:val="0091289E"/>
    <w:rsid w:val="00913141"/>
    <w:rsid w:val="009137BC"/>
    <w:rsid w:val="009139F7"/>
    <w:rsid w:val="00915501"/>
    <w:rsid w:val="009156DB"/>
    <w:rsid w:val="00916E96"/>
    <w:rsid w:val="00917662"/>
    <w:rsid w:val="00920ADE"/>
    <w:rsid w:val="00920FBB"/>
    <w:rsid w:val="009212B6"/>
    <w:rsid w:val="009214EA"/>
    <w:rsid w:val="009220C4"/>
    <w:rsid w:val="009227E9"/>
    <w:rsid w:val="009228AB"/>
    <w:rsid w:val="00922E9D"/>
    <w:rsid w:val="00922EE9"/>
    <w:rsid w:val="0092365D"/>
    <w:rsid w:val="00923946"/>
    <w:rsid w:val="0092394A"/>
    <w:rsid w:val="009239DA"/>
    <w:rsid w:val="00923DE0"/>
    <w:rsid w:val="0092435C"/>
    <w:rsid w:val="00924A01"/>
    <w:rsid w:val="00925042"/>
    <w:rsid w:val="00926A22"/>
    <w:rsid w:val="00926B86"/>
    <w:rsid w:val="0092714E"/>
    <w:rsid w:val="009278A8"/>
    <w:rsid w:val="00930384"/>
    <w:rsid w:val="009312B7"/>
    <w:rsid w:val="0093166C"/>
    <w:rsid w:val="00931AD1"/>
    <w:rsid w:val="00931CF9"/>
    <w:rsid w:val="0093239E"/>
    <w:rsid w:val="0093264A"/>
    <w:rsid w:val="00932F1D"/>
    <w:rsid w:val="009334D2"/>
    <w:rsid w:val="009336BE"/>
    <w:rsid w:val="00933AD1"/>
    <w:rsid w:val="00933B74"/>
    <w:rsid w:val="00933D1D"/>
    <w:rsid w:val="00934D2E"/>
    <w:rsid w:val="00935C3A"/>
    <w:rsid w:val="00935EB3"/>
    <w:rsid w:val="00935F86"/>
    <w:rsid w:val="0093651F"/>
    <w:rsid w:val="009365D2"/>
    <w:rsid w:val="009372EE"/>
    <w:rsid w:val="009375ED"/>
    <w:rsid w:val="00940BA0"/>
    <w:rsid w:val="00941031"/>
    <w:rsid w:val="0094167F"/>
    <w:rsid w:val="00941C97"/>
    <w:rsid w:val="00941EDE"/>
    <w:rsid w:val="009426ED"/>
    <w:rsid w:val="00942D20"/>
    <w:rsid w:val="00943959"/>
    <w:rsid w:val="00945AD9"/>
    <w:rsid w:val="00947173"/>
    <w:rsid w:val="009471EE"/>
    <w:rsid w:val="00947595"/>
    <w:rsid w:val="00947FF5"/>
    <w:rsid w:val="009515FD"/>
    <w:rsid w:val="009519B1"/>
    <w:rsid w:val="009519DD"/>
    <w:rsid w:val="00951BCB"/>
    <w:rsid w:val="00951E29"/>
    <w:rsid w:val="009520CE"/>
    <w:rsid w:val="009526FD"/>
    <w:rsid w:val="00953BF5"/>
    <w:rsid w:val="00954472"/>
    <w:rsid w:val="0095460C"/>
    <w:rsid w:val="00955166"/>
    <w:rsid w:val="0095518D"/>
    <w:rsid w:val="00955EDB"/>
    <w:rsid w:val="009573C3"/>
    <w:rsid w:val="009604AB"/>
    <w:rsid w:val="009609A4"/>
    <w:rsid w:val="00960BDC"/>
    <w:rsid w:val="00961076"/>
    <w:rsid w:val="00961E0B"/>
    <w:rsid w:val="00961EDC"/>
    <w:rsid w:val="00962DA4"/>
    <w:rsid w:val="009632A0"/>
    <w:rsid w:val="00963F50"/>
    <w:rsid w:val="00964C0D"/>
    <w:rsid w:val="0096598C"/>
    <w:rsid w:val="00965B9A"/>
    <w:rsid w:val="00965FEE"/>
    <w:rsid w:val="0096655F"/>
    <w:rsid w:val="00966974"/>
    <w:rsid w:val="00967284"/>
    <w:rsid w:val="00967365"/>
    <w:rsid w:val="0097009B"/>
    <w:rsid w:val="009701EE"/>
    <w:rsid w:val="00970525"/>
    <w:rsid w:val="009707C4"/>
    <w:rsid w:val="009715E7"/>
    <w:rsid w:val="009719A7"/>
    <w:rsid w:val="00972097"/>
    <w:rsid w:val="009721CB"/>
    <w:rsid w:val="009732E4"/>
    <w:rsid w:val="0097389C"/>
    <w:rsid w:val="00974209"/>
    <w:rsid w:val="00974453"/>
    <w:rsid w:val="00974B9E"/>
    <w:rsid w:val="00974C6D"/>
    <w:rsid w:val="00977BC3"/>
    <w:rsid w:val="00977E45"/>
    <w:rsid w:val="009804A2"/>
    <w:rsid w:val="009808B1"/>
    <w:rsid w:val="00980BF6"/>
    <w:rsid w:val="00981158"/>
    <w:rsid w:val="0098168A"/>
    <w:rsid w:val="00981807"/>
    <w:rsid w:val="009827FB"/>
    <w:rsid w:val="00982DC1"/>
    <w:rsid w:val="009834A7"/>
    <w:rsid w:val="00983910"/>
    <w:rsid w:val="00983AD2"/>
    <w:rsid w:val="00983DD8"/>
    <w:rsid w:val="00985120"/>
    <w:rsid w:val="00985D63"/>
    <w:rsid w:val="0098755D"/>
    <w:rsid w:val="009876C4"/>
    <w:rsid w:val="00987D9B"/>
    <w:rsid w:val="00990C4C"/>
    <w:rsid w:val="00990E7B"/>
    <w:rsid w:val="00990EB6"/>
    <w:rsid w:val="00991218"/>
    <w:rsid w:val="0099156C"/>
    <w:rsid w:val="00991792"/>
    <w:rsid w:val="009922FC"/>
    <w:rsid w:val="009929D6"/>
    <w:rsid w:val="00992A4E"/>
    <w:rsid w:val="00992AD2"/>
    <w:rsid w:val="009930DD"/>
    <w:rsid w:val="00993A14"/>
    <w:rsid w:val="0099402D"/>
    <w:rsid w:val="009943B8"/>
    <w:rsid w:val="009951B4"/>
    <w:rsid w:val="009954DF"/>
    <w:rsid w:val="00995FE7"/>
    <w:rsid w:val="0099648E"/>
    <w:rsid w:val="0099692D"/>
    <w:rsid w:val="00997446"/>
    <w:rsid w:val="009976E5"/>
    <w:rsid w:val="009A03E1"/>
    <w:rsid w:val="009A09EC"/>
    <w:rsid w:val="009A0BA7"/>
    <w:rsid w:val="009A1A35"/>
    <w:rsid w:val="009A2108"/>
    <w:rsid w:val="009A2A8D"/>
    <w:rsid w:val="009A391F"/>
    <w:rsid w:val="009A3B43"/>
    <w:rsid w:val="009A4329"/>
    <w:rsid w:val="009A44AB"/>
    <w:rsid w:val="009A4CF7"/>
    <w:rsid w:val="009A64A3"/>
    <w:rsid w:val="009A6749"/>
    <w:rsid w:val="009A6CE5"/>
    <w:rsid w:val="009A73F6"/>
    <w:rsid w:val="009B06ED"/>
    <w:rsid w:val="009B159A"/>
    <w:rsid w:val="009B2E01"/>
    <w:rsid w:val="009B301A"/>
    <w:rsid w:val="009B34AA"/>
    <w:rsid w:val="009B3FCF"/>
    <w:rsid w:val="009B4813"/>
    <w:rsid w:val="009B4B0D"/>
    <w:rsid w:val="009B512B"/>
    <w:rsid w:val="009B5167"/>
    <w:rsid w:val="009B54CE"/>
    <w:rsid w:val="009B5E47"/>
    <w:rsid w:val="009B6703"/>
    <w:rsid w:val="009B6833"/>
    <w:rsid w:val="009B6D7C"/>
    <w:rsid w:val="009B7995"/>
    <w:rsid w:val="009B7D9E"/>
    <w:rsid w:val="009B7EF0"/>
    <w:rsid w:val="009C0038"/>
    <w:rsid w:val="009C0891"/>
    <w:rsid w:val="009C0C6B"/>
    <w:rsid w:val="009C0EE4"/>
    <w:rsid w:val="009C1091"/>
    <w:rsid w:val="009C12F8"/>
    <w:rsid w:val="009C1B12"/>
    <w:rsid w:val="009C1F8F"/>
    <w:rsid w:val="009C37C1"/>
    <w:rsid w:val="009C3F98"/>
    <w:rsid w:val="009C56F9"/>
    <w:rsid w:val="009C5C57"/>
    <w:rsid w:val="009C5C5E"/>
    <w:rsid w:val="009D08D4"/>
    <w:rsid w:val="009D090B"/>
    <w:rsid w:val="009D0FBB"/>
    <w:rsid w:val="009D1523"/>
    <w:rsid w:val="009D1FBB"/>
    <w:rsid w:val="009D2086"/>
    <w:rsid w:val="009D24F8"/>
    <w:rsid w:val="009D2C75"/>
    <w:rsid w:val="009D2D70"/>
    <w:rsid w:val="009D2EFB"/>
    <w:rsid w:val="009D3A05"/>
    <w:rsid w:val="009D44A1"/>
    <w:rsid w:val="009D44F0"/>
    <w:rsid w:val="009D4911"/>
    <w:rsid w:val="009D4EA4"/>
    <w:rsid w:val="009D5656"/>
    <w:rsid w:val="009D5B0C"/>
    <w:rsid w:val="009D5BF7"/>
    <w:rsid w:val="009D64CC"/>
    <w:rsid w:val="009D6ADA"/>
    <w:rsid w:val="009D6D9A"/>
    <w:rsid w:val="009D6DA2"/>
    <w:rsid w:val="009D7347"/>
    <w:rsid w:val="009D7728"/>
    <w:rsid w:val="009D7DF6"/>
    <w:rsid w:val="009E03DF"/>
    <w:rsid w:val="009E041C"/>
    <w:rsid w:val="009E08E3"/>
    <w:rsid w:val="009E0D95"/>
    <w:rsid w:val="009E1323"/>
    <w:rsid w:val="009E16F9"/>
    <w:rsid w:val="009E19D3"/>
    <w:rsid w:val="009E1FA1"/>
    <w:rsid w:val="009E204C"/>
    <w:rsid w:val="009E3B47"/>
    <w:rsid w:val="009E4385"/>
    <w:rsid w:val="009E48CE"/>
    <w:rsid w:val="009E4A9A"/>
    <w:rsid w:val="009E4C70"/>
    <w:rsid w:val="009E50FA"/>
    <w:rsid w:val="009E5226"/>
    <w:rsid w:val="009E54C9"/>
    <w:rsid w:val="009E5864"/>
    <w:rsid w:val="009E5ADB"/>
    <w:rsid w:val="009E6A5E"/>
    <w:rsid w:val="009E6DA3"/>
    <w:rsid w:val="009E73AC"/>
    <w:rsid w:val="009F0355"/>
    <w:rsid w:val="009F0A58"/>
    <w:rsid w:val="009F1753"/>
    <w:rsid w:val="009F1DED"/>
    <w:rsid w:val="009F1EBA"/>
    <w:rsid w:val="009F2088"/>
    <w:rsid w:val="009F2771"/>
    <w:rsid w:val="009F2A61"/>
    <w:rsid w:val="009F2A93"/>
    <w:rsid w:val="009F3038"/>
    <w:rsid w:val="009F44DE"/>
    <w:rsid w:val="009F4EAA"/>
    <w:rsid w:val="009F51F9"/>
    <w:rsid w:val="009F5741"/>
    <w:rsid w:val="009F5888"/>
    <w:rsid w:val="009F5B9E"/>
    <w:rsid w:val="009F5FD9"/>
    <w:rsid w:val="009F61F0"/>
    <w:rsid w:val="009F69A3"/>
    <w:rsid w:val="009F6A97"/>
    <w:rsid w:val="009F7C9C"/>
    <w:rsid w:val="009F7E19"/>
    <w:rsid w:val="009F7EC5"/>
    <w:rsid w:val="00A00028"/>
    <w:rsid w:val="00A0006E"/>
    <w:rsid w:val="00A00828"/>
    <w:rsid w:val="00A00CD6"/>
    <w:rsid w:val="00A01470"/>
    <w:rsid w:val="00A0192D"/>
    <w:rsid w:val="00A02D76"/>
    <w:rsid w:val="00A036DC"/>
    <w:rsid w:val="00A0466E"/>
    <w:rsid w:val="00A048AC"/>
    <w:rsid w:val="00A04D71"/>
    <w:rsid w:val="00A05F7D"/>
    <w:rsid w:val="00A05FEC"/>
    <w:rsid w:val="00A062DD"/>
    <w:rsid w:val="00A07249"/>
    <w:rsid w:val="00A1051E"/>
    <w:rsid w:val="00A11001"/>
    <w:rsid w:val="00A11F64"/>
    <w:rsid w:val="00A122AE"/>
    <w:rsid w:val="00A124B7"/>
    <w:rsid w:val="00A13379"/>
    <w:rsid w:val="00A13F19"/>
    <w:rsid w:val="00A15139"/>
    <w:rsid w:val="00A15260"/>
    <w:rsid w:val="00A152E0"/>
    <w:rsid w:val="00A158E3"/>
    <w:rsid w:val="00A15EA2"/>
    <w:rsid w:val="00A15F9E"/>
    <w:rsid w:val="00A169D6"/>
    <w:rsid w:val="00A17258"/>
    <w:rsid w:val="00A17B08"/>
    <w:rsid w:val="00A17CC7"/>
    <w:rsid w:val="00A2039B"/>
    <w:rsid w:val="00A2073D"/>
    <w:rsid w:val="00A21323"/>
    <w:rsid w:val="00A2368A"/>
    <w:rsid w:val="00A23A3E"/>
    <w:rsid w:val="00A251A7"/>
    <w:rsid w:val="00A25C3C"/>
    <w:rsid w:val="00A26395"/>
    <w:rsid w:val="00A269B3"/>
    <w:rsid w:val="00A26E9C"/>
    <w:rsid w:val="00A26FC8"/>
    <w:rsid w:val="00A2734C"/>
    <w:rsid w:val="00A2798C"/>
    <w:rsid w:val="00A27D45"/>
    <w:rsid w:val="00A27ECC"/>
    <w:rsid w:val="00A307E3"/>
    <w:rsid w:val="00A324B6"/>
    <w:rsid w:val="00A32E8D"/>
    <w:rsid w:val="00A3308D"/>
    <w:rsid w:val="00A333E6"/>
    <w:rsid w:val="00A335D1"/>
    <w:rsid w:val="00A3395C"/>
    <w:rsid w:val="00A33B3C"/>
    <w:rsid w:val="00A35AA7"/>
    <w:rsid w:val="00A35CAD"/>
    <w:rsid w:val="00A36258"/>
    <w:rsid w:val="00A36C4E"/>
    <w:rsid w:val="00A36F40"/>
    <w:rsid w:val="00A378E0"/>
    <w:rsid w:val="00A40A3F"/>
    <w:rsid w:val="00A423D0"/>
    <w:rsid w:val="00A4260E"/>
    <w:rsid w:val="00A42858"/>
    <w:rsid w:val="00A42F95"/>
    <w:rsid w:val="00A438D8"/>
    <w:rsid w:val="00A43C6A"/>
    <w:rsid w:val="00A43D3A"/>
    <w:rsid w:val="00A4469A"/>
    <w:rsid w:val="00A44A99"/>
    <w:rsid w:val="00A45683"/>
    <w:rsid w:val="00A45862"/>
    <w:rsid w:val="00A460D6"/>
    <w:rsid w:val="00A46A8B"/>
    <w:rsid w:val="00A46AAA"/>
    <w:rsid w:val="00A46F93"/>
    <w:rsid w:val="00A506C2"/>
    <w:rsid w:val="00A50A5A"/>
    <w:rsid w:val="00A50C76"/>
    <w:rsid w:val="00A50D0B"/>
    <w:rsid w:val="00A51A5E"/>
    <w:rsid w:val="00A51AB5"/>
    <w:rsid w:val="00A53BEC"/>
    <w:rsid w:val="00A54AD2"/>
    <w:rsid w:val="00A54BF3"/>
    <w:rsid w:val="00A55305"/>
    <w:rsid w:val="00A55533"/>
    <w:rsid w:val="00A5567D"/>
    <w:rsid w:val="00A557E6"/>
    <w:rsid w:val="00A55CEF"/>
    <w:rsid w:val="00A55D19"/>
    <w:rsid w:val="00A56415"/>
    <w:rsid w:val="00A56533"/>
    <w:rsid w:val="00A56E20"/>
    <w:rsid w:val="00A5726C"/>
    <w:rsid w:val="00A57B13"/>
    <w:rsid w:val="00A57B1B"/>
    <w:rsid w:val="00A57C06"/>
    <w:rsid w:val="00A57D14"/>
    <w:rsid w:val="00A57E8D"/>
    <w:rsid w:val="00A57FB5"/>
    <w:rsid w:val="00A60450"/>
    <w:rsid w:val="00A60CDD"/>
    <w:rsid w:val="00A60D0B"/>
    <w:rsid w:val="00A618F3"/>
    <w:rsid w:val="00A61953"/>
    <w:rsid w:val="00A61C13"/>
    <w:rsid w:val="00A61FC0"/>
    <w:rsid w:val="00A62CA4"/>
    <w:rsid w:val="00A63557"/>
    <w:rsid w:val="00A63771"/>
    <w:rsid w:val="00A638B8"/>
    <w:rsid w:val="00A63ED4"/>
    <w:rsid w:val="00A64710"/>
    <w:rsid w:val="00A6476E"/>
    <w:rsid w:val="00A656FE"/>
    <w:rsid w:val="00A65C23"/>
    <w:rsid w:val="00A65CEF"/>
    <w:rsid w:val="00A65D18"/>
    <w:rsid w:val="00A66156"/>
    <w:rsid w:val="00A66722"/>
    <w:rsid w:val="00A66849"/>
    <w:rsid w:val="00A66D87"/>
    <w:rsid w:val="00A66DF7"/>
    <w:rsid w:val="00A674AC"/>
    <w:rsid w:val="00A67965"/>
    <w:rsid w:val="00A70176"/>
    <w:rsid w:val="00A706F9"/>
    <w:rsid w:val="00A7118F"/>
    <w:rsid w:val="00A71864"/>
    <w:rsid w:val="00A72083"/>
    <w:rsid w:val="00A72D5F"/>
    <w:rsid w:val="00A72DBC"/>
    <w:rsid w:val="00A72DE6"/>
    <w:rsid w:val="00A735F6"/>
    <w:rsid w:val="00A738AF"/>
    <w:rsid w:val="00A739CD"/>
    <w:rsid w:val="00A73BA7"/>
    <w:rsid w:val="00A74721"/>
    <w:rsid w:val="00A747B2"/>
    <w:rsid w:val="00A74DDE"/>
    <w:rsid w:val="00A758B3"/>
    <w:rsid w:val="00A75DEC"/>
    <w:rsid w:val="00A75E15"/>
    <w:rsid w:val="00A765BB"/>
    <w:rsid w:val="00A76849"/>
    <w:rsid w:val="00A770AE"/>
    <w:rsid w:val="00A7713D"/>
    <w:rsid w:val="00A77991"/>
    <w:rsid w:val="00A77D99"/>
    <w:rsid w:val="00A77F20"/>
    <w:rsid w:val="00A80012"/>
    <w:rsid w:val="00A80130"/>
    <w:rsid w:val="00A80C64"/>
    <w:rsid w:val="00A819F0"/>
    <w:rsid w:val="00A81B73"/>
    <w:rsid w:val="00A82082"/>
    <w:rsid w:val="00A82624"/>
    <w:rsid w:val="00A82EDB"/>
    <w:rsid w:val="00A83580"/>
    <w:rsid w:val="00A83A4B"/>
    <w:rsid w:val="00A83F89"/>
    <w:rsid w:val="00A84800"/>
    <w:rsid w:val="00A85B4D"/>
    <w:rsid w:val="00A85C78"/>
    <w:rsid w:val="00A8625D"/>
    <w:rsid w:val="00A8708D"/>
    <w:rsid w:val="00A870C6"/>
    <w:rsid w:val="00A87422"/>
    <w:rsid w:val="00A875BD"/>
    <w:rsid w:val="00A87B3E"/>
    <w:rsid w:val="00A92320"/>
    <w:rsid w:val="00A92860"/>
    <w:rsid w:val="00A92F95"/>
    <w:rsid w:val="00A933D5"/>
    <w:rsid w:val="00A93CED"/>
    <w:rsid w:val="00A93DBD"/>
    <w:rsid w:val="00A93E80"/>
    <w:rsid w:val="00A93FD9"/>
    <w:rsid w:val="00A94229"/>
    <w:rsid w:val="00A94E77"/>
    <w:rsid w:val="00A94F75"/>
    <w:rsid w:val="00A95D82"/>
    <w:rsid w:val="00A962F1"/>
    <w:rsid w:val="00A963F9"/>
    <w:rsid w:val="00A96414"/>
    <w:rsid w:val="00A96AE7"/>
    <w:rsid w:val="00A96EA7"/>
    <w:rsid w:val="00A9787F"/>
    <w:rsid w:val="00AA009E"/>
    <w:rsid w:val="00AA02FD"/>
    <w:rsid w:val="00AA1185"/>
    <w:rsid w:val="00AA1B50"/>
    <w:rsid w:val="00AA2655"/>
    <w:rsid w:val="00AA26D1"/>
    <w:rsid w:val="00AA3732"/>
    <w:rsid w:val="00AA3D1B"/>
    <w:rsid w:val="00AA3D37"/>
    <w:rsid w:val="00AA4217"/>
    <w:rsid w:val="00AA431F"/>
    <w:rsid w:val="00AA4689"/>
    <w:rsid w:val="00AA479C"/>
    <w:rsid w:val="00AA4AE7"/>
    <w:rsid w:val="00AA595A"/>
    <w:rsid w:val="00AA6099"/>
    <w:rsid w:val="00AA63E3"/>
    <w:rsid w:val="00AA680E"/>
    <w:rsid w:val="00AA6863"/>
    <w:rsid w:val="00AA6A72"/>
    <w:rsid w:val="00AA6D4A"/>
    <w:rsid w:val="00AA77F3"/>
    <w:rsid w:val="00AA78BB"/>
    <w:rsid w:val="00AA7E82"/>
    <w:rsid w:val="00AA7EC2"/>
    <w:rsid w:val="00AA7FE4"/>
    <w:rsid w:val="00AB03A5"/>
    <w:rsid w:val="00AB15C7"/>
    <w:rsid w:val="00AB1C61"/>
    <w:rsid w:val="00AB343E"/>
    <w:rsid w:val="00AB40B2"/>
    <w:rsid w:val="00AB41DD"/>
    <w:rsid w:val="00AB438A"/>
    <w:rsid w:val="00AB46E4"/>
    <w:rsid w:val="00AB53A0"/>
    <w:rsid w:val="00AB5856"/>
    <w:rsid w:val="00AB5EB7"/>
    <w:rsid w:val="00AB6613"/>
    <w:rsid w:val="00AB6FB6"/>
    <w:rsid w:val="00AB7979"/>
    <w:rsid w:val="00AB7D8E"/>
    <w:rsid w:val="00AC0571"/>
    <w:rsid w:val="00AC059D"/>
    <w:rsid w:val="00AC11FF"/>
    <w:rsid w:val="00AC128E"/>
    <w:rsid w:val="00AC184F"/>
    <w:rsid w:val="00AC20FD"/>
    <w:rsid w:val="00AC35E8"/>
    <w:rsid w:val="00AC3965"/>
    <w:rsid w:val="00AC3E6C"/>
    <w:rsid w:val="00AC4793"/>
    <w:rsid w:val="00AC4A3C"/>
    <w:rsid w:val="00AC4D0B"/>
    <w:rsid w:val="00AC4DB0"/>
    <w:rsid w:val="00AC4E46"/>
    <w:rsid w:val="00AC536C"/>
    <w:rsid w:val="00AC5609"/>
    <w:rsid w:val="00AC5B01"/>
    <w:rsid w:val="00AC5B94"/>
    <w:rsid w:val="00AC5CFB"/>
    <w:rsid w:val="00AC6915"/>
    <w:rsid w:val="00AC6B03"/>
    <w:rsid w:val="00AC7687"/>
    <w:rsid w:val="00AC7E6B"/>
    <w:rsid w:val="00AD0470"/>
    <w:rsid w:val="00AD0E1C"/>
    <w:rsid w:val="00AD0F76"/>
    <w:rsid w:val="00AD1DF3"/>
    <w:rsid w:val="00AD2394"/>
    <w:rsid w:val="00AD385F"/>
    <w:rsid w:val="00AD4274"/>
    <w:rsid w:val="00AD4887"/>
    <w:rsid w:val="00AD4F3F"/>
    <w:rsid w:val="00AD5EA0"/>
    <w:rsid w:val="00AD6072"/>
    <w:rsid w:val="00AD6462"/>
    <w:rsid w:val="00AD64E5"/>
    <w:rsid w:val="00AD6C18"/>
    <w:rsid w:val="00AD6E81"/>
    <w:rsid w:val="00AD712C"/>
    <w:rsid w:val="00AD7199"/>
    <w:rsid w:val="00AD772B"/>
    <w:rsid w:val="00AD7EFC"/>
    <w:rsid w:val="00AE0658"/>
    <w:rsid w:val="00AE0F9B"/>
    <w:rsid w:val="00AE14A0"/>
    <w:rsid w:val="00AE225E"/>
    <w:rsid w:val="00AE2692"/>
    <w:rsid w:val="00AE2706"/>
    <w:rsid w:val="00AE3334"/>
    <w:rsid w:val="00AE3562"/>
    <w:rsid w:val="00AE36F1"/>
    <w:rsid w:val="00AE3C28"/>
    <w:rsid w:val="00AE40F0"/>
    <w:rsid w:val="00AE46CD"/>
    <w:rsid w:val="00AE483C"/>
    <w:rsid w:val="00AE5AE5"/>
    <w:rsid w:val="00AE6049"/>
    <w:rsid w:val="00AE6B5C"/>
    <w:rsid w:val="00AE6BD7"/>
    <w:rsid w:val="00AE76EB"/>
    <w:rsid w:val="00AE7E63"/>
    <w:rsid w:val="00AE7FFB"/>
    <w:rsid w:val="00AF0557"/>
    <w:rsid w:val="00AF0576"/>
    <w:rsid w:val="00AF061A"/>
    <w:rsid w:val="00AF07C3"/>
    <w:rsid w:val="00AF1064"/>
    <w:rsid w:val="00AF11D8"/>
    <w:rsid w:val="00AF1E07"/>
    <w:rsid w:val="00AF27E5"/>
    <w:rsid w:val="00AF31A9"/>
    <w:rsid w:val="00AF3662"/>
    <w:rsid w:val="00AF43C9"/>
    <w:rsid w:val="00AF498A"/>
    <w:rsid w:val="00AF4C77"/>
    <w:rsid w:val="00AF5018"/>
    <w:rsid w:val="00AF51AE"/>
    <w:rsid w:val="00AF5C79"/>
    <w:rsid w:val="00AF5D20"/>
    <w:rsid w:val="00AF6194"/>
    <w:rsid w:val="00AF7351"/>
    <w:rsid w:val="00AF79B6"/>
    <w:rsid w:val="00AF7A41"/>
    <w:rsid w:val="00AF7E5B"/>
    <w:rsid w:val="00B008AF"/>
    <w:rsid w:val="00B010BF"/>
    <w:rsid w:val="00B01C80"/>
    <w:rsid w:val="00B02057"/>
    <w:rsid w:val="00B0273A"/>
    <w:rsid w:val="00B02F10"/>
    <w:rsid w:val="00B034D5"/>
    <w:rsid w:val="00B0371F"/>
    <w:rsid w:val="00B03C78"/>
    <w:rsid w:val="00B044C4"/>
    <w:rsid w:val="00B0450F"/>
    <w:rsid w:val="00B04CA8"/>
    <w:rsid w:val="00B05C27"/>
    <w:rsid w:val="00B0630D"/>
    <w:rsid w:val="00B06B4F"/>
    <w:rsid w:val="00B07439"/>
    <w:rsid w:val="00B0743E"/>
    <w:rsid w:val="00B078C8"/>
    <w:rsid w:val="00B07BB0"/>
    <w:rsid w:val="00B07C6D"/>
    <w:rsid w:val="00B109AD"/>
    <w:rsid w:val="00B10F50"/>
    <w:rsid w:val="00B11735"/>
    <w:rsid w:val="00B12E32"/>
    <w:rsid w:val="00B131BC"/>
    <w:rsid w:val="00B156F7"/>
    <w:rsid w:val="00B159BE"/>
    <w:rsid w:val="00B15C3C"/>
    <w:rsid w:val="00B161EE"/>
    <w:rsid w:val="00B16891"/>
    <w:rsid w:val="00B178B9"/>
    <w:rsid w:val="00B20DAB"/>
    <w:rsid w:val="00B21199"/>
    <w:rsid w:val="00B21295"/>
    <w:rsid w:val="00B213A7"/>
    <w:rsid w:val="00B217E8"/>
    <w:rsid w:val="00B21A62"/>
    <w:rsid w:val="00B21BEA"/>
    <w:rsid w:val="00B22258"/>
    <w:rsid w:val="00B22274"/>
    <w:rsid w:val="00B223E6"/>
    <w:rsid w:val="00B22F6B"/>
    <w:rsid w:val="00B230ED"/>
    <w:rsid w:val="00B23210"/>
    <w:rsid w:val="00B23362"/>
    <w:rsid w:val="00B23AEE"/>
    <w:rsid w:val="00B24BB3"/>
    <w:rsid w:val="00B253C0"/>
    <w:rsid w:val="00B25A62"/>
    <w:rsid w:val="00B25D11"/>
    <w:rsid w:val="00B25E97"/>
    <w:rsid w:val="00B25F17"/>
    <w:rsid w:val="00B25FCA"/>
    <w:rsid w:val="00B26835"/>
    <w:rsid w:val="00B26CA3"/>
    <w:rsid w:val="00B272BE"/>
    <w:rsid w:val="00B27590"/>
    <w:rsid w:val="00B278AA"/>
    <w:rsid w:val="00B27A92"/>
    <w:rsid w:val="00B307DF"/>
    <w:rsid w:val="00B312C4"/>
    <w:rsid w:val="00B321A0"/>
    <w:rsid w:val="00B321DE"/>
    <w:rsid w:val="00B322C8"/>
    <w:rsid w:val="00B32C92"/>
    <w:rsid w:val="00B32D4F"/>
    <w:rsid w:val="00B32E83"/>
    <w:rsid w:val="00B33328"/>
    <w:rsid w:val="00B336CC"/>
    <w:rsid w:val="00B34777"/>
    <w:rsid w:val="00B34E6D"/>
    <w:rsid w:val="00B353D6"/>
    <w:rsid w:val="00B35618"/>
    <w:rsid w:val="00B357FF"/>
    <w:rsid w:val="00B35DA1"/>
    <w:rsid w:val="00B35E93"/>
    <w:rsid w:val="00B36058"/>
    <w:rsid w:val="00B36223"/>
    <w:rsid w:val="00B36230"/>
    <w:rsid w:val="00B3691A"/>
    <w:rsid w:val="00B371FA"/>
    <w:rsid w:val="00B40109"/>
    <w:rsid w:val="00B4038F"/>
    <w:rsid w:val="00B4083A"/>
    <w:rsid w:val="00B40B61"/>
    <w:rsid w:val="00B40B98"/>
    <w:rsid w:val="00B410D8"/>
    <w:rsid w:val="00B4216E"/>
    <w:rsid w:val="00B422D6"/>
    <w:rsid w:val="00B42350"/>
    <w:rsid w:val="00B42867"/>
    <w:rsid w:val="00B43E49"/>
    <w:rsid w:val="00B44CA0"/>
    <w:rsid w:val="00B44FF4"/>
    <w:rsid w:val="00B45691"/>
    <w:rsid w:val="00B459F5"/>
    <w:rsid w:val="00B45F86"/>
    <w:rsid w:val="00B460AA"/>
    <w:rsid w:val="00B4617A"/>
    <w:rsid w:val="00B466EB"/>
    <w:rsid w:val="00B46C36"/>
    <w:rsid w:val="00B474DC"/>
    <w:rsid w:val="00B47D1A"/>
    <w:rsid w:val="00B47E72"/>
    <w:rsid w:val="00B502CE"/>
    <w:rsid w:val="00B503C8"/>
    <w:rsid w:val="00B504DB"/>
    <w:rsid w:val="00B5253B"/>
    <w:rsid w:val="00B53726"/>
    <w:rsid w:val="00B53D7B"/>
    <w:rsid w:val="00B55365"/>
    <w:rsid w:val="00B55582"/>
    <w:rsid w:val="00B561B4"/>
    <w:rsid w:val="00B561E3"/>
    <w:rsid w:val="00B562A8"/>
    <w:rsid w:val="00B57A20"/>
    <w:rsid w:val="00B60214"/>
    <w:rsid w:val="00B603DE"/>
    <w:rsid w:val="00B60690"/>
    <w:rsid w:val="00B61251"/>
    <w:rsid w:val="00B617AD"/>
    <w:rsid w:val="00B6186C"/>
    <w:rsid w:val="00B61F4F"/>
    <w:rsid w:val="00B6287E"/>
    <w:rsid w:val="00B62CA9"/>
    <w:rsid w:val="00B62E75"/>
    <w:rsid w:val="00B64193"/>
    <w:rsid w:val="00B64329"/>
    <w:rsid w:val="00B64386"/>
    <w:rsid w:val="00B64571"/>
    <w:rsid w:val="00B64B5E"/>
    <w:rsid w:val="00B6500F"/>
    <w:rsid w:val="00B652CF"/>
    <w:rsid w:val="00B65ABF"/>
    <w:rsid w:val="00B66475"/>
    <w:rsid w:val="00B66C72"/>
    <w:rsid w:val="00B67323"/>
    <w:rsid w:val="00B678A9"/>
    <w:rsid w:val="00B70A62"/>
    <w:rsid w:val="00B70EAA"/>
    <w:rsid w:val="00B71505"/>
    <w:rsid w:val="00B715E1"/>
    <w:rsid w:val="00B71878"/>
    <w:rsid w:val="00B7255D"/>
    <w:rsid w:val="00B7397E"/>
    <w:rsid w:val="00B739A5"/>
    <w:rsid w:val="00B73BCC"/>
    <w:rsid w:val="00B73D43"/>
    <w:rsid w:val="00B73F2F"/>
    <w:rsid w:val="00B74AAF"/>
    <w:rsid w:val="00B7533C"/>
    <w:rsid w:val="00B75340"/>
    <w:rsid w:val="00B75E6B"/>
    <w:rsid w:val="00B75F2E"/>
    <w:rsid w:val="00B75F42"/>
    <w:rsid w:val="00B75FAE"/>
    <w:rsid w:val="00B7649E"/>
    <w:rsid w:val="00B76C6E"/>
    <w:rsid w:val="00B77DF0"/>
    <w:rsid w:val="00B77ED0"/>
    <w:rsid w:val="00B8000B"/>
    <w:rsid w:val="00B800F1"/>
    <w:rsid w:val="00B801C6"/>
    <w:rsid w:val="00B80592"/>
    <w:rsid w:val="00B82412"/>
    <w:rsid w:val="00B8279A"/>
    <w:rsid w:val="00B82D30"/>
    <w:rsid w:val="00B82EB2"/>
    <w:rsid w:val="00B8449F"/>
    <w:rsid w:val="00B8461A"/>
    <w:rsid w:val="00B84CFD"/>
    <w:rsid w:val="00B8585F"/>
    <w:rsid w:val="00B85B00"/>
    <w:rsid w:val="00B85CCE"/>
    <w:rsid w:val="00B86479"/>
    <w:rsid w:val="00B86677"/>
    <w:rsid w:val="00B86C21"/>
    <w:rsid w:val="00B86F0C"/>
    <w:rsid w:val="00B86FFE"/>
    <w:rsid w:val="00B87127"/>
    <w:rsid w:val="00B87F35"/>
    <w:rsid w:val="00B901C5"/>
    <w:rsid w:val="00B908DA"/>
    <w:rsid w:val="00B90AAA"/>
    <w:rsid w:val="00B90DD0"/>
    <w:rsid w:val="00B90F44"/>
    <w:rsid w:val="00B9153A"/>
    <w:rsid w:val="00B915FD"/>
    <w:rsid w:val="00B91EB4"/>
    <w:rsid w:val="00B91F63"/>
    <w:rsid w:val="00B91FCE"/>
    <w:rsid w:val="00B93200"/>
    <w:rsid w:val="00B93FA0"/>
    <w:rsid w:val="00B951A3"/>
    <w:rsid w:val="00B953C1"/>
    <w:rsid w:val="00B9644A"/>
    <w:rsid w:val="00B96C01"/>
    <w:rsid w:val="00B96F5B"/>
    <w:rsid w:val="00B97247"/>
    <w:rsid w:val="00B97255"/>
    <w:rsid w:val="00B97AB8"/>
    <w:rsid w:val="00B97AFB"/>
    <w:rsid w:val="00B97F59"/>
    <w:rsid w:val="00BA0720"/>
    <w:rsid w:val="00BA0E59"/>
    <w:rsid w:val="00BA1127"/>
    <w:rsid w:val="00BA2975"/>
    <w:rsid w:val="00BA2AAB"/>
    <w:rsid w:val="00BA2D99"/>
    <w:rsid w:val="00BA31E9"/>
    <w:rsid w:val="00BA3230"/>
    <w:rsid w:val="00BA3424"/>
    <w:rsid w:val="00BA3504"/>
    <w:rsid w:val="00BA3874"/>
    <w:rsid w:val="00BA449A"/>
    <w:rsid w:val="00BA4555"/>
    <w:rsid w:val="00BA46B5"/>
    <w:rsid w:val="00BA5054"/>
    <w:rsid w:val="00BA50BA"/>
    <w:rsid w:val="00BA5283"/>
    <w:rsid w:val="00BA54CD"/>
    <w:rsid w:val="00BA554E"/>
    <w:rsid w:val="00BA61D7"/>
    <w:rsid w:val="00BA6505"/>
    <w:rsid w:val="00BA670F"/>
    <w:rsid w:val="00BA6BE8"/>
    <w:rsid w:val="00BA6ED3"/>
    <w:rsid w:val="00BA740F"/>
    <w:rsid w:val="00BA7D31"/>
    <w:rsid w:val="00BA7D8D"/>
    <w:rsid w:val="00BB015F"/>
    <w:rsid w:val="00BB12AF"/>
    <w:rsid w:val="00BB13E5"/>
    <w:rsid w:val="00BB1FA5"/>
    <w:rsid w:val="00BB2801"/>
    <w:rsid w:val="00BB2ADB"/>
    <w:rsid w:val="00BB2C4F"/>
    <w:rsid w:val="00BB2EDD"/>
    <w:rsid w:val="00BB3802"/>
    <w:rsid w:val="00BB3D3D"/>
    <w:rsid w:val="00BB402C"/>
    <w:rsid w:val="00BB5042"/>
    <w:rsid w:val="00BB529E"/>
    <w:rsid w:val="00BB5315"/>
    <w:rsid w:val="00BB532C"/>
    <w:rsid w:val="00BB5506"/>
    <w:rsid w:val="00BB61AE"/>
    <w:rsid w:val="00BB6449"/>
    <w:rsid w:val="00BB76DE"/>
    <w:rsid w:val="00BB7793"/>
    <w:rsid w:val="00BB77EA"/>
    <w:rsid w:val="00BB7B4C"/>
    <w:rsid w:val="00BB7B71"/>
    <w:rsid w:val="00BC0F09"/>
    <w:rsid w:val="00BC11A5"/>
    <w:rsid w:val="00BC12DC"/>
    <w:rsid w:val="00BC138B"/>
    <w:rsid w:val="00BC19F5"/>
    <w:rsid w:val="00BC1E78"/>
    <w:rsid w:val="00BC249F"/>
    <w:rsid w:val="00BC3FF4"/>
    <w:rsid w:val="00BC445F"/>
    <w:rsid w:val="00BC497E"/>
    <w:rsid w:val="00BC5817"/>
    <w:rsid w:val="00BC5F90"/>
    <w:rsid w:val="00BC6335"/>
    <w:rsid w:val="00BC6339"/>
    <w:rsid w:val="00BC6F84"/>
    <w:rsid w:val="00BC713A"/>
    <w:rsid w:val="00BC7E5B"/>
    <w:rsid w:val="00BD113A"/>
    <w:rsid w:val="00BD134B"/>
    <w:rsid w:val="00BD16DE"/>
    <w:rsid w:val="00BD22D0"/>
    <w:rsid w:val="00BD2A1B"/>
    <w:rsid w:val="00BD2C87"/>
    <w:rsid w:val="00BD384A"/>
    <w:rsid w:val="00BD41C0"/>
    <w:rsid w:val="00BD44A5"/>
    <w:rsid w:val="00BD4695"/>
    <w:rsid w:val="00BD4FA1"/>
    <w:rsid w:val="00BD56D7"/>
    <w:rsid w:val="00BD58FD"/>
    <w:rsid w:val="00BD5928"/>
    <w:rsid w:val="00BD5DA9"/>
    <w:rsid w:val="00BD5E44"/>
    <w:rsid w:val="00BD7010"/>
    <w:rsid w:val="00BD7112"/>
    <w:rsid w:val="00BD7285"/>
    <w:rsid w:val="00BD7BE7"/>
    <w:rsid w:val="00BD7BF4"/>
    <w:rsid w:val="00BE0232"/>
    <w:rsid w:val="00BE078C"/>
    <w:rsid w:val="00BE09DC"/>
    <w:rsid w:val="00BE3036"/>
    <w:rsid w:val="00BE33EB"/>
    <w:rsid w:val="00BE3E87"/>
    <w:rsid w:val="00BE46A0"/>
    <w:rsid w:val="00BE50FC"/>
    <w:rsid w:val="00BE54DA"/>
    <w:rsid w:val="00BE557C"/>
    <w:rsid w:val="00BE5C57"/>
    <w:rsid w:val="00BE6CAB"/>
    <w:rsid w:val="00BE6EFB"/>
    <w:rsid w:val="00BE7351"/>
    <w:rsid w:val="00BE792C"/>
    <w:rsid w:val="00BF08E5"/>
    <w:rsid w:val="00BF0E77"/>
    <w:rsid w:val="00BF1660"/>
    <w:rsid w:val="00BF1AD6"/>
    <w:rsid w:val="00BF1B62"/>
    <w:rsid w:val="00BF2584"/>
    <w:rsid w:val="00BF2ADF"/>
    <w:rsid w:val="00BF2B2A"/>
    <w:rsid w:val="00BF2DF2"/>
    <w:rsid w:val="00BF2F49"/>
    <w:rsid w:val="00BF33E6"/>
    <w:rsid w:val="00BF43C1"/>
    <w:rsid w:val="00BF4CE4"/>
    <w:rsid w:val="00BF5933"/>
    <w:rsid w:val="00BF6C30"/>
    <w:rsid w:val="00BF6DDD"/>
    <w:rsid w:val="00BF76E0"/>
    <w:rsid w:val="00BF7786"/>
    <w:rsid w:val="00BF7EF5"/>
    <w:rsid w:val="00C003A0"/>
    <w:rsid w:val="00C00649"/>
    <w:rsid w:val="00C00815"/>
    <w:rsid w:val="00C00A89"/>
    <w:rsid w:val="00C01186"/>
    <w:rsid w:val="00C0181E"/>
    <w:rsid w:val="00C0207B"/>
    <w:rsid w:val="00C02237"/>
    <w:rsid w:val="00C029F1"/>
    <w:rsid w:val="00C031B8"/>
    <w:rsid w:val="00C032B1"/>
    <w:rsid w:val="00C03652"/>
    <w:rsid w:val="00C040C5"/>
    <w:rsid w:val="00C045C9"/>
    <w:rsid w:val="00C045D2"/>
    <w:rsid w:val="00C0543C"/>
    <w:rsid w:val="00C05F8E"/>
    <w:rsid w:val="00C062B2"/>
    <w:rsid w:val="00C0787C"/>
    <w:rsid w:val="00C079A9"/>
    <w:rsid w:val="00C079E7"/>
    <w:rsid w:val="00C07FC8"/>
    <w:rsid w:val="00C10B7A"/>
    <w:rsid w:val="00C10EFF"/>
    <w:rsid w:val="00C1133A"/>
    <w:rsid w:val="00C141DE"/>
    <w:rsid w:val="00C1455C"/>
    <w:rsid w:val="00C15BDB"/>
    <w:rsid w:val="00C15CD1"/>
    <w:rsid w:val="00C166C7"/>
    <w:rsid w:val="00C17082"/>
    <w:rsid w:val="00C173AB"/>
    <w:rsid w:val="00C1785A"/>
    <w:rsid w:val="00C2020B"/>
    <w:rsid w:val="00C21628"/>
    <w:rsid w:val="00C225F1"/>
    <w:rsid w:val="00C22E89"/>
    <w:rsid w:val="00C230EA"/>
    <w:rsid w:val="00C23378"/>
    <w:rsid w:val="00C23BEA"/>
    <w:rsid w:val="00C241A3"/>
    <w:rsid w:val="00C24209"/>
    <w:rsid w:val="00C24529"/>
    <w:rsid w:val="00C24566"/>
    <w:rsid w:val="00C24B55"/>
    <w:rsid w:val="00C25557"/>
    <w:rsid w:val="00C25C5A"/>
    <w:rsid w:val="00C25C6B"/>
    <w:rsid w:val="00C25CE1"/>
    <w:rsid w:val="00C26198"/>
    <w:rsid w:val="00C2645E"/>
    <w:rsid w:val="00C264F2"/>
    <w:rsid w:val="00C2652B"/>
    <w:rsid w:val="00C26A14"/>
    <w:rsid w:val="00C26A28"/>
    <w:rsid w:val="00C27232"/>
    <w:rsid w:val="00C272A7"/>
    <w:rsid w:val="00C277C2"/>
    <w:rsid w:val="00C27EB7"/>
    <w:rsid w:val="00C307DD"/>
    <w:rsid w:val="00C30895"/>
    <w:rsid w:val="00C31A27"/>
    <w:rsid w:val="00C32162"/>
    <w:rsid w:val="00C32500"/>
    <w:rsid w:val="00C32DB5"/>
    <w:rsid w:val="00C32FCC"/>
    <w:rsid w:val="00C33718"/>
    <w:rsid w:val="00C33B80"/>
    <w:rsid w:val="00C3455C"/>
    <w:rsid w:val="00C34C2C"/>
    <w:rsid w:val="00C353B8"/>
    <w:rsid w:val="00C36364"/>
    <w:rsid w:val="00C36665"/>
    <w:rsid w:val="00C367BA"/>
    <w:rsid w:val="00C36CE5"/>
    <w:rsid w:val="00C370BA"/>
    <w:rsid w:val="00C3766E"/>
    <w:rsid w:val="00C37740"/>
    <w:rsid w:val="00C37AF5"/>
    <w:rsid w:val="00C40135"/>
    <w:rsid w:val="00C40C21"/>
    <w:rsid w:val="00C40F5C"/>
    <w:rsid w:val="00C40F88"/>
    <w:rsid w:val="00C40FAC"/>
    <w:rsid w:val="00C41776"/>
    <w:rsid w:val="00C41B47"/>
    <w:rsid w:val="00C422AC"/>
    <w:rsid w:val="00C4292C"/>
    <w:rsid w:val="00C429D9"/>
    <w:rsid w:val="00C43BFB"/>
    <w:rsid w:val="00C44670"/>
    <w:rsid w:val="00C452AF"/>
    <w:rsid w:val="00C45BD5"/>
    <w:rsid w:val="00C45D78"/>
    <w:rsid w:val="00C45EB5"/>
    <w:rsid w:val="00C46ACF"/>
    <w:rsid w:val="00C46CD7"/>
    <w:rsid w:val="00C476F2"/>
    <w:rsid w:val="00C47DAA"/>
    <w:rsid w:val="00C47EE2"/>
    <w:rsid w:val="00C50C2B"/>
    <w:rsid w:val="00C512B4"/>
    <w:rsid w:val="00C51398"/>
    <w:rsid w:val="00C516B4"/>
    <w:rsid w:val="00C51FD7"/>
    <w:rsid w:val="00C52EA7"/>
    <w:rsid w:val="00C53034"/>
    <w:rsid w:val="00C53E99"/>
    <w:rsid w:val="00C541B5"/>
    <w:rsid w:val="00C54254"/>
    <w:rsid w:val="00C54E70"/>
    <w:rsid w:val="00C54F80"/>
    <w:rsid w:val="00C550BA"/>
    <w:rsid w:val="00C55344"/>
    <w:rsid w:val="00C55897"/>
    <w:rsid w:val="00C55BA3"/>
    <w:rsid w:val="00C56A4E"/>
    <w:rsid w:val="00C6074C"/>
    <w:rsid w:val="00C60799"/>
    <w:rsid w:val="00C60DE8"/>
    <w:rsid w:val="00C62010"/>
    <w:rsid w:val="00C63269"/>
    <w:rsid w:val="00C63EA9"/>
    <w:rsid w:val="00C63EC6"/>
    <w:rsid w:val="00C63FFC"/>
    <w:rsid w:val="00C641E6"/>
    <w:rsid w:val="00C64CCB"/>
    <w:rsid w:val="00C64E3F"/>
    <w:rsid w:val="00C660D9"/>
    <w:rsid w:val="00C664F3"/>
    <w:rsid w:val="00C66801"/>
    <w:rsid w:val="00C66C2C"/>
    <w:rsid w:val="00C67365"/>
    <w:rsid w:val="00C673FF"/>
    <w:rsid w:val="00C67F34"/>
    <w:rsid w:val="00C67F52"/>
    <w:rsid w:val="00C7050C"/>
    <w:rsid w:val="00C7195E"/>
    <w:rsid w:val="00C71B61"/>
    <w:rsid w:val="00C71E23"/>
    <w:rsid w:val="00C7395D"/>
    <w:rsid w:val="00C73F37"/>
    <w:rsid w:val="00C740DA"/>
    <w:rsid w:val="00C74273"/>
    <w:rsid w:val="00C7481F"/>
    <w:rsid w:val="00C748FF"/>
    <w:rsid w:val="00C74D6F"/>
    <w:rsid w:val="00C7559A"/>
    <w:rsid w:val="00C755D6"/>
    <w:rsid w:val="00C764B9"/>
    <w:rsid w:val="00C76517"/>
    <w:rsid w:val="00C76A8A"/>
    <w:rsid w:val="00C76BD9"/>
    <w:rsid w:val="00C76F2A"/>
    <w:rsid w:val="00C76F8F"/>
    <w:rsid w:val="00C810D5"/>
    <w:rsid w:val="00C812C4"/>
    <w:rsid w:val="00C81556"/>
    <w:rsid w:val="00C8160A"/>
    <w:rsid w:val="00C816EF"/>
    <w:rsid w:val="00C8239B"/>
    <w:rsid w:val="00C823A0"/>
    <w:rsid w:val="00C8247D"/>
    <w:rsid w:val="00C8270E"/>
    <w:rsid w:val="00C829B1"/>
    <w:rsid w:val="00C83966"/>
    <w:rsid w:val="00C8398A"/>
    <w:rsid w:val="00C84318"/>
    <w:rsid w:val="00C84507"/>
    <w:rsid w:val="00C8458C"/>
    <w:rsid w:val="00C84851"/>
    <w:rsid w:val="00C84E08"/>
    <w:rsid w:val="00C8597B"/>
    <w:rsid w:val="00C85CE0"/>
    <w:rsid w:val="00C85DBE"/>
    <w:rsid w:val="00C86045"/>
    <w:rsid w:val="00C8620B"/>
    <w:rsid w:val="00C862DB"/>
    <w:rsid w:val="00C87521"/>
    <w:rsid w:val="00C87993"/>
    <w:rsid w:val="00C87B3E"/>
    <w:rsid w:val="00C87E32"/>
    <w:rsid w:val="00C87F25"/>
    <w:rsid w:val="00C90F0C"/>
    <w:rsid w:val="00C91AFB"/>
    <w:rsid w:val="00C92142"/>
    <w:rsid w:val="00C922CC"/>
    <w:rsid w:val="00C92F28"/>
    <w:rsid w:val="00C94080"/>
    <w:rsid w:val="00C940B6"/>
    <w:rsid w:val="00C9457D"/>
    <w:rsid w:val="00C9458E"/>
    <w:rsid w:val="00C94995"/>
    <w:rsid w:val="00C951E1"/>
    <w:rsid w:val="00C95512"/>
    <w:rsid w:val="00C957C6"/>
    <w:rsid w:val="00C9629F"/>
    <w:rsid w:val="00C96348"/>
    <w:rsid w:val="00C965B8"/>
    <w:rsid w:val="00C9780A"/>
    <w:rsid w:val="00C97A5E"/>
    <w:rsid w:val="00CA00C2"/>
    <w:rsid w:val="00CA092C"/>
    <w:rsid w:val="00CA0978"/>
    <w:rsid w:val="00CA1A87"/>
    <w:rsid w:val="00CA1DC0"/>
    <w:rsid w:val="00CA2985"/>
    <w:rsid w:val="00CA2FD8"/>
    <w:rsid w:val="00CA48EE"/>
    <w:rsid w:val="00CA4C99"/>
    <w:rsid w:val="00CA50AD"/>
    <w:rsid w:val="00CA5DE0"/>
    <w:rsid w:val="00CA69D1"/>
    <w:rsid w:val="00CA7B10"/>
    <w:rsid w:val="00CA7D95"/>
    <w:rsid w:val="00CB11AA"/>
    <w:rsid w:val="00CB1409"/>
    <w:rsid w:val="00CB1459"/>
    <w:rsid w:val="00CB1B21"/>
    <w:rsid w:val="00CB1B71"/>
    <w:rsid w:val="00CB1E6F"/>
    <w:rsid w:val="00CB2371"/>
    <w:rsid w:val="00CB250E"/>
    <w:rsid w:val="00CB2AFD"/>
    <w:rsid w:val="00CB31C2"/>
    <w:rsid w:val="00CB3507"/>
    <w:rsid w:val="00CB3B18"/>
    <w:rsid w:val="00CB3E0B"/>
    <w:rsid w:val="00CB3F4E"/>
    <w:rsid w:val="00CB4ED8"/>
    <w:rsid w:val="00CB5271"/>
    <w:rsid w:val="00CB553B"/>
    <w:rsid w:val="00CB5A26"/>
    <w:rsid w:val="00CB5F43"/>
    <w:rsid w:val="00CB63A8"/>
    <w:rsid w:val="00CB6504"/>
    <w:rsid w:val="00CB6A51"/>
    <w:rsid w:val="00CB6EBA"/>
    <w:rsid w:val="00CB77D3"/>
    <w:rsid w:val="00CC05BA"/>
    <w:rsid w:val="00CC1422"/>
    <w:rsid w:val="00CC19BE"/>
    <w:rsid w:val="00CC1AE0"/>
    <w:rsid w:val="00CC2804"/>
    <w:rsid w:val="00CC2A3F"/>
    <w:rsid w:val="00CC34A5"/>
    <w:rsid w:val="00CC39EE"/>
    <w:rsid w:val="00CC3B6B"/>
    <w:rsid w:val="00CC4253"/>
    <w:rsid w:val="00CC4894"/>
    <w:rsid w:val="00CC4A34"/>
    <w:rsid w:val="00CC4FC8"/>
    <w:rsid w:val="00CC577B"/>
    <w:rsid w:val="00CC5ADE"/>
    <w:rsid w:val="00CC6692"/>
    <w:rsid w:val="00CC6B26"/>
    <w:rsid w:val="00CC7170"/>
    <w:rsid w:val="00CC7390"/>
    <w:rsid w:val="00CC774D"/>
    <w:rsid w:val="00CD1470"/>
    <w:rsid w:val="00CD15B5"/>
    <w:rsid w:val="00CD1C64"/>
    <w:rsid w:val="00CD21EA"/>
    <w:rsid w:val="00CD2625"/>
    <w:rsid w:val="00CD3CFC"/>
    <w:rsid w:val="00CD4176"/>
    <w:rsid w:val="00CD4711"/>
    <w:rsid w:val="00CD51F0"/>
    <w:rsid w:val="00CD5A8E"/>
    <w:rsid w:val="00CD639F"/>
    <w:rsid w:val="00CD66F2"/>
    <w:rsid w:val="00CD7205"/>
    <w:rsid w:val="00CD7F42"/>
    <w:rsid w:val="00CE09B5"/>
    <w:rsid w:val="00CE0AC0"/>
    <w:rsid w:val="00CE0C54"/>
    <w:rsid w:val="00CE0F59"/>
    <w:rsid w:val="00CE21F0"/>
    <w:rsid w:val="00CE2D4B"/>
    <w:rsid w:val="00CE3075"/>
    <w:rsid w:val="00CE337D"/>
    <w:rsid w:val="00CE34BA"/>
    <w:rsid w:val="00CE40DA"/>
    <w:rsid w:val="00CE4528"/>
    <w:rsid w:val="00CE48E3"/>
    <w:rsid w:val="00CE5E28"/>
    <w:rsid w:val="00CE69A0"/>
    <w:rsid w:val="00CE69EA"/>
    <w:rsid w:val="00CE6DE3"/>
    <w:rsid w:val="00CE7F85"/>
    <w:rsid w:val="00CF027F"/>
    <w:rsid w:val="00CF0438"/>
    <w:rsid w:val="00CF048B"/>
    <w:rsid w:val="00CF145B"/>
    <w:rsid w:val="00CF14CA"/>
    <w:rsid w:val="00CF16A7"/>
    <w:rsid w:val="00CF18D5"/>
    <w:rsid w:val="00CF198A"/>
    <w:rsid w:val="00CF25A2"/>
    <w:rsid w:val="00CF2F7F"/>
    <w:rsid w:val="00CF2F83"/>
    <w:rsid w:val="00CF3985"/>
    <w:rsid w:val="00CF3B3B"/>
    <w:rsid w:val="00CF3FBD"/>
    <w:rsid w:val="00CF4995"/>
    <w:rsid w:val="00CF4A89"/>
    <w:rsid w:val="00CF60C2"/>
    <w:rsid w:val="00CF6AF8"/>
    <w:rsid w:val="00CF6E8F"/>
    <w:rsid w:val="00CF7615"/>
    <w:rsid w:val="00CF7F4E"/>
    <w:rsid w:val="00CF7F83"/>
    <w:rsid w:val="00D000E2"/>
    <w:rsid w:val="00D000E7"/>
    <w:rsid w:val="00D0014B"/>
    <w:rsid w:val="00D00DD2"/>
    <w:rsid w:val="00D01AFA"/>
    <w:rsid w:val="00D027A0"/>
    <w:rsid w:val="00D028D6"/>
    <w:rsid w:val="00D02C98"/>
    <w:rsid w:val="00D03369"/>
    <w:rsid w:val="00D0350F"/>
    <w:rsid w:val="00D03871"/>
    <w:rsid w:val="00D03A6D"/>
    <w:rsid w:val="00D03EBA"/>
    <w:rsid w:val="00D04932"/>
    <w:rsid w:val="00D04B62"/>
    <w:rsid w:val="00D04D9C"/>
    <w:rsid w:val="00D05751"/>
    <w:rsid w:val="00D057FE"/>
    <w:rsid w:val="00D059C2"/>
    <w:rsid w:val="00D05A27"/>
    <w:rsid w:val="00D06BFE"/>
    <w:rsid w:val="00D07469"/>
    <w:rsid w:val="00D07D76"/>
    <w:rsid w:val="00D07EC8"/>
    <w:rsid w:val="00D1011B"/>
    <w:rsid w:val="00D10684"/>
    <w:rsid w:val="00D10860"/>
    <w:rsid w:val="00D10C0D"/>
    <w:rsid w:val="00D1118D"/>
    <w:rsid w:val="00D1182D"/>
    <w:rsid w:val="00D11876"/>
    <w:rsid w:val="00D11E7C"/>
    <w:rsid w:val="00D125E8"/>
    <w:rsid w:val="00D1281E"/>
    <w:rsid w:val="00D12C14"/>
    <w:rsid w:val="00D13820"/>
    <w:rsid w:val="00D139A3"/>
    <w:rsid w:val="00D14102"/>
    <w:rsid w:val="00D14426"/>
    <w:rsid w:val="00D145E8"/>
    <w:rsid w:val="00D14A6B"/>
    <w:rsid w:val="00D15E71"/>
    <w:rsid w:val="00D1646D"/>
    <w:rsid w:val="00D165B7"/>
    <w:rsid w:val="00D16684"/>
    <w:rsid w:val="00D17127"/>
    <w:rsid w:val="00D20335"/>
    <w:rsid w:val="00D21370"/>
    <w:rsid w:val="00D21724"/>
    <w:rsid w:val="00D2186E"/>
    <w:rsid w:val="00D21B73"/>
    <w:rsid w:val="00D21C11"/>
    <w:rsid w:val="00D21E9D"/>
    <w:rsid w:val="00D220E8"/>
    <w:rsid w:val="00D2211F"/>
    <w:rsid w:val="00D22DC5"/>
    <w:rsid w:val="00D22F16"/>
    <w:rsid w:val="00D23121"/>
    <w:rsid w:val="00D2344E"/>
    <w:rsid w:val="00D239DA"/>
    <w:rsid w:val="00D23A71"/>
    <w:rsid w:val="00D255C5"/>
    <w:rsid w:val="00D2597C"/>
    <w:rsid w:val="00D2614E"/>
    <w:rsid w:val="00D264D5"/>
    <w:rsid w:val="00D26961"/>
    <w:rsid w:val="00D26B85"/>
    <w:rsid w:val="00D26DB5"/>
    <w:rsid w:val="00D30094"/>
    <w:rsid w:val="00D308DF"/>
    <w:rsid w:val="00D309A6"/>
    <w:rsid w:val="00D30B4B"/>
    <w:rsid w:val="00D30CA6"/>
    <w:rsid w:val="00D30EBF"/>
    <w:rsid w:val="00D30F8F"/>
    <w:rsid w:val="00D3178C"/>
    <w:rsid w:val="00D31E6E"/>
    <w:rsid w:val="00D320BA"/>
    <w:rsid w:val="00D32BA7"/>
    <w:rsid w:val="00D32C06"/>
    <w:rsid w:val="00D33030"/>
    <w:rsid w:val="00D3306F"/>
    <w:rsid w:val="00D34154"/>
    <w:rsid w:val="00D3421C"/>
    <w:rsid w:val="00D34A5C"/>
    <w:rsid w:val="00D35218"/>
    <w:rsid w:val="00D35A4E"/>
    <w:rsid w:val="00D36D23"/>
    <w:rsid w:val="00D37499"/>
    <w:rsid w:val="00D413C8"/>
    <w:rsid w:val="00D4171C"/>
    <w:rsid w:val="00D41A09"/>
    <w:rsid w:val="00D430E6"/>
    <w:rsid w:val="00D43514"/>
    <w:rsid w:val="00D4367D"/>
    <w:rsid w:val="00D439E9"/>
    <w:rsid w:val="00D447EC"/>
    <w:rsid w:val="00D44AA8"/>
    <w:rsid w:val="00D44CD7"/>
    <w:rsid w:val="00D455A7"/>
    <w:rsid w:val="00D45910"/>
    <w:rsid w:val="00D46052"/>
    <w:rsid w:val="00D46227"/>
    <w:rsid w:val="00D46DBB"/>
    <w:rsid w:val="00D46F5E"/>
    <w:rsid w:val="00D4705F"/>
    <w:rsid w:val="00D47C58"/>
    <w:rsid w:val="00D503E9"/>
    <w:rsid w:val="00D50A74"/>
    <w:rsid w:val="00D5109C"/>
    <w:rsid w:val="00D5201E"/>
    <w:rsid w:val="00D5251E"/>
    <w:rsid w:val="00D52BAF"/>
    <w:rsid w:val="00D52D42"/>
    <w:rsid w:val="00D531AB"/>
    <w:rsid w:val="00D53476"/>
    <w:rsid w:val="00D53D9F"/>
    <w:rsid w:val="00D53FB3"/>
    <w:rsid w:val="00D54052"/>
    <w:rsid w:val="00D54632"/>
    <w:rsid w:val="00D54A6B"/>
    <w:rsid w:val="00D552E5"/>
    <w:rsid w:val="00D55A6F"/>
    <w:rsid w:val="00D55A92"/>
    <w:rsid w:val="00D55AEC"/>
    <w:rsid w:val="00D55B58"/>
    <w:rsid w:val="00D56A0D"/>
    <w:rsid w:val="00D5742C"/>
    <w:rsid w:val="00D57CD8"/>
    <w:rsid w:val="00D57FD1"/>
    <w:rsid w:val="00D60649"/>
    <w:rsid w:val="00D6097B"/>
    <w:rsid w:val="00D6115F"/>
    <w:rsid w:val="00D613C8"/>
    <w:rsid w:val="00D61CE6"/>
    <w:rsid w:val="00D61EBF"/>
    <w:rsid w:val="00D62A28"/>
    <w:rsid w:val="00D62D6B"/>
    <w:rsid w:val="00D63C76"/>
    <w:rsid w:val="00D63E96"/>
    <w:rsid w:val="00D64EA8"/>
    <w:rsid w:val="00D657CE"/>
    <w:rsid w:val="00D65A04"/>
    <w:rsid w:val="00D66263"/>
    <w:rsid w:val="00D66F00"/>
    <w:rsid w:val="00D677D2"/>
    <w:rsid w:val="00D6795D"/>
    <w:rsid w:val="00D67A7F"/>
    <w:rsid w:val="00D67CB5"/>
    <w:rsid w:val="00D67CE6"/>
    <w:rsid w:val="00D70C51"/>
    <w:rsid w:val="00D71A23"/>
    <w:rsid w:val="00D72853"/>
    <w:rsid w:val="00D72D42"/>
    <w:rsid w:val="00D72F9E"/>
    <w:rsid w:val="00D733D0"/>
    <w:rsid w:val="00D73DAA"/>
    <w:rsid w:val="00D73E45"/>
    <w:rsid w:val="00D74054"/>
    <w:rsid w:val="00D7412B"/>
    <w:rsid w:val="00D7433D"/>
    <w:rsid w:val="00D74942"/>
    <w:rsid w:val="00D749EA"/>
    <w:rsid w:val="00D756AC"/>
    <w:rsid w:val="00D758A6"/>
    <w:rsid w:val="00D75CE1"/>
    <w:rsid w:val="00D76820"/>
    <w:rsid w:val="00D76934"/>
    <w:rsid w:val="00D76A0A"/>
    <w:rsid w:val="00D76D08"/>
    <w:rsid w:val="00D76D82"/>
    <w:rsid w:val="00D7795B"/>
    <w:rsid w:val="00D77A42"/>
    <w:rsid w:val="00D77B54"/>
    <w:rsid w:val="00D80252"/>
    <w:rsid w:val="00D8062C"/>
    <w:rsid w:val="00D82029"/>
    <w:rsid w:val="00D824E1"/>
    <w:rsid w:val="00D8259D"/>
    <w:rsid w:val="00D82947"/>
    <w:rsid w:val="00D82D22"/>
    <w:rsid w:val="00D83117"/>
    <w:rsid w:val="00D8370A"/>
    <w:rsid w:val="00D83C02"/>
    <w:rsid w:val="00D83E6D"/>
    <w:rsid w:val="00D8414B"/>
    <w:rsid w:val="00D84248"/>
    <w:rsid w:val="00D84440"/>
    <w:rsid w:val="00D84831"/>
    <w:rsid w:val="00D86014"/>
    <w:rsid w:val="00D862C8"/>
    <w:rsid w:val="00D86334"/>
    <w:rsid w:val="00D869C8"/>
    <w:rsid w:val="00D87322"/>
    <w:rsid w:val="00D8754C"/>
    <w:rsid w:val="00D87B46"/>
    <w:rsid w:val="00D90047"/>
    <w:rsid w:val="00D907E5"/>
    <w:rsid w:val="00D91382"/>
    <w:rsid w:val="00D91B88"/>
    <w:rsid w:val="00D922D0"/>
    <w:rsid w:val="00D924AD"/>
    <w:rsid w:val="00D927C3"/>
    <w:rsid w:val="00D93E9C"/>
    <w:rsid w:val="00D9425D"/>
    <w:rsid w:val="00D94E57"/>
    <w:rsid w:val="00D95BAF"/>
    <w:rsid w:val="00D95D48"/>
    <w:rsid w:val="00D9625C"/>
    <w:rsid w:val="00D9657A"/>
    <w:rsid w:val="00D96C6A"/>
    <w:rsid w:val="00D97811"/>
    <w:rsid w:val="00D979EF"/>
    <w:rsid w:val="00DA00DD"/>
    <w:rsid w:val="00DA05D4"/>
    <w:rsid w:val="00DA0794"/>
    <w:rsid w:val="00DA0F47"/>
    <w:rsid w:val="00DA0F9E"/>
    <w:rsid w:val="00DA1E4A"/>
    <w:rsid w:val="00DA21DF"/>
    <w:rsid w:val="00DA2926"/>
    <w:rsid w:val="00DA2957"/>
    <w:rsid w:val="00DA2D5F"/>
    <w:rsid w:val="00DA3943"/>
    <w:rsid w:val="00DA3AB8"/>
    <w:rsid w:val="00DA3EC8"/>
    <w:rsid w:val="00DA4150"/>
    <w:rsid w:val="00DA4C55"/>
    <w:rsid w:val="00DA500D"/>
    <w:rsid w:val="00DA5B4F"/>
    <w:rsid w:val="00DA6249"/>
    <w:rsid w:val="00DA67F1"/>
    <w:rsid w:val="00DA790F"/>
    <w:rsid w:val="00DB008F"/>
    <w:rsid w:val="00DB01C5"/>
    <w:rsid w:val="00DB11E4"/>
    <w:rsid w:val="00DB169B"/>
    <w:rsid w:val="00DB3221"/>
    <w:rsid w:val="00DB330F"/>
    <w:rsid w:val="00DB3514"/>
    <w:rsid w:val="00DB3DD4"/>
    <w:rsid w:val="00DB4A20"/>
    <w:rsid w:val="00DB4CB9"/>
    <w:rsid w:val="00DB53EE"/>
    <w:rsid w:val="00DC1D36"/>
    <w:rsid w:val="00DC1DC8"/>
    <w:rsid w:val="00DC23EA"/>
    <w:rsid w:val="00DC2551"/>
    <w:rsid w:val="00DC2B71"/>
    <w:rsid w:val="00DC2D1D"/>
    <w:rsid w:val="00DC3C7B"/>
    <w:rsid w:val="00DC471E"/>
    <w:rsid w:val="00DC4EF0"/>
    <w:rsid w:val="00DC57FE"/>
    <w:rsid w:val="00DC592F"/>
    <w:rsid w:val="00DC6047"/>
    <w:rsid w:val="00DC661E"/>
    <w:rsid w:val="00DC66F9"/>
    <w:rsid w:val="00DC6E74"/>
    <w:rsid w:val="00DC72E9"/>
    <w:rsid w:val="00DC7348"/>
    <w:rsid w:val="00DC7623"/>
    <w:rsid w:val="00DD048A"/>
    <w:rsid w:val="00DD0C08"/>
    <w:rsid w:val="00DD1372"/>
    <w:rsid w:val="00DD14D0"/>
    <w:rsid w:val="00DD154B"/>
    <w:rsid w:val="00DD159A"/>
    <w:rsid w:val="00DD16B6"/>
    <w:rsid w:val="00DD1AF2"/>
    <w:rsid w:val="00DD1BF4"/>
    <w:rsid w:val="00DD29EE"/>
    <w:rsid w:val="00DD3903"/>
    <w:rsid w:val="00DD3D2A"/>
    <w:rsid w:val="00DD3D76"/>
    <w:rsid w:val="00DD3D8D"/>
    <w:rsid w:val="00DD4E53"/>
    <w:rsid w:val="00DD5971"/>
    <w:rsid w:val="00DD5A1C"/>
    <w:rsid w:val="00DD6284"/>
    <w:rsid w:val="00DD6B8D"/>
    <w:rsid w:val="00DE04BB"/>
    <w:rsid w:val="00DE0982"/>
    <w:rsid w:val="00DE0A72"/>
    <w:rsid w:val="00DE0ADD"/>
    <w:rsid w:val="00DE0AE7"/>
    <w:rsid w:val="00DE11E1"/>
    <w:rsid w:val="00DE1EF1"/>
    <w:rsid w:val="00DE249F"/>
    <w:rsid w:val="00DE29D5"/>
    <w:rsid w:val="00DE2D8C"/>
    <w:rsid w:val="00DE2E7F"/>
    <w:rsid w:val="00DE2E8C"/>
    <w:rsid w:val="00DE2EAE"/>
    <w:rsid w:val="00DE344C"/>
    <w:rsid w:val="00DE55F5"/>
    <w:rsid w:val="00DE5966"/>
    <w:rsid w:val="00DE60DD"/>
    <w:rsid w:val="00DE6372"/>
    <w:rsid w:val="00DE67D0"/>
    <w:rsid w:val="00DE6CC2"/>
    <w:rsid w:val="00DE6D86"/>
    <w:rsid w:val="00DE7100"/>
    <w:rsid w:val="00DE75CC"/>
    <w:rsid w:val="00DE7818"/>
    <w:rsid w:val="00DE7CBE"/>
    <w:rsid w:val="00DE7DF6"/>
    <w:rsid w:val="00DF0295"/>
    <w:rsid w:val="00DF041B"/>
    <w:rsid w:val="00DF16A9"/>
    <w:rsid w:val="00DF1ED6"/>
    <w:rsid w:val="00DF1FE7"/>
    <w:rsid w:val="00DF22D8"/>
    <w:rsid w:val="00DF2759"/>
    <w:rsid w:val="00DF2C60"/>
    <w:rsid w:val="00DF3426"/>
    <w:rsid w:val="00DF3598"/>
    <w:rsid w:val="00DF36FE"/>
    <w:rsid w:val="00DF3981"/>
    <w:rsid w:val="00DF53BB"/>
    <w:rsid w:val="00DF5CB2"/>
    <w:rsid w:val="00DF5D09"/>
    <w:rsid w:val="00DF6459"/>
    <w:rsid w:val="00DF6A88"/>
    <w:rsid w:val="00DF79D9"/>
    <w:rsid w:val="00DF7BFD"/>
    <w:rsid w:val="00DF7D6D"/>
    <w:rsid w:val="00DF7F26"/>
    <w:rsid w:val="00E00206"/>
    <w:rsid w:val="00E00256"/>
    <w:rsid w:val="00E006CA"/>
    <w:rsid w:val="00E0077C"/>
    <w:rsid w:val="00E00EA9"/>
    <w:rsid w:val="00E01014"/>
    <w:rsid w:val="00E015B6"/>
    <w:rsid w:val="00E01C7E"/>
    <w:rsid w:val="00E02AA1"/>
    <w:rsid w:val="00E02B0E"/>
    <w:rsid w:val="00E02DD9"/>
    <w:rsid w:val="00E02F57"/>
    <w:rsid w:val="00E0322B"/>
    <w:rsid w:val="00E037F8"/>
    <w:rsid w:val="00E03E44"/>
    <w:rsid w:val="00E047E6"/>
    <w:rsid w:val="00E04932"/>
    <w:rsid w:val="00E04D1C"/>
    <w:rsid w:val="00E05577"/>
    <w:rsid w:val="00E05863"/>
    <w:rsid w:val="00E05A5D"/>
    <w:rsid w:val="00E05AC5"/>
    <w:rsid w:val="00E05E6A"/>
    <w:rsid w:val="00E05FAB"/>
    <w:rsid w:val="00E069DC"/>
    <w:rsid w:val="00E06A05"/>
    <w:rsid w:val="00E06C58"/>
    <w:rsid w:val="00E074A1"/>
    <w:rsid w:val="00E0768A"/>
    <w:rsid w:val="00E1007E"/>
    <w:rsid w:val="00E10CC6"/>
    <w:rsid w:val="00E1211F"/>
    <w:rsid w:val="00E12509"/>
    <w:rsid w:val="00E1254A"/>
    <w:rsid w:val="00E1285B"/>
    <w:rsid w:val="00E12A75"/>
    <w:rsid w:val="00E130E1"/>
    <w:rsid w:val="00E14319"/>
    <w:rsid w:val="00E145EC"/>
    <w:rsid w:val="00E155FE"/>
    <w:rsid w:val="00E15A47"/>
    <w:rsid w:val="00E164B7"/>
    <w:rsid w:val="00E16A4D"/>
    <w:rsid w:val="00E16B1C"/>
    <w:rsid w:val="00E17164"/>
    <w:rsid w:val="00E17409"/>
    <w:rsid w:val="00E201FC"/>
    <w:rsid w:val="00E20D44"/>
    <w:rsid w:val="00E2139F"/>
    <w:rsid w:val="00E2187C"/>
    <w:rsid w:val="00E22A3C"/>
    <w:rsid w:val="00E22CA0"/>
    <w:rsid w:val="00E23369"/>
    <w:rsid w:val="00E23624"/>
    <w:rsid w:val="00E240B2"/>
    <w:rsid w:val="00E24166"/>
    <w:rsid w:val="00E2437E"/>
    <w:rsid w:val="00E245CE"/>
    <w:rsid w:val="00E24791"/>
    <w:rsid w:val="00E25049"/>
    <w:rsid w:val="00E2532F"/>
    <w:rsid w:val="00E25CD3"/>
    <w:rsid w:val="00E25CDB"/>
    <w:rsid w:val="00E26099"/>
    <w:rsid w:val="00E2675F"/>
    <w:rsid w:val="00E26E58"/>
    <w:rsid w:val="00E274E1"/>
    <w:rsid w:val="00E279E3"/>
    <w:rsid w:val="00E3026F"/>
    <w:rsid w:val="00E3083E"/>
    <w:rsid w:val="00E30A1D"/>
    <w:rsid w:val="00E30FEB"/>
    <w:rsid w:val="00E3147D"/>
    <w:rsid w:val="00E319E7"/>
    <w:rsid w:val="00E31EB2"/>
    <w:rsid w:val="00E32295"/>
    <w:rsid w:val="00E32BC3"/>
    <w:rsid w:val="00E32CA1"/>
    <w:rsid w:val="00E3379C"/>
    <w:rsid w:val="00E33CBF"/>
    <w:rsid w:val="00E33E2A"/>
    <w:rsid w:val="00E33F04"/>
    <w:rsid w:val="00E3508F"/>
    <w:rsid w:val="00E3585D"/>
    <w:rsid w:val="00E35EF3"/>
    <w:rsid w:val="00E35FCA"/>
    <w:rsid w:val="00E361CD"/>
    <w:rsid w:val="00E36204"/>
    <w:rsid w:val="00E366D8"/>
    <w:rsid w:val="00E36737"/>
    <w:rsid w:val="00E369A3"/>
    <w:rsid w:val="00E3746E"/>
    <w:rsid w:val="00E40142"/>
    <w:rsid w:val="00E40D6A"/>
    <w:rsid w:val="00E4110C"/>
    <w:rsid w:val="00E412EF"/>
    <w:rsid w:val="00E41366"/>
    <w:rsid w:val="00E414C3"/>
    <w:rsid w:val="00E4175F"/>
    <w:rsid w:val="00E42794"/>
    <w:rsid w:val="00E429D2"/>
    <w:rsid w:val="00E43194"/>
    <w:rsid w:val="00E43A51"/>
    <w:rsid w:val="00E44145"/>
    <w:rsid w:val="00E44697"/>
    <w:rsid w:val="00E461B1"/>
    <w:rsid w:val="00E46B35"/>
    <w:rsid w:val="00E47CC4"/>
    <w:rsid w:val="00E50269"/>
    <w:rsid w:val="00E5097F"/>
    <w:rsid w:val="00E50B8A"/>
    <w:rsid w:val="00E50D7F"/>
    <w:rsid w:val="00E51154"/>
    <w:rsid w:val="00E52416"/>
    <w:rsid w:val="00E52B6F"/>
    <w:rsid w:val="00E52D3C"/>
    <w:rsid w:val="00E52E9F"/>
    <w:rsid w:val="00E53F7D"/>
    <w:rsid w:val="00E5409A"/>
    <w:rsid w:val="00E5533D"/>
    <w:rsid w:val="00E558C7"/>
    <w:rsid w:val="00E558CB"/>
    <w:rsid w:val="00E55B65"/>
    <w:rsid w:val="00E56771"/>
    <w:rsid w:val="00E5678B"/>
    <w:rsid w:val="00E56973"/>
    <w:rsid w:val="00E57484"/>
    <w:rsid w:val="00E5777B"/>
    <w:rsid w:val="00E57A5D"/>
    <w:rsid w:val="00E60B06"/>
    <w:rsid w:val="00E61661"/>
    <w:rsid w:val="00E61D26"/>
    <w:rsid w:val="00E61F9D"/>
    <w:rsid w:val="00E6274C"/>
    <w:rsid w:val="00E6286F"/>
    <w:rsid w:val="00E62D27"/>
    <w:rsid w:val="00E6326C"/>
    <w:rsid w:val="00E638F2"/>
    <w:rsid w:val="00E64280"/>
    <w:rsid w:val="00E644A3"/>
    <w:rsid w:val="00E64D2B"/>
    <w:rsid w:val="00E6502F"/>
    <w:rsid w:val="00E65574"/>
    <w:rsid w:val="00E65914"/>
    <w:rsid w:val="00E65F84"/>
    <w:rsid w:val="00E66085"/>
    <w:rsid w:val="00E66C3B"/>
    <w:rsid w:val="00E67146"/>
    <w:rsid w:val="00E67778"/>
    <w:rsid w:val="00E67CB4"/>
    <w:rsid w:val="00E703CF"/>
    <w:rsid w:val="00E7098A"/>
    <w:rsid w:val="00E70B21"/>
    <w:rsid w:val="00E70E48"/>
    <w:rsid w:val="00E70EA7"/>
    <w:rsid w:val="00E70FA9"/>
    <w:rsid w:val="00E71B82"/>
    <w:rsid w:val="00E720C7"/>
    <w:rsid w:val="00E72247"/>
    <w:rsid w:val="00E72684"/>
    <w:rsid w:val="00E728DC"/>
    <w:rsid w:val="00E72ED6"/>
    <w:rsid w:val="00E74225"/>
    <w:rsid w:val="00E74557"/>
    <w:rsid w:val="00E750C1"/>
    <w:rsid w:val="00E75C3B"/>
    <w:rsid w:val="00E75EC1"/>
    <w:rsid w:val="00E760E2"/>
    <w:rsid w:val="00E76DBE"/>
    <w:rsid w:val="00E76F01"/>
    <w:rsid w:val="00E77583"/>
    <w:rsid w:val="00E77AE3"/>
    <w:rsid w:val="00E80B60"/>
    <w:rsid w:val="00E81EB9"/>
    <w:rsid w:val="00E82150"/>
    <w:rsid w:val="00E82485"/>
    <w:rsid w:val="00E835A9"/>
    <w:rsid w:val="00E839F1"/>
    <w:rsid w:val="00E83E17"/>
    <w:rsid w:val="00E84938"/>
    <w:rsid w:val="00E849B1"/>
    <w:rsid w:val="00E84B37"/>
    <w:rsid w:val="00E84C02"/>
    <w:rsid w:val="00E84DD1"/>
    <w:rsid w:val="00E858DA"/>
    <w:rsid w:val="00E85B92"/>
    <w:rsid w:val="00E861B4"/>
    <w:rsid w:val="00E8729C"/>
    <w:rsid w:val="00E90198"/>
    <w:rsid w:val="00E90DB2"/>
    <w:rsid w:val="00E9163F"/>
    <w:rsid w:val="00E91AE4"/>
    <w:rsid w:val="00E92224"/>
    <w:rsid w:val="00E92E14"/>
    <w:rsid w:val="00E936DE"/>
    <w:rsid w:val="00E93A14"/>
    <w:rsid w:val="00E93B2A"/>
    <w:rsid w:val="00E93E4A"/>
    <w:rsid w:val="00E9460D"/>
    <w:rsid w:val="00E94723"/>
    <w:rsid w:val="00E949A1"/>
    <w:rsid w:val="00E94BE9"/>
    <w:rsid w:val="00E94CC8"/>
    <w:rsid w:val="00E94D13"/>
    <w:rsid w:val="00E951E3"/>
    <w:rsid w:val="00E95595"/>
    <w:rsid w:val="00E955D2"/>
    <w:rsid w:val="00E955EC"/>
    <w:rsid w:val="00E95AC2"/>
    <w:rsid w:val="00E96749"/>
    <w:rsid w:val="00E975FC"/>
    <w:rsid w:val="00E97D5E"/>
    <w:rsid w:val="00E97DC3"/>
    <w:rsid w:val="00EA01D6"/>
    <w:rsid w:val="00EA074A"/>
    <w:rsid w:val="00EA194C"/>
    <w:rsid w:val="00EA23C5"/>
    <w:rsid w:val="00EA24C9"/>
    <w:rsid w:val="00EA2FA2"/>
    <w:rsid w:val="00EA31BA"/>
    <w:rsid w:val="00EA3376"/>
    <w:rsid w:val="00EA369D"/>
    <w:rsid w:val="00EA628E"/>
    <w:rsid w:val="00EA64CC"/>
    <w:rsid w:val="00EA6617"/>
    <w:rsid w:val="00EA6886"/>
    <w:rsid w:val="00EA698B"/>
    <w:rsid w:val="00EA6B50"/>
    <w:rsid w:val="00EA6FA4"/>
    <w:rsid w:val="00EA75F9"/>
    <w:rsid w:val="00EB0C96"/>
    <w:rsid w:val="00EB0D4C"/>
    <w:rsid w:val="00EB101F"/>
    <w:rsid w:val="00EB13E3"/>
    <w:rsid w:val="00EB1A6B"/>
    <w:rsid w:val="00EB1D9F"/>
    <w:rsid w:val="00EB2044"/>
    <w:rsid w:val="00EB289B"/>
    <w:rsid w:val="00EB3305"/>
    <w:rsid w:val="00EB3C2D"/>
    <w:rsid w:val="00EB3E70"/>
    <w:rsid w:val="00EB4B72"/>
    <w:rsid w:val="00EB5149"/>
    <w:rsid w:val="00EB56A6"/>
    <w:rsid w:val="00EB594A"/>
    <w:rsid w:val="00EB5AC3"/>
    <w:rsid w:val="00EB6342"/>
    <w:rsid w:val="00EB6D9C"/>
    <w:rsid w:val="00EB72D5"/>
    <w:rsid w:val="00EB7CE3"/>
    <w:rsid w:val="00EB7D04"/>
    <w:rsid w:val="00EC0460"/>
    <w:rsid w:val="00EC064E"/>
    <w:rsid w:val="00EC1656"/>
    <w:rsid w:val="00EC1CD2"/>
    <w:rsid w:val="00EC1FAF"/>
    <w:rsid w:val="00EC331F"/>
    <w:rsid w:val="00EC3631"/>
    <w:rsid w:val="00EC3B88"/>
    <w:rsid w:val="00EC40A2"/>
    <w:rsid w:val="00EC4371"/>
    <w:rsid w:val="00EC51BA"/>
    <w:rsid w:val="00EC5ADD"/>
    <w:rsid w:val="00EC7E4C"/>
    <w:rsid w:val="00ED02D5"/>
    <w:rsid w:val="00ED04E3"/>
    <w:rsid w:val="00ED0A9D"/>
    <w:rsid w:val="00ED0BE2"/>
    <w:rsid w:val="00ED1818"/>
    <w:rsid w:val="00ED18A5"/>
    <w:rsid w:val="00ED1A91"/>
    <w:rsid w:val="00ED232A"/>
    <w:rsid w:val="00ED27BD"/>
    <w:rsid w:val="00ED37D6"/>
    <w:rsid w:val="00ED3888"/>
    <w:rsid w:val="00ED3DE2"/>
    <w:rsid w:val="00ED405D"/>
    <w:rsid w:val="00ED4243"/>
    <w:rsid w:val="00ED42EA"/>
    <w:rsid w:val="00ED4496"/>
    <w:rsid w:val="00ED508F"/>
    <w:rsid w:val="00ED538B"/>
    <w:rsid w:val="00ED54BD"/>
    <w:rsid w:val="00ED56D8"/>
    <w:rsid w:val="00ED57E2"/>
    <w:rsid w:val="00ED5E01"/>
    <w:rsid w:val="00ED654E"/>
    <w:rsid w:val="00ED660E"/>
    <w:rsid w:val="00ED770B"/>
    <w:rsid w:val="00ED7979"/>
    <w:rsid w:val="00ED7CBB"/>
    <w:rsid w:val="00EE1C08"/>
    <w:rsid w:val="00EE2015"/>
    <w:rsid w:val="00EE21C9"/>
    <w:rsid w:val="00EE24E9"/>
    <w:rsid w:val="00EE2626"/>
    <w:rsid w:val="00EE28CD"/>
    <w:rsid w:val="00EE2ECF"/>
    <w:rsid w:val="00EE35C3"/>
    <w:rsid w:val="00EE3BEA"/>
    <w:rsid w:val="00EE3D0D"/>
    <w:rsid w:val="00EE450D"/>
    <w:rsid w:val="00EE576A"/>
    <w:rsid w:val="00EE5812"/>
    <w:rsid w:val="00EE58B9"/>
    <w:rsid w:val="00EE5A37"/>
    <w:rsid w:val="00EE5CB9"/>
    <w:rsid w:val="00EE5D02"/>
    <w:rsid w:val="00EE623C"/>
    <w:rsid w:val="00EE65CA"/>
    <w:rsid w:val="00EE6B61"/>
    <w:rsid w:val="00EE6F03"/>
    <w:rsid w:val="00EF0419"/>
    <w:rsid w:val="00EF0861"/>
    <w:rsid w:val="00EF0A43"/>
    <w:rsid w:val="00EF0AA2"/>
    <w:rsid w:val="00EF0B71"/>
    <w:rsid w:val="00EF0C3F"/>
    <w:rsid w:val="00EF1FA6"/>
    <w:rsid w:val="00EF2109"/>
    <w:rsid w:val="00EF232D"/>
    <w:rsid w:val="00EF251B"/>
    <w:rsid w:val="00EF253C"/>
    <w:rsid w:val="00EF26F0"/>
    <w:rsid w:val="00EF3546"/>
    <w:rsid w:val="00EF560E"/>
    <w:rsid w:val="00EF5D28"/>
    <w:rsid w:val="00EF5D3A"/>
    <w:rsid w:val="00EF633C"/>
    <w:rsid w:val="00EF6A0B"/>
    <w:rsid w:val="00EF6E5C"/>
    <w:rsid w:val="00EF6F84"/>
    <w:rsid w:val="00EF7132"/>
    <w:rsid w:val="00EF7277"/>
    <w:rsid w:val="00EF7D64"/>
    <w:rsid w:val="00EF7E2C"/>
    <w:rsid w:val="00EF7E53"/>
    <w:rsid w:val="00F01A08"/>
    <w:rsid w:val="00F02896"/>
    <w:rsid w:val="00F02DBD"/>
    <w:rsid w:val="00F03095"/>
    <w:rsid w:val="00F03308"/>
    <w:rsid w:val="00F043E8"/>
    <w:rsid w:val="00F0450F"/>
    <w:rsid w:val="00F05F36"/>
    <w:rsid w:val="00F06376"/>
    <w:rsid w:val="00F06CBB"/>
    <w:rsid w:val="00F06FE5"/>
    <w:rsid w:val="00F07C97"/>
    <w:rsid w:val="00F10108"/>
    <w:rsid w:val="00F10B8E"/>
    <w:rsid w:val="00F10D41"/>
    <w:rsid w:val="00F1117E"/>
    <w:rsid w:val="00F12CA4"/>
    <w:rsid w:val="00F132F1"/>
    <w:rsid w:val="00F13608"/>
    <w:rsid w:val="00F1392B"/>
    <w:rsid w:val="00F1444D"/>
    <w:rsid w:val="00F146CC"/>
    <w:rsid w:val="00F148A7"/>
    <w:rsid w:val="00F14AFF"/>
    <w:rsid w:val="00F14B00"/>
    <w:rsid w:val="00F14FC2"/>
    <w:rsid w:val="00F153DA"/>
    <w:rsid w:val="00F15739"/>
    <w:rsid w:val="00F16E1D"/>
    <w:rsid w:val="00F1704C"/>
    <w:rsid w:val="00F1741A"/>
    <w:rsid w:val="00F2070B"/>
    <w:rsid w:val="00F20CCC"/>
    <w:rsid w:val="00F20EB3"/>
    <w:rsid w:val="00F21140"/>
    <w:rsid w:val="00F21877"/>
    <w:rsid w:val="00F21AB0"/>
    <w:rsid w:val="00F22F10"/>
    <w:rsid w:val="00F23C3C"/>
    <w:rsid w:val="00F2569D"/>
    <w:rsid w:val="00F26250"/>
    <w:rsid w:val="00F26728"/>
    <w:rsid w:val="00F26D5A"/>
    <w:rsid w:val="00F270BD"/>
    <w:rsid w:val="00F27911"/>
    <w:rsid w:val="00F27C14"/>
    <w:rsid w:val="00F3009E"/>
    <w:rsid w:val="00F304DA"/>
    <w:rsid w:val="00F3060D"/>
    <w:rsid w:val="00F31ED6"/>
    <w:rsid w:val="00F31FFD"/>
    <w:rsid w:val="00F329B8"/>
    <w:rsid w:val="00F32DA9"/>
    <w:rsid w:val="00F3312E"/>
    <w:rsid w:val="00F3373C"/>
    <w:rsid w:val="00F3551E"/>
    <w:rsid w:val="00F367E9"/>
    <w:rsid w:val="00F36A46"/>
    <w:rsid w:val="00F36D11"/>
    <w:rsid w:val="00F36E1E"/>
    <w:rsid w:val="00F370F1"/>
    <w:rsid w:val="00F37584"/>
    <w:rsid w:val="00F379AB"/>
    <w:rsid w:val="00F37D25"/>
    <w:rsid w:val="00F37ED6"/>
    <w:rsid w:val="00F400D9"/>
    <w:rsid w:val="00F40357"/>
    <w:rsid w:val="00F4174D"/>
    <w:rsid w:val="00F41C56"/>
    <w:rsid w:val="00F42375"/>
    <w:rsid w:val="00F4238F"/>
    <w:rsid w:val="00F42542"/>
    <w:rsid w:val="00F42865"/>
    <w:rsid w:val="00F42C0B"/>
    <w:rsid w:val="00F42C10"/>
    <w:rsid w:val="00F43C10"/>
    <w:rsid w:val="00F4430F"/>
    <w:rsid w:val="00F4575D"/>
    <w:rsid w:val="00F45D15"/>
    <w:rsid w:val="00F4614B"/>
    <w:rsid w:val="00F4621E"/>
    <w:rsid w:val="00F46B53"/>
    <w:rsid w:val="00F46F2F"/>
    <w:rsid w:val="00F47466"/>
    <w:rsid w:val="00F50351"/>
    <w:rsid w:val="00F509CF"/>
    <w:rsid w:val="00F51267"/>
    <w:rsid w:val="00F5152C"/>
    <w:rsid w:val="00F52D00"/>
    <w:rsid w:val="00F52E1C"/>
    <w:rsid w:val="00F52F0C"/>
    <w:rsid w:val="00F52F9D"/>
    <w:rsid w:val="00F5312A"/>
    <w:rsid w:val="00F53337"/>
    <w:rsid w:val="00F53A1A"/>
    <w:rsid w:val="00F53FDE"/>
    <w:rsid w:val="00F5403E"/>
    <w:rsid w:val="00F5435F"/>
    <w:rsid w:val="00F543E7"/>
    <w:rsid w:val="00F54427"/>
    <w:rsid w:val="00F5461B"/>
    <w:rsid w:val="00F54B1B"/>
    <w:rsid w:val="00F55021"/>
    <w:rsid w:val="00F56AD9"/>
    <w:rsid w:val="00F56DD6"/>
    <w:rsid w:val="00F60151"/>
    <w:rsid w:val="00F60492"/>
    <w:rsid w:val="00F60890"/>
    <w:rsid w:val="00F60A1B"/>
    <w:rsid w:val="00F60EAB"/>
    <w:rsid w:val="00F61C2F"/>
    <w:rsid w:val="00F61CA7"/>
    <w:rsid w:val="00F61D6E"/>
    <w:rsid w:val="00F61E94"/>
    <w:rsid w:val="00F6222B"/>
    <w:rsid w:val="00F63329"/>
    <w:rsid w:val="00F637B0"/>
    <w:rsid w:val="00F63E82"/>
    <w:rsid w:val="00F641C3"/>
    <w:rsid w:val="00F6425A"/>
    <w:rsid w:val="00F645F9"/>
    <w:rsid w:val="00F649CE"/>
    <w:rsid w:val="00F64A7B"/>
    <w:rsid w:val="00F64BAA"/>
    <w:rsid w:val="00F64F38"/>
    <w:rsid w:val="00F6687C"/>
    <w:rsid w:val="00F66B7B"/>
    <w:rsid w:val="00F66CA7"/>
    <w:rsid w:val="00F66DDD"/>
    <w:rsid w:val="00F67874"/>
    <w:rsid w:val="00F67C66"/>
    <w:rsid w:val="00F70365"/>
    <w:rsid w:val="00F7057C"/>
    <w:rsid w:val="00F70607"/>
    <w:rsid w:val="00F70E6D"/>
    <w:rsid w:val="00F710E6"/>
    <w:rsid w:val="00F71C4C"/>
    <w:rsid w:val="00F71D59"/>
    <w:rsid w:val="00F71FEC"/>
    <w:rsid w:val="00F72787"/>
    <w:rsid w:val="00F73EF6"/>
    <w:rsid w:val="00F74D05"/>
    <w:rsid w:val="00F74ED8"/>
    <w:rsid w:val="00F752F7"/>
    <w:rsid w:val="00F763DE"/>
    <w:rsid w:val="00F769AC"/>
    <w:rsid w:val="00F76DF1"/>
    <w:rsid w:val="00F76F32"/>
    <w:rsid w:val="00F7704D"/>
    <w:rsid w:val="00F77407"/>
    <w:rsid w:val="00F77D99"/>
    <w:rsid w:val="00F77E7E"/>
    <w:rsid w:val="00F8047B"/>
    <w:rsid w:val="00F80497"/>
    <w:rsid w:val="00F80980"/>
    <w:rsid w:val="00F80E8A"/>
    <w:rsid w:val="00F810B1"/>
    <w:rsid w:val="00F811EF"/>
    <w:rsid w:val="00F819EC"/>
    <w:rsid w:val="00F81BEA"/>
    <w:rsid w:val="00F81D0C"/>
    <w:rsid w:val="00F824FB"/>
    <w:rsid w:val="00F82B69"/>
    <w:rsid w:val="00F82CB3"/>
    <w:rsid w:val="00F832CC"/>
    <w:rsid w:val="00F83DD5"/>
    <w:rsid w:val="00F8416B"/>
    <w:rsid w:val="00F85976"/>
    <w:rsid w:val="00F85F17"/>
    <w:rsid w:val="00F863E2"/>
    <w:rsid w:val="00F87222"/>
    <w:rsid w:val="00F87AEB"/>
    <w:rsid w:val="00F87C3A"/>
    <w:rsid w:val="00F901C8"/>
    <w:rsid w:val="00F90350"/>
    <w:rsid w:val="00F903EF"/>
    <w:rsid w:val="00F903FC"/>
    <w:rsid w:val="00F9066A"/>
    <w:rsid w:val="00F9121C"/>
    <w:rsid w:val="00F92186"/>
    <w:rsid w:val="00F92E50"/>
    <w:rsid w:val="00F93489"/>
    <w:rsid w:val="00F934A6"/>
    <w:rsid w:val="00F93AC8"/>
    <w:rsid w:val="00F93BBC"/>
    <w:rsid w:val="00F94329"/>
    <w:rsid w:val="00F94868"/>
    <w:rsid w:val="00F949FA"/>
    <w:rsid w:val="00F95A93"/>
    <w:rsid w:val="00F95F21"/>
    <w:rsid w:val="00F95F82"/>
    <w:rsid w:val="00F96A08"/>
    <w:rsid w:val="00F96C1E"/>
    <w:rsid w:val="00F97A1A"/>
    <w:rsid w:val="00FA0CB7"/>
    <w:rsid w:val="00FA0D12"/>
    <w:rsid w:val="00FA125F"/>
    <w:rsid w:val="00FA2C38"/>
    <w:rsid w:val="00FA342D"/>
    <w:rsid w:val="00FA6D27"/>
    <w:rsid w:val="00FA7271"/>
    <w:rsid w:val="00FA7476"/>
    <w:rsid w:val="00FA75BB"/>
    <w:rsid w:val="00FA77AE"/>
    <w:rsid w:val="00FA7846"/>
    <w:rsid w:val="00FA7D85"/>
    <w:rsid w:val="00FB0FF8"/>
    <w:rsid w:val="00FB13C3"/>
    <w:rsid w:val="00FB176E"/>
    <w:rsid w:val="00FB1E7F"/>
    <w:rsid w:val="00FB2236"/>
    <w:rsid w:val="00FB2426"/>
    <w:rsid w:val="00FB3007"/>
    <w:rsid w:val="00FB316D"/>
    <w:rsid w:val="00FB3369"/>
    <w:rsid w:val="00FB3899"/>
    <w:rsid w:val="00FB3C69"/>
    <w:rsid w:val="00FB3EF6"/>
    <w:rsid w:val="00FB4BB8"/>
    <w:rsid w:val="00FB53C2"/>
    <w:rsid w:val="00FB53E4"/>
    <w:rsid w:val="00FB6459"/>
    <w:rsid w:val="00FB6B12"/>
    <w:rsid w:val="00FB6CA9"/>
    <w:rsid w:val="00FB71D7"/>
    <w:rsid w:val="00FB722A"/>
    <w:rsid w:val="00FB727C"/>
    <w:rsid w:val="00FB7565"/>
    <w:rsid w:val="00FB7798"/>
    <w:rsid w:val="00FB7AA6"/>
    <w:rsid w:val="00FB7C42"/>
    <w:rsid w:val="00FC0270"/>
    <w:rsid w:val="00FC0445"/>
    <w:rsid w:val="00FC0F3E"/>
    <w:rsid w:val="00FC16A2"/>
    <w:rsid w:val="00FC18D3"/>
    <w:rsid w:val="00FC19C9"/>
    <w:rsid w:val="00FC1AFF"/>
    <w:rsid w:val="00FC2803"/>
    <w:rsid w:val="00FC3555"/>
    <w:rsid w:val="00FC3FE2"/>
    <w:rsid w:val="00FC4DC2"/>
    <w:rsid w:val="00FC55A7"/>
    <w:rsid w:val="00FC5DFD"/>
    <w:rsid w:val="00FC5F9E"/>
    <w:rsid w:val="00FC62D1"/>
    <w:rsid w:val="00FC684E"/>
    <w:rsid w:val="00FC72D7"/>
    <w:rsid w:val="00FC7CC4"/>
    <w:rsid w:val="00FD00EA"/>
    <w:rsid w:val="00FD06A8"/>
    <w:rsid w:val="00FD174A"/>
    <w:rsid w:val="00FD1A37"/>
    <w:rsid w:val="00FD1AE0"/>
    <w:rsid w:val="00FD1FF1"/>
    <w:rsid w:val="00FD2168"/>
    <w:rsid w:val="00FD2D79"/>
    <w:rsid w:val="00FD411D"/>
    <w:rsid w:val="00FD4AB2"/>
    <w:rsid w:val="00FD5051"/>
    <w:rsid w:val="00FD5118"/>
    <w:rsid w:val="00FD512E"/>
    <w:rsid w:val="00FD5AE7"/>
    <w:rsid w:val="00FD5B6B"/>
    <w:rsid w:val="00FD69FE"/>
    <w:rsid w:val="00FD710D"/>
    <w:rsid w:val="00FD7242"/>
    <w:rsid w:val="00FD741E"/>
    <w:rsid w:val="00FD7C8E"/>
    <w:rsid w:val="00FE01D8"/>
    <w:rsid w:val="00FE0212"/>
    <w:rsid w:val="00FE06ED"/>
    <w:rsid w:val="00FE0C83"/>
    <w:rsid w:val="00FE105E"/>
    <w:rsid w:val="00FE10A8"/>
    <w:rsid w:val="00FE160F"/>
    <w:rsid w:val="00FE1A5F"/>
    <w:rsid w:val="00FE2BB0"/>
    <w:rsid w:val="00FE2C38"/>
    <w:rsid w:val="00FE30D7"/>
    <w:rsid w:val="00FE3855"/>
    <w:rsid w:val="00FE3B33"/>
    <w:rsid w:val="00FE3C6B"/>
    <w:rsid w:val="00FE42C0"/>
    <w:rsid w:val="00FE45AF"/>
    <w:rsid w:val="00FE4784"/>
    <w:rsid w:val="00FE49FE"/>
    <w:rsid w:val="00FE4A07"/>
    <w:rsid w:val="00FE4C8A"/>
    <w:rsid w:val="00FE553F"/>
    <w:rsid w:val="00FE5AD4"/>
    <w:rsid w:val="00FE61F5"/>
    <w:rsid w:val="00FE622C"/>
    <w:rsid w:val="00FE6727"/>
    <w:rsid w:val="00FE7676"/>
    <w:rsid w:val="00FE7A1B"/>
    <w:rsid w:val="00FE7AE2"/>
    <w:rsid w:val="00FF049F"/>
    <w:rsid w:val="00FF0D20"/>
    <w:rsid w:val="00FF1078"/>
    <w:rsid w:val="00FF13D1"/>
    <w:rsid w:val="00FF15A2"/>
    <w:rsid w:val="00FF18C3"/>
    <w:rsid w:val="00FF21B3"/>
    <w:rsid w:val="00FF2454"/>
    <w:rsid w:val="00FF2E48"/>
    <w:rsid w:val="00FF2E50"/>
    <w:rsid w:val="00FF3CC8"/>
    <w:rsid w:val="00FF3D54"/>
    <w:rsid w:val="00FF3DB8"/>
    <w:rsid w:val="00FF434E"/>
    <w:rsid w:val="00FF4842"/>
    <w:rsid w:val="00FF4BF7"/>
    <w:rsid w:val="00FF5640"/>
    <w:rsid w:val="00FF6077"/>
    <w:rsid w:val="00FF69F8"/>
    <w:rsid w:val="00FF6AF2"/>
    <w:rsid w:val="00FF77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hapeDefaults>
    <o:shapedefaults v:ext="edit" spidmax="2050"/>
    <o:shapelayout v:ext="edit">
      <o:idmap v:ext="edit" data="2"/>
    </o:shapelayout>
  </w:shapeDefaults>
  <w:decimalSymbol w:val="."/>
  <w:listSeparator w:val=","/>
  <w14:docId w14:val="62BC9311"/>
  <w15:docId w15:val="{882EAA39-8807-4E2F-A381-FFC6542F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3DBD"/>
    <w:rPr>
      <w:sz w:val="24"/>
      <w:szCs w:val="24"/>
      <w:lang w:bidi="ar-SA"/>
    </w:rPr>
  </w:style>
  <w:style w:type="paragraph" w:styleId="Heading1">
    <w:name w:val="heading 1"/>
    <w:basedOn w:val="Normal"/>
    <w:next w:val="Normal"/>
    <w:qFormat/>
    <w:rsid w:val="00016602"/>
    <w:pPr>
      <w:keepNext/>
      <w:numPr>
        <w:numId w:val="6"/>
      </w:numPr>
      <w:tabs>
        <w:tab w:val="clear" w:pos="6739"/>
        <w:tab w:val="num" w:pos="927"/>
      </w:tabs>
      <w:spacing w:before="240" w:after="60"/>
      <w:ind w:left="927"/>
      <w:outlineLvl w:val="0"/>
    </w:pPr>
    <w:rPr>
      <w:rFonts w:ascii="Arial" w:hAnsi="Arial" w:cs="Arial"/>
      <w:b/>
      <w:bCs/>
      <w:kern w:val="32"/>
      <w:sz w:val="32"/>
      <w:szCs w:val="32"/>
    </w:rPr>
  </w:style>
  <w:style w:type="paragraph" w:styleId="Heading2">
    <w:name w:val="heading 2"/>
    <w:aliases w:val="Heading 2 Char1,Heading 2 Char2 Char,Heading 2 Char1 Char Char1,Heading 2 Char2 Char Char Char,Heading 2 Char1 Char Char1 Char Char,Heading 2 Char2 Char2 Char Char1 Char Char,Heading 2 Char1 Char Char1 Char Char Char Char,Chapter Title,H2,head"/>
    <w:basedOn w:val="Normal"/>
    <w:next w:val="Normal"/>
    <w:qFormat/>
    <w:rsid w:val="00016602"/>
    <w:pPr>
      <w:keepNext/>
      <w:numPr>
        <w:ilvl w:val="1"/>
        <w:numId w:val="3"/>
      </w:numPr>
      <w:spacing w:before="240" w:after="60"/>
      <w:outlineLvl w:val="1"/>
    </w:pPr>
    <w:rPr>
      <w:rFonts w:ascii="Arial Narrow" w:hAnsi="Arial Narrow" w:cs="Arial"/>
      <w:b/>
      <w:bCs/>
      <w:iCs/>
      <w:color w:val="0000FF"/>
      <w:sz w:val="28"/>
      <w:szCs w:val="28"/>
    </w:rPr>
  </w:style>
  <w:style w:type="paragraph" w:styleId="Heading3">
    <w:name w:val="heading 3"/>
    <w:aliases w:val="h3"/>
    <w:basedOn w:val="Normal"/>
    <w:next w:val="Normal"/>
    <w:qFormat/>
    <w:rsid w:val="00016602"/>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016602"/>
    <w:pPr>
      <w:keepNext/>
      <w:numPr>
        <w:ilvl w:val="3"/>
        <w:numId w:val="1"/>
      </w:numPr>
      <w:spacing w:before="240" w:after="60"/>
      <w:outlineLvl w:val="3"/>
    </w:pPr>
    <w:rPr>
      <w:b/>
      <w:bCs/>
      <w:sz w:val="28"/>
      <w:szCs w:val="28"/>
    </w:rPr>
  </w:style>
  <w:style w:type="paragraph" w:styleId="Heading5">
    <w:name w:val="heading 5"/>
    <w:basedOn w:val="Normal"/>
    <w:next w:val="Normal"/>
    <w:qFormat/>
    <w:rsid w:val="00016602"/>
    <w:pPr>
      <w:numPr>
        <w:ilvl w:val="4"/>
        <w:numId w:val="1"/>
      </w:numPr>
      <w:spacing w:before="240" w:after="60"/>
      <w:outlineLvl w:val="4"/>
    </w:pPr>
    <w:rPr>
      <w:b/>
      <w:bCs/>
      <w:i/>
      <w:iCs/>
      <w:sz w:val="26"/>
      <w:szCs w:val="26"/>
    </w:rPr>
  </w:style>
  <w:style w:type="paragraph" w:styleId="Heading6">
    <w:name w:val="heading 6"/>
    <w:basedOn w:val="Normal"/>
    <w:next w:val="Normal"/>
    <w:qFormat/>
    <w:rsid w:val="00016602"/>
    <w:pPr>
      <w:numPr>
        <w:ilvl w:val="5"/>
        <w:numId w:val="1"/>
      </w:numPr>
      <w:spacing w:before="240" w:after="60"/>
      <w:outlineLvl w:val="5"/>
    </w:pPr>
    <w:rPr>
      <w:b/>
      <w:bCs/>
      <w:sz w:val="22"/>
      <w:szCs w:val="22"/>
    </w:rPr>
  </w:style>
  <w:style w:type="paragraph" w:styleId="Heading7">
    <w:name w:val="heading 7"/>
    <w:basedOn w:val="Normal"/>
    <w:next w:val="Normal"/>
    <w:qFormat/>
    <w:rsid w:val="00016602"/>
    <w:pPr>
      <w:numPr>
        <w:ilvl w:val="6"/>
        <w:numId w:val="1"/>
      </w:numPr>
      <w:spacing w:before="240" w:after="60"/>
      <w:outlineLvl w:val="6"/>
    </w:pPr>
  </w:style>
  <w:style w:type="paragraph" w:styleId="Heading8">
    <w:name w:val="heading 8"/>
    <w:basedOn w:val="Normal"/>
    <w:next w:val="Normal"/>
    <w:qFormat/>
    <w:rsid w:val="00016602"/>
    <w:pPr>
      <w:numPr>
        <w:ilvl w:val="7"/>
        <w:numId w:val="1"/>
      </w:numPr>
      <w:spacing w:before="240" w:after="60"/>
      <w:outlineLvl w:val="7"/>
    </w:pPr>
    <w:rPr>
      <w:i/>
      <w:iCs/>
    </w:rPr>
  </w:style>
  <w:style w:type="paragraph" w:styleId="Heading9">
    <w:name w:val="heading 9"/>
    <w:basedOn w:val="Normal"/>
    <w:next w:val="Normal"/>
    <w:qFormat/>
    <w:rsid w:val="00016602"/>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
    <w:name w:val="CA"/>
    <w:basedOn w:val="Header"/>
    <w:rsid w:val="00016602"/>
    <w:pPr>
      <w:tabs>
        <w:tab w:val="clear" w:pos="4320"/>
        <w:tab w:val="clear" w:pos="8640"/>
      </w:tabs>
      <w:autoSpaceDE w:val="0"/>
      <w:autoSpaceDN w:val="0"/>
      <w:spacing w:before="120"/>
    </w:pPr>
    <w:rPr>
      <w:rFonts w:ascii="Helvetica" w:hAnsi="Helvetica"/>
      <w:color w:val="000080"/>
      <w:sz w:val="20"/>
      <w:szCs w:val="20"/>
    </w:rPr>
  </w:style>
  <w:style w:type="paragraph" w:styleId="Header">
    <w:name w:val="header"/>
    <w:aliases w:val="hd,Header/Footer,header odd,header"/>
    <w:basedOn w:val="Normal"/>
    <w:link w:val="HeaderChar"/>
    <w:uiPriority w:val="99"/>
    <w:rsid w:val="00016602"/>
    <w:pPr>
      <w:tabs>
        <w:tab w:val="center" w:pos="4320"/>
        <w:tab w:val="right" w:pos="8640"/>
      </w:tabs>
    </w:pPr>
    <w:rPr>
      <w:rFonts w:cs="Mangal"/>
      <w:lang w:bidi="hi-IN"/>
    </w:rPr>
  </w:style>
  <w:style w:type="paragraph" w:styleId="BodyText3">
    <w:name w:val="Body Text 3"/>
    <w:basedOn w:val="Normal"/>
    <w:link w:val="BodyText3Char"/>
    <w:rsid w:val="00016602"/>
    <w:pPr>
      <w:jc w:val="both"/>
    </w:pPr>
    <w:rPr>
      <w:rFonts w:ascii="Garamond" w:hAnsi="Garamond" w:cs="Mangal"/>
      <w:lang w:val="en-GB" w:bidi="hi-IN"/>
    </w:rPr>
  </w:style>
  <w:style w:type="paragraph" w:styleId="BalloonText">
    <w:name w:val="Balloon Text"/>
    <w:basedOn w:val="Normal"/>
    <w:semiHidden/>
    <w:rsid w:val="00016602"/>
    <w:rPr>
      <w:rFonts w:ascii="Tahoma" w:hAnsi="Tahoma" w:cs="Tahoma"/>
      <w:sz w:val="16"/>
      <w:szCs w:val="16"/>
    </w:rPr>
  </w:style>
  <w:style w:type="character" w:styleId="Hyperlink">
    <w:name w:val="Hyperlink"/>
    <w:uiPriority w:val="99"/>
    <w:rsid w:val="00016602"/>
    <w:rPr>
      <w:color w:val="0000FF"/>
      <w:u w:val="single"/>
    </w:rPr>
  </w:style>
  <w:style w:type="paragraph" w:styleId="Footer">
    <w:name w:val="footer"/>
    <w:basedOn w:val="Normal"/>
    <w:link w:val="FooterChar"/>
    <w:uiPriority w:val="99"/>
    <w:rsid w:val="00016602"/>
    <w:pPr>
      <w:tabs>
        <w:tab w:val="center" w:pos="4153"/>
        <w:tab w:val="right" w:pos="8306"/>
      </w:tabs>
    </w:pPr>
    <w:rPr>
      <w:rFonts w:cs="Mangal"/>
      <w:lang w:bidi="hi-IN"/>
    </w:rPr>
  </w:style>
  <w:style w:type="character" w:styleId="PageNumber">
    <w:name w:val="page number"/>
    <w:basedOn w:val="DefaultParagraphFont"/>
    <w:rsid w:val="00016602"/>
  </w:style>
  <w:style w:type="paragraph" w:customStyle="1" w:styleId="DocumentName">
    <w:name w:val="Document Name"/>
    <w:basedOn w:val="Normal"/>
    <w:rsid w:val="00016602"/>
    <w:pPr>
      <w:spacing w:before="480" w:after="480"/>
      <w:jc w:val="right"/>
    </w:pPr>
    <w:rPr>
      <w:rFonts w:ascii="Arial" w:hAnsi="Arial" w:cs="Arial"/>
      <w:b/>
      <w:sz w:val="56"/>
      <w:szCs w:val="20"/>
    </w:rPr>
  </w:style>
  <w:style w:type="paragraph" w:styleId="NormalWeb">
    <w:name w:val="Normal (Web)"/>
    <w:basedOn w:val="BlockText"/>
    <w:autoRedefine/>
    <w:uiPriority w:val="99"/>
    <w:rsid w:val="00016602"/>
    <w:pPr>
      <w:keepLines/>
      <w:framePr w:hSpace="180" w:wrap="around" w:vAnchor="text" w:hAnchor="margin" w:y="302"/>
      <w:spacing w:after="0"/>
      <w:ind w:left="0" w:right="0"/>
      <w:jc w:val="both"/>
    </w:pPr>
    <w:rPr>
      <w:rFonts w:ascii="Garamond" w:hAnsi="Garamond" w:cs="Arial"/>
      <w:sz w:val="28"/>
      <w:szCs w:val="28"/>
    </w:rPr>
  </w:style>
  <w:style w:type="paragraph" w:styleId="BlockText">
    <w:name w:val="Block Text"/>
    <w:basedOn w:val="Normal"/>
    <w:rsid w:val="00016602"/>
    <w:pPr>
      <w:spacing w:after="120"/>
      <w:ind w:left="1440" w:right="1440"/>
    </w:pPr>
  </w:style>
  <w:style w:type="paragraph" w:styleId="DocumentMap">
    <w:name w:val="Document Map"/>
    <w:basedOn w:val="Normal"/>
    <w:semiHidden/>
    <w:rsid w:val="00016602"/>
    <w:pPr>
      <w:shd w:val="clear" w:color="auto" w:fill="000080"/>
    </w:pPr>
    <w:rPr>
      <w:rFonts w:ascii="Tahoma" w:hAnsi="Tahoma" w:cs="Tahoma"/>
      <w:sz w:val="20"/>
      <w:szCs w:val="20"/>
    </w:rPr>
  </w:style>
  <w:style w:type="paragraph" w:styleId="TOC1">
    <w:name w:val="toc 1"/>
    <w:basedOn w:val="Normal"/>
    <w:next w:val="Normal"/>
    <w:autoRedefine/>
    <w:uiPriority w:val="39"/>
    <w:rsid w:val="00016602"/>
    <w:pPr>
      <w:spacing w:before="120" w:after="120"/>
    </w:pPr>
    <w:rPr>
      <w:b/>
      <w:bCs/>
      <w:caps/>
      <w:sz w:val="20"/>
      <w:szCs w:val="20"/>
    </w:rPr>
  </w:style>
  <w:style w:type="paragraph" w:styleId="TOC2">
    <w:name w:val="toc 2"/>
    <w:basedOn w:val="Normal"/>
    <w:next w:val="Normal"/>
    <w:autoRedefine/>
    <w:uiPriority w:val="39"/>
    <w:rsid w:val="00016602"/>
    <w:pPr>
      <w:ind w:left="240"/>
    </w:pPr>
    <w:rPr>
      <w:smallCaps/>
      <w:sz w:val="20"/>
      <w:szCs w:val="20"/>
    </w:rPr>
  </w:style>
  <w:style w:type="paragraph" w:styleId="TOC3">
    <w:name w:val="toc 3"/>
    <w:basedOn w:val="Normal"/>
    <w:next w:val="Normal"/>
    <w:autoRedefine/>
    <w:semiHidden/>
    <w:rsid w:val="00016602"/>
    <w:pPr>
      <w:ind w:left="480"/>
    </w:pPr>
    <w:rPr>
      <w:i/>
      <w:iCs/>
      <w:sz w:val="20"/>
      <w:szCs w:val="20"/>
    </w:rPr>
  </w:style>
  <w:style w:type="paragraph" w:styleId="ListBullet2">
    <w:name w:val="List Bullet 2"/>
    <w:basedOn w:val="ListBullet3"/>
    <w:next w:val="BodyText"/>
    <w:autoRedefine/>
    <w:rsid w:val="00016602"/>
    <w:pPr>
      <w:numPr>
        <w:numId w:val="2"/>
      </w:numPr>
      <w:tabs>
        <w:tab w:val="left" w:pos="864"/>
        <w:tab w:val="left" w:pos="8100"/>
      </w:tabs>
      <w:spacing w:before="240" w:after="240"/>
      <w:jc w:val="both"/>
    </w:pPr>
    <w:rPr>
      <w:rFonts w:ascii="Arial" w:hAnsi="Arial"/>
      <w:sz w:val="20"/>
      <w:lang w:val="en-GB"/>
    </w:rPr>
  </w:style>
  <w:style w:type="paragraph" w:styleId="ListBullet3">
    <w:name w:val="List Bullet 3"/>
    <w:basedOn w:val="Normal"/>
    <w:rsid w:val="00016602"/>
    <w:pPr>
      <w:tabs>
        <w:tab w:val="num" w:pos="720"/>
      </w:tabs>
      <w:ind w:left="720" w:hanging="360"/>
    </w:pPr>
  </w:style>
  <w:style w:type="paragraph" w:styleId="BodyText">
    <w:name w:val="Body Text"/>
    <w:aliases w:val="Body Text Char Char Char Char Char Char Char Char Char Char,bt,BODY TEXT,t,body text,Block text,tx,sp,text,sbs,Resume Text,bi,block text,1,bt4,body text4,bt5,body text5,bt1,body text1,RFP Text,txt1,Title 1,EDStext,bullet title,BT,Text,T1,Tex"/>
    <w:basedOn w:val="Normal"/>
    <w:rsid w:val="00016602"/>
    <w:pPr>
      <w:spacing w:after="120"/>
    </w:pPr>
  </w:style>
  <w:style w:type="paragraph" w:customStyle="1" w:styleId="StyleNormalnoindentBold">
    <w:name w:val="Style Normal (no indent) + Bold"/>
    <w:basedOn w:val="Normal"/>
    <w:rsid w:val="00016602"/>
    <w:rPr>
      <w:rFonts w:ascii="Century Gothic" w:hAnsi="Century Gothic"/>
      <w:b/>
      <w:bCs/>
      <w:sz w:val="20"/>
      <w:szCs w:val="20"/>
      <w:lang w:val="en-GB"/>
    </w:rPr>
  </w:style>
  <w:style w:type="paragraph" w:customStyle="1" w:styleId="NormalnoindentCharCharChar">
    <w:name w:val="Normal (no indent) Char Char Char"/>
    <w:basedOn w:val="Normal"/>
    <w:rsid w:val="00016602"/>
    <w:rPr>
      <w:rFonts w:ascii="Century Gothic" w:hAnsi="Century Gothic"/>
      <w:sz w:val="20"/>
      <w:szCs w:val="20"/>
      <w:lang w:val="en-GB"/>
    </w:rPr>
  </w:style>
  <w:style w:type="character" w:customStyle="1" w:styleId="NormalnoindentCharCharCharChar">
    <w:name w:val="Normal (no indent) Char Char Char Char"/>
    <w:rsid w:val="00016602"/>
    <w:rPr>
      <w:rFonts w:ascii="Century Gothic" w:hAnsi="Century Gothic"/>
      <w:lang w:val="en-GB" w:eastAsia="en-US" w:bidi="ar-SA"/>
    </w:rPr>
  </w:style>
  <w:style w:type="paragraph" w:customStyle="1" w:styleId="DocInfoTable">
    <w:name w:val="Doc Info Table"/>
    <w:basedOn w:val="Normal"/>
    <w:next w:val="Normal"/>
    <w:rsid w:val="00016602"/>
    <w:pPr>
      <w:spacing w:before="60" w:after="60"/>
    </w:pPr>
    <w:rPr>
      <w:rFonts w:ascii="Century Gothic" w:hAnsi="Century Gothic"/>
      <w:b/>
      <w:sz w:val="20"/>
      <w:szCs w:val="20"/>
      <w:lang w:val="en-GB"/>
    </w:rPr>
  </w:style>
  <w:style w:type="paragraph" w:customStyle="1" w:styleId="StyleNormalnoindentArialBold">
    <w:name w:val="Style Normal (no indent) + Arial Bold"/>
    <w:basedOn w:val="Normal"/>
    <w:rsid w:val="00016602"/>
    <w:rPr>
      <w:rFonts w:ascii="Arial" w:hAnsi="Arial"/>
      <w:b/>
      <w:bCs/>
      <w:sz w:val="20"/>
      <w:szCs w:val="20"/>
      <w:lang w:val="en-GB"/>
    </w:rPr>
  </w:style>
  <w:style w:type="paragraph" w:customStyle="1" w:styleId="Body">
    <w:name w:val="Body"/>
    <w:basedOn w:val="Normal"/>
    <w:rsid w:val="00016602"/>
    <w:pPr>
      <w:widowControl w:val="0"/>
      <w:spacing w:before="120" w:after="120" w:line="280" w:lineRule="exact"/>
      <w:ind w:left="-180"/>
      <w:jc w:val="both"/>
    </w:pPr>
    <w:rPr>
      <w:b/>
      <w:bCs/>
      <w:sz w:val="32"/>
      <w:szCs w:val="20"/>
    </w:rPr>
  </w:style>
  <w:style w:type="paragraph" w:styleId="z-TopofForm">
    <w:name w:val="HTML Top of Form"/>
    <w:basedOn w:val="Normal"/>
    <w:next w:val="Normal"/>
    <w:hidden/>
    <w:rsid w:val="00016602"/>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016602"/>
    <w:pPr>
      <w:pBdr>
        <w:top w:val="single" w:sz="6" w:space="1" w:color="auto"/>
      </w:pBdr>
      <w:jc w:val="center"/>
    </w:pPr>
    <w:rPr>
      <w:rFonts w:ascii="Arial" w:hAnsi="Arial" w:cs="Arial"/>
      <w:vanish/>
      <w:sz w:val="16"/>
      <w:szCs w:val="16"/>
    </w:rPr>
  </w:style>
  <w:style w:type="paragraph" w:styleId="BodyText2">
    <w:name w:val="Body Text 2"/>
    <w:basedOn w:val="Normal"/>
    <w:rsid w:val="00016602"/>
    <w:pPr>
      <w:spacing w:after="120" w:line="480" w:lineRule="auto"/>
    </w:pPr>
  </w:style>
  <w:style w:type="paragraph" w:styleId="Title">
    <w:name w:val="Title"/>
    <w:basedOn w:val="Normal"/>
    <w:qFormat/>
    <w:rsid w:val="00016602"/>
    <w:pPr>
      <w:spacing w:before="240" w:after="60"/>
      <w:jc w:val="center"/>
      <w:outlineLvl w:val="0"/>
    </w:pPr>
    <w:rPr>
      <w:rFonts w:ascii="Arial" w:hAnsi="Arial" w:cs="Arial"/>
      <w:b/>
      <w:bCs/>
      <w:kern w:val="28"/>
      <w:sz w:val="32"/>
      <w:szCs w:val="32"/>
    </w:rPr>
  </w:style>
  <w:style w:type="paragraph" w:customStyle="1" w:styleId="bulletpoint1">
    <w:name w:val="bulletpoint1"/>
    <w:basedOn w:val="Normal"/>
    <w:rsid w:val="00016602"/>
    <w:pPr>
      <w:tabs>
        <w:tab w:val="num" w:pos="360"/>
      </w:tabs>
      <w:spacing w:before="120" w:after="120"/>
      <w:ind w:left="357" w:hanging="357"/>
      <w:jc w:val="both"/>
    </w:pPr>
  </w:style>
  <w:style w:type="paragraph" w:customStyle="1" w:styleId="HeaderBase">
    <w:name w:val="Header Base"/>
    <w:basedOn w:val="Normal"/>
    <w:rsid w:val="00016602"/>
    <w:pPr>
      <w:jc w:val="both"/>
    </w:pPr>
    <w:rPr>
      <w:rFonts w:ascii="Arial" w:hAnsi="Arial"/>
      <w:sz w:val="20"/>
      <w:szCs w:val="20"/>
      <w:lang w:val="en-GB"/>
    </w:rPr>
  </w:style>
  <w:style w:type="character" w:customStyle="1" w:styleId="CharChar1">
    <w:name w:val="Char Char1"/>
    <w:rsid w:val="00016602"/>
    <w:rPr>
      <w:sz w:val="24"/>
      <w:szCs w:val="24"/>
      <w:lang w:val="en-US" w:eastAsia="en-US" w:bidi="ar-SA"/>
    </w:rPr>
  </w:style>
  <w:style w:type="paragraph" w:customStyle="1" w:styleId="TableHeader">
    <w:name w:val="Table Header"/>
    <w:basedOn w:val="Normal"/>
    <w:rsid w:val="00016602"/>
    <w:pPr>
      <w:spacing w:before="60" w:after="60"/>
    </w:pPr>
    <w:rPr>
      <w:rFonts w:ascii="Century Gothic" w:hAnsi="Century Gothic"/>
      <w:b/>
      <w:color w:val="FFFFFF"/>
      <w:sz w:val="20"/>
      <w:szCs w:val="20"/>
      <w:lang w:val="en-GB"/>
    </w:rPr>
  </w:style>
  <w:style w:type="paragraph" w:styleId="BodyTextIndent3">
    <w:name w:val="Body Text Indent 3"/>
    <w:basedOn w:val="Normal"/>
    <w:rsid w:val="00016602"/>
    <w:pPr>
      <w:spacing w:after="120"/>
      <w:ind w:left="360"/>
    </w:pPr>
    <w:rPr>
      <w:sz w:val="16"/>
      <w:szCs w:val="16"/>
    </w:rPr>
  </w:style>
  <w:style w:type="paragraph" w:styleId="E-mailSignature">
    <w:name w:val="E-mail Signature"/>
    <w:basedOn w:val="Normal"/>
    <w:rsid w:val="00016602"/>
    <w:pPr>
      <w:autoSpaceDE w:val="0"/>
      <w:autoSpaceDN w:val="0"/>
    </w:pPr>
    <w:rPr>
      <w:sz w:val="20"/>
      <w:szCs w:val="20"/>
      <w:lang w:val="en-GB"/>
    </w:rPr>
  </w:style>
  <w:style w:type="paragraph" w:customStyle="1" w:styleId="TEODY">
    <w:name w:val="TEODY"/>
    <w:basedOn w:val="Normal"/>
    <w:rsid w:val="00016602"/>
    <w:pPr>
      <w:autoSpaceDE w:val="0"/>
      <w:autoSpaceDN w:val="0"/>
    </w:pPr>
    <w:rPr>
      <w:rFonts w:ascii="CG Times" w:hAnsi="CG Times"/>
      <w:noProof/>
    </w:rPr>
  </w:style>
  <w:style w:type="paragraph" w:styleId="BodyTextIndent">
    <w:name w:val="Body Text Indent"/>
    <w:basedOn w:val="Normal"/>
    <w:rsid w:val="00016602"/>
    <w:pPr>
      <w:spacing w:after="120"/>
      <w:ind w:left="360"/>
    </w:pPr>
  </w:style>
  <w:style w:type="paragraph" w:styleId="PlainText">
    <w:name w:val="Plain Text"/>
    <w:basedOn w:val="Normal"/>
    <w:rsid w:val="00016602"/>
    <w:pPr>
      <w:autoSpaceDE w:val="0"/>
      <w:autoSpaceDN w:val="0"/>
    </w:pPr>
    <w:rPr>
      <w:rFonts w:ascii="Courier New" w:hAnsi="Courier New" w:cs="Arial"/>
      <w:bCs/>
      <w:sz w:val="20"/>
      <w:szCs w:val="32"/>
    </w:rPr>
  </w:style>
  <w:style w:type="paragraph" w:styleId="TOC4">
    <w:name w:val="toc 4"/>
    <w:basedOn w:val="Normal"/>
    <w:next w:val="Normal"/>
    <w:autoRedefine/>
    <w:semiHidden/>
    <w:rsid w:val="00016602"/>
    <w:pPr>
      <w:ind w:left="720"/>
    </w:pPr>
    <w:rPr>
      <w:sz w:val="18"/>
      <w:szCs w:val="18"/>
    </w:rPr>
  </w:style>
  <w:style w:type="paragraph" w:styleId="TOC5">
    <w:name w:val="toc 5"/>
    <w:basedOn w:val="Normal"/>
    <w:next w:val="Normal"/>
    <w:autoRedefine/>
    <w:semiHidden/>
    <w:rsid w:val="00016602"/>
    <w:pPr>
      <w:ind w:left="960"/>
    </w:pPr>
    <w:rPr>
      <w:sz w:val="18"/>
      <w:szCs w:val="18"/>
    </w:rPr>
  </w:style>
  <w:style w:type="paragraph" w:styleId="TOC6">
    <w:name w:val="toc 6"/>
    <w:basedOn w:val="Normal"/>
    <w:next w:val="Normal"/>
    <w:autoRedefine/>
    <w:semiHidden/>
    <w:rsid w:val="00016602"/>
    <w:pPr>
      <w:ind w:left="1200"/>
    </w:pPr>
    <w:rPr>
      <w:sz w:val="18"/>
      <w:szCs w:val="18"/>
    </w:rPr>
  </w:style>
  <w:style w:type="paragraph" w:styleId="TOC7">
    <w:name w:val="toc 7"/>
    <w:basedOn w:val="Normal"/>
    <w:next w:val="Normal"/>
    <w:autoRedefine/>
    <w:semiHidden/>
    <w:rsid w:val="00016602"/>
    <w:pPr>
      <w:ind w:left="1440"/>
    </w:pPr>
    <w:rPr>
      <w:sz w:val="18"/>
      <w:szCs w:val="18"/>
    </w:rPr>
  </w:style>
  <w:style w:type="paragraph" w:styleId="TOC8">
    <w:name w:val="toc 8"/>
    <w:basedOn w:val="Normal"/>
    <w:next w:val="Normal"/>
    <w:autoRedefine/>
    <w:semiHidden/>
    <w:rsid w:val="00016602"/>
    <w:pPr>
      <w:ind w:left="1680"/>
    </w:pPr>
    <w:rPr>
      <w:sz w:val="18"/>
      <w:szCs w:val="18"/>
    </w:rPr>
  </w:style>
  <w:style w:type="paragraph" w:styleId="TOC9">
    <w:name w:val="toc 9"/>
    <w:basedOn w:val="Normal"/>
    <w:next w:val="Normal"/>
    <w:autoRedefine/>
    <w:semiHidden/>
    <w:rsid w:val="00016602"/>
    <w:pPr>
      <w:ind w:left="1920"/>
    </w:pPr>
    <w:rPr>
      <w:sz w:val="18"/>
      <w:szCs w:val="18"/>
    </w:rPr>
  </w:style>
  <w:style w:type="paragraph" w:customStyle="1" w:styleId="StyleHeading1Before0ptAfter0ptBottomDoublesoli">
    <w:name w:val="Style Heading 1 + Before:  0 pt After:  0 pt Bottom: (Double soli..."/>
    <w:basedOn w:val="Heading1"/>
    <w:rsid w:val="00016602"/>
    <w:pPr>
      <w:pBdr>
        <w:bottom w:val="double" w:sz="6" w:space="1" w:color="auto"/>
      </w:pBdr>
      <w:spacing w:before="0" w:after="0"/>
      <w:ind w:left="576" w:hanging="576"/>
    </w:pPr>
    <w:rPr>
      <w:rFonts w:cs="Times New Roman"/>
      <w:szCs w:val="20"/>
    </w:rPr>
  </w:style>
  <w:style w:type="paragraph" w:customStyle="1" w:styleId="StyleHeading1Before0ptAfter0ptBottomDoublesoli1">
    <w:name w:val="Style Heading 1 + Before:  0 pt After:  0 pt Bottom: (Double soli...1"/>
    <w:basedOn w:val="Heading1"/>
    <w:rsid w:val="00016602"/>
    <w:pPr>
      <w:pBdr>
        <w:bottom w:val="double" w:sz="6" w:space="1" w:color="auto"/>
      </w:pBdr>
      <w:spacing w:before="0" w:after="0"/>
      <w:ind w:left="504"/>
    </w:pPr>
    <w:rPr>
      <w:rFonts w:cs="Times New Roman"/>
      <w:szCs w:val="20"/>
    </w:rPr>
  </w:style>
  <w:style w:type="paragraph" w:customStyle="1" w:styleId="StyleHeading1Before0ptAfter0ptBottomDoublesoli2">
    <w:name w:val="Style Heading 1 + Before:  0 pt After:  0 pt Bottom: (Double soli...2"/>
    <w:basedOn w:val="Heading1"/>
    <w:rsid w:val="00016602"/>
    <w:pPr>
      <w:pBdr>
        <w:bottom w:val="double" w:sz="6" w:space="1" w:color="auto"/>
      </w:pBdr>
      <w:spacing w:before="0" w:after="0"/>
    </w:pPr>
    <w:rPr>
      <w:rFonts w:cs="Times New Roman"/>
      <w:szCs w:val="20"/>
    </w:rPr>
  </w:style>
  <w:style w:type="paragraph" w:customStyle="1" w:styleId="Questions">
    <w:name w:val="Questions"/>
    <w:basedOn w:val="Normal"/>
    <w:rsid w:val="00016602"/>
    <w:pPr>
      <w:tabs>
        <w:tab w:val="right" w:pos="9260"/>
      </w:tabs>
      <w:spacing w:before="100"/>
      <w:ind w:left="567"/>
      <w:jc w:val="right"/>
    </w:pPr>
    <w:rPr>
      <w:rFonts w:ascii="Garamond" w:hAnsi="Garamond"/>
      <w:color w:val="000000"/>
    </w:rPr>
  </w:style>
  <w:style w:type="paragraph" w:customStyle="1" w:styleId="Default">
    <w:name w:val="Default"/>
    <w:rsid w:val="00016602"/>
    <w:pPr>
      <w:widowControl w:val="0"/>
      <w:autoSpaceDN w:val="0"/>
      <w:adjustRightInd w:val="0"/>
    </w:pPr>
    <w:rPr>
      <w:rFonts w:hAnsi="Arial Unicode MS"/>
      <w:sz w:val="24"/>
      <w:szCs w:val="24"/>
      <w:lang w:bidi="ar-SA"/>
    </w:rPr>
  </w:style>
  <w:style w:type="character" w:styleId="Emphasis">
    <w:name w:val="Emphasis"/>
    <w:uiPriority w:val="20"/>
    <w:qFormat/>
    <w:rsid w:val="00016602"/>
    <w:rPr>
      <w:i/>
      <w:iCs/>
    </w:rPr>
  </w:style>
  <w:style w:type="paragraph" w:styleId="ListParagraph">
    <w:name w:val="List Paragraph"/>
    <w:basedOn w:val="Normal"/>
    <w:uiPriority w:val="34"/>
    <w:qFormat/>
    <w:rsid w:val="00016602"/>
    <w:pPr>
      <w:ind w:left="720"/>
      <w:contextualSpacing/>
    </w:pPr>
    <w:rPr>
      <w:rFonts w:eastAsia="Calibri"/>
    </w:rPr>
  </w:style>
  <w:style w:type="paragraph" w:customStyle="1" w:styleId="BulletedText">
    <w:name w:val="Bulleted Text"/>
    <w:basedOn w:val="Normal"/>
    <w:rsid w:val="00016602"/>
    <w:pPr>
      <w:numPr>
        <w:numId w:val="5"/>
      </w:numPr>
    </w:pPr>
  </w:style>
  <w:style w:type="character" w:customStyle="1" w:styleId="BodyTextCharCharCharCharCharCharCharCharCharCharCharCharCharCharCharCharCharCharCharCharCharCharChar">
    <w:name w:val="Body Text Char Char Char Char Char Char Char Char Char Char Char Char Char Char Char Char Char Char Char Char Char Char Char"/>
    <w:rsid w:val="00016602"/>
    <w:rPr>
      <w:rFonts w:ascii="Arial" w:hAnsi="Arial" w:cs="Arial"/>
      <w:sz w:val="22"/>
      <w:szCs w:val="24"/>
      <w:lang w:val="en-US" w:eastAsia="en-US" w:bidi="ar-SA"/>
    </w:rPr>
  </w:style>
  <w:style w:type="paragraph" w:customStyle="1" w:styleId="ResumeBullet">
    <w:name w:val="Resume Bullet"/>
    <w:basedOn w:val="Normal"/>
    <w:rsid w:val="00016602"/>
    <w:pPr>
      <w:widowControl w:val="0"/>
      <w:tabs>
        <w:tab w:val="left" w:pos="360"/>
      </w:tabs>
      <w:autoSpaceDE w:val="0"/>
      <w:autoSpaceDN w:val="0"/>
      <w:adjustRightInd w:val="0"/>
      <w:spacing w:line="220" w:lineRule="exact"/>
      <w:ind w:left="360" w:hanging="360"/>
    </w:pPr>
    <w:rPr>
      <w:rFonts w:ascii="Arial" w:hAnsi="Arial" w:cs="Arial"/>
      <w:sz w:val="18"/>
      <w:szCs w:val="18"/>
    </w:rPr>
  </w:style>
  <w:style w:type="paragraph" w:customStyle="1" w:styleId="Bodytext0">
    <w:name w:val="Bodytext"/>
    <w:basedOn w:val="Normal"/>
    <w:rsid w:val="00016602"/>
    <w:pPr>
      <w:spacing w:line="360" w:lineRule="auto"/>
      <w:jc w:val="both"/>
    </w:pPr>
    <w:rPr>
      <w:rFonts w:ascii="Arial" w:hAnsi="Arial" w:cs="Arial"/>
      <w:bCs/>
      <w:sz w:val="20"/>
      <w:szCs w:val="20"/>
    </w:rPr>
  </w:style>
  <w:style w:type="paragraph" w:customStyle="1" w:styleId="TitleBody">
    <w:name w:val="TitleBody"/>
    <w:basedOn w:val="Normal"/>
    <w:rsid w:val="00016602"/>
    <w:pPr>
      <w:tabs>
        <w:tab w:val="left" w:pos="2430"/>
      </w:tabs>
      <w:spacing w:before="60" w:after="60"/>
      <w:jc w:val="right"/>
    </w:pPr>
    <w:rPr>
      <w:rFonts w:ascii="Verdana" w:hAnsi="Verdana"/>
      <w:b/>
      <w:sz w:val="20"/>
    </w:rPr>
  </w:style>
  <w:style w:type="paragraph" w:customStyle="1" w:styleId="StyleBodyTextBefore3ptAfter3pt">
    <w:name w:val="Style BodyText + Before:  3 pt After:  3 pt"/>
    <w:basedOn w:val="Normal"/>
    <w:rsid w:val="00016602"/>
    <w:pPr>
      <w:spacing w:before="60" w:after="60"/>
      <w:jc w:val="both"/>
    </w:pPr>
    <w:rPr>
      <w:rFonts w:ascii="Verdana" w:hAnsi="Verdana"/>
      <w:b/>
      <w:sz w:val="20"/>
      <w:szCs w:val="20"/>
    </w:rPr>
  </w:style>
  <w:style w:type="character" w:customStyle="1" w:styleId="Heading1Char">
    <w:name w:val="Heading 1 Char"/>
    <w:rsid w:val="00016602"/>
    <w:rPr>
      <w:rFonts w:ascii="Arial" w:hAnsi="Arial" w:cs="Arial"/>
      <w:b/>
      <w:bCs/>
      <w:kern w:val="32"/>
      <w:sz w:val="32"/>
      <w:szCs w:val="32"/>
      <w:lang w:val="en-US" w:eastAsia="en-US" w:bidi="ar-SA"/>
    </w:rPr>
  </w:style>
  <w:style w:type="paragraph" w:customStyle="1" w:styleId="bodytext1">
    <w:name w:val="bodytext"/>
    <w:basedOn w:val="Normal"/>
    <w:rsid w:val="00016602"/>
    <w:pPr>
      <w:spacing w:before="100" w:beforeAutospacing="1" w:after="100" w:afterAutospacing="1" w:line="270" w:lineRule="atLeast"/>
    </w:pPr>
    <w:rPr>
      <w:rFonts w:ascii="Verdana" w:eastAsia="MS Mincho" w:hAnsi="Verdana"/>
      <w:color w:val="000000"/>
      <w:sz w:val="17"/>
      <w:szCs w:val="17"/>
      <w:lang w:eastAsia="ja-JP"/>
    </w:rPr>
  </w:style>
  <w:style w:type="character" w:customStyle="1" w:styleId="Bodytext4">
    <w:name w:val="Body_text"/>
    <w:rsid w:val="00016602"/>
    <w:rPr>
      <w:rFonts w:ascii="Verdana" w:hAnsi="Verdana"/>
      <w:sz w:val="20"/>
    </w:rPr>
  </w:style>
  <w:style w:type="paragraph" w:customStyle="1" w:styleId="tabletext">
    <w:name w:val="table_text"/>
    <w:rsid w:val="00016602"/>
    <w:pPr>
      <w:spacing w:before="120" w:after="120" w:line="20" w:lineRule="atLeast"/>
    </w:pPr>
    <w:rPr>
      <w:rFonts w:ascii="Verdana" w:hAnsi="Verdana"/>
      <w:color w:val="615E5E"/>
      <w:sz w:val="18"/>
      <w:lang w:bidi="ar-SA"/>
    </w:rPr>
  </w:style>
  <w:style w:type="character" w:customStyle="1" w:styleId="tabletextChar">
    <w:name w:val="table_text Char"/>
    <w:rsid w:val="00016602"/>
    <w:rPr>
      <w:rFonts w:ascii="Verdana" w:hAnsi="Verdana"/>
      <w:color w:val="615E5E"/>
      <w:sz w:val="18"/>
      <w:lang w:val="en-US" w:eastAsia="en-US" w:bidi="ar-SA"/>
    </w:rPr>
  </w:style>
  <w:style w:type="paragraph" w:customStyle="1" w:styleId="CharCharCharChar">
    <w:name w:val="Char Char Char Char"/>
    <w:basedOn w:val="Normal"/>
    <w:autoRedefine/>
    <w:semiHidden/>
    <w:rsid w:val="00016602"/>
    <w:pPr>
      <w:jc w:val="both"/>
    </w:pPr>
    <w:rPr>
      <w:rFonts w:ascii="Garamond" w:hAnsi="Garamond"/>
      <w:lang w:eastAsia="en-GB"/>
    </w:rPr>
  </w:style>
  <w:style w:type="character" w:styleId="CommentReference">
    <w:name w:val="annotation reference"/>
    <w:semiHidden/>
    <w:rsid w:val="00016602"/>
    <w:rPr>
      <w:sz w:val="16"/>
      <w:szCs w:val="16"/>
    </w:rPr>
  </w:style>
  <w:style w:type="paragraph" w:styleId="CommentText">
    <w:name w:val="annotation text"/>
    <w:basedOn w:val="Normal"/>
    <w:semiHidden/>
    <w:rsid w:val="00016602"/>
    <w:rPr>
      <w:rFonts w:ascii="Verdana" w:hAnsi="Verdana"/>
      <w:sz w:val="20"/>
      <w:szCs w:val="20"/>
    </w:rPr>
  </w:style>
  <w:style w:type="paragraph" w:styleId="CommentSubject">
    <w:name w:val="annotation subject"/>
    <w:basedOn w:val="CommentText"/>
    <w:next w:val="CommentText"/>
    <w:semiHidden/>
    <w:rsid w:val="00016602"/>
    <w:rPr>
      <w:b/>
      <w:bCs/>
    </w:rPr>
  </w:style>
  <w:style w:type="character" w:styleId="FollowedHyperlink">
    <w:name w:val="FollowedHyperlink"/>
    <w:rsid w:val="00016602"/>
    <w:rPr>
      <w:color w:val="800080"/>
      <w:u w:val="single"/>
    </w:rPr>
  </w:style>
  <w:style w:type="character" w:customStyle="1" w:styleId="bodytext10">
    <w:name w:val="bodytext1"/>
    <w:rsid w:val="00016602"/>
    <w:rPr>
      <w:rFonts w:ascii="Verdana" w:hAnsi="Verdana" w:hint="default"/>
      <w:b w:val="0"/>
      <w:bCs w:val="0"/>
      <w:color w:val="666666"/>
      <w:sz w:val="17"/>
      <w:szCs w:val="17"/>
    </w:rPr>
  </w:style>
  <w:style w:type="paragraph" w:customStyle="1" w:styleId="CharCharCharChar0">
    <w:name w:val="Char Char Char Char"/>
    <w:basedOn w:val="Normal"/>
    <w:rsid w:val="00016602"/>
  </w:style>
  <w:style w:type="paragraph" w:styleId="FootnoteText">
    <w:name w:val="footnote text"/>
    <w:basedOn w:val="Normal"/>
    <w:semiHidden/>
    <w:rsid w:val="00016602"/>
    <w:rPr>
      <w:sz w:val="20"/>
      <w:szCs w:val="20"/>
    </w:rPr>
  </w:style>
  <w:style w:type="paragraph" w:customStyle="1" w:styleId="CharCharCharChar1">
    <w:name w:val="Char Char Char Char"/>
    <w:basedOn w:val="Normal"/>
    <w:autoRedefine/>
    <w:semiHidden/>
    <w:rsid w:val="001F3D8A"/>
    <w:pPr>
      <w:jc w:val="both"/>
    </w:pPr>
    <w:rPr>
      <w:rFonts w:ascii="Garamond" w:hAnsi="Garamond"/>
      <w:lang w:eastAsia="en-GB"/>
    </w:rPr>
  </w:style>
  <w:style w:type="paragraph" w:customStyle="1" w:styleId="FirstPageHeader1">
    <w:name w:val="First Page Header 1"/>
    <w:basedOn w:val="Heading5"/>
    <w:autoRedefine/>
    <w:rsid w:val="00D000E2"/>
    <w:pPr>
      <w:keepNext/>
      <w:framePr w:w="8831" w:hSpace="180" w:wrap="around" w:vAnchor="text" w:hAnchor="page" w:x="1795" w:y="5587"/>
      <w:numPr>
        <w:ilvl w:val="0"/>
        <w:numId w:val="0"/>
      </w:numPr>
      <w:spacing w:before="120" w:after="120"/>
      <w:jc w:val="center"/>
    </w:pPr>
    <w:rPr>
      <w:rFonts w:ascii="Arial" w:hAnsi="Arial" w:cs="Arial"/>
      <w:i w:val="0"/>
      <w:iCs w:val="0"/>
      <w:noProof/>
      <w:sz w:val="44"/>
      <w:szCs w:val="24"/>
    </w:rPr>
  </w:style>
  <w:style w:type="paragraph" w:customStyle="1" w:styleId="PTitle">
    <w:name w:val="P_Title"/>
    <w:basedOn w:val="Normal"/>
    <w:rsid w:val="00D000E2"/>
    <w:pPr>
      <w:spacing w:before="120" w:after="120"/>
      <w:jc w:val="right"/>
    </w:pPr>
    <w:rPr>
      <w:rFonts w:ascii="Arial" w:hAnsi="Arial"/>
      <w:b/>
      <w:smallCaps/>
      <w:color w:val="000080"/>
      <w:sz w:val="48"/>
      <w:szCs w:val="48"/>
    </w:rPr>
  </w:style>
  <w:style w:type="paragraph" w:customStyle="1" w:styleId="PHeading1">
    <w:name w:val="P_Heading1"/>
    <w:basedOn w:val="Normal"/>
    <w:next w:val="PBodyText"/>
    <w:link w:val="PHeading1Char"/>
    <w:rsid w:val="00D000E2"/>
    <w:pPr>
      <w:spacing w:before="120" w:after="120"/>
      <w:jc w:val="both"/>
    </w:pPr>
    <w:rPr>
      <w:rFonts w:ascii="Arial" w:hAnsi="Arial"/>
      <w:caps/>
      <w:sz w:val="32"/>
      <w:szCs w:val="36"/>
    </w:rPr>
  </w:style>
  <w:style w:type="paragraph" w:customStyle="1" w:styleId="PHeading3">
    <w:name w:val="P_Heading3"/>
    <w:basedOn w:val="Normal"/>
    <w:next w:val="PBodyText"/>
    <w:rsid w:val="00D000E2"/>
    <w:pPr>
      <w:spacing w:before="120" w:after="120"/>
      <w:jc w:val="both"/>
    </w:pPr>
    <w:rPr>
      <w:rFonts w:ascii="Arial" w:hAnsi="Arial"/>
      <w:b/>
      <w:caps/>
    </w:rPr>
  </w:style>
  <w:style w:type="paragraph" w:customStyle="1" w:styleId="PHeading4">
    <w:name w:val="P_Heading4"/>
    <w:basedOn w:val="Normal"/>
    <w:next w:val="PBodyText"/>
    <w:rsid w:val="00D000E2"/>
    <w:pPr>
      <w:spacing w:before="120" w:after="120"/>
      <w:jc w:val="both"/>
    </w:pPr>
    <w:rPr>
      <w:rFonts w:ascii="Arial" w:hAnsi="Arial"/>
      <w:b/>
      <w:sz w:val="22"/>
      <w:szCs w:val="22"/>
    </w:rPr>
  </w:style>
  <w:style w:type="paragraph" w:customStyle="1" w:styleId="PBodyText">
    <w:name w:val="P_Body_Text"/>
    <w:basedOn w:val="Normal"/>
    <w:link w:val="PBodyTextChar1"/>
    <w:rsid w:val="00D000E2"/>
    <w:pPr>
      <w:spacing w:before="120" w:after="120" w:line="360" w:lineRule="auto"/>
      <w:jc w:val="both"/>
    </w:pPr>
    <w:rPr>
      <w:rFonts w:ascii="Verdana" w:hAnsi="Verdana"/>
      <w:sz w:val="20"/>
    </w:rPr>
  </w:style>
  <w:style w:type="character" w:customStyle="1" w:styleId="PHeading1Char">
    <w:name w:val="P_Heading1 Char"/>
    <w:link w:val="PHeading1"/>
    <w:rsid w:val="00D000E2"/>
    <w:rPr>
      <w:rFonts w:ascii="Arial" w:hAnsi="Arial"/>
      <w:caps/>
      <w:sz w:val="32"/>
      <w:szCs w:val="36"/>
      <w:lang w:bidi="ar-SA"/>
    </w:rPr>
  </w:style>
  <w:style w:type="character" w:customStyle="1" w:styleId="PBodyTextChar1">
    <w:name w:val="P_Body_Text Char1"/>
    <w:link w:val="PBodyText"/>
    <w:rsid w:val="00D000E2"/>
    <w:rPr>
      <w:rFonts w:ascii="Verdana" w:hAnsi="Verdana"/>
      <w:szCs w:val="24"/>
      <w:lang w:bidi="ar-SA"/>
    </w:rPr>
  </w:style>
  <w:style w:type="paragraph" w:customStyle="1" w:styleId="StyletabletextBoldWhiteLinespacingAtleast12pt">
    <w:name w:val="Style table_text + Bold White Line spacing:  At least 12 pt"/>
    <w:basedOn w:val="Normal"/>
    <w:rsid w:val="00D000E2"/>
    <w:pPr>
      <w:spacing w:before="120" w:after="120" w:line="240" w:lineRule="atLeast"/>
    </w:pPr>
    <w:rPr>
      <w:rFonts w:ascii="Verdana" w:hAnsi="Verdana"/>
      <w:b/>
      <w:bCs/>
      <w:color w:val="FFFFFF"/>
      <w:sz w:val="18"/>
      <w:szCs w:val="20"/>
    </w:rPr>
  </w:style>
  <w:style w:type="paragraph" w:customStyle="1" w:styleId="PTableHeading">
    <w:name w:val="P_Table_Heading"/>
    <w:basedOn w:val="Normal"/>
    <w:rsid w:val="00D000E2"/>
    <w:pPr>
      <w:spacing w:before="60" w:after="60"/>
      <w:jc w:val="center"/>
    </w:pPr>
    <w:rPr>
      <w:rFonts w:ascii="Verdana" w:hAnsi="Verdana"/>
      <w:b/>
      <w:caps/>
      <w:sz w:val="20"/>
      <w:szCs w:val="20"/>
    </w:rPr>
  </w:style>
  <w:style w:type="paragraph" w:customStyle="1" w:styleId="PTableBody">
    <w:name w:val="P_Table_Body"/>
    <w:basedOn w:val="Normal"/>
    <w:rsid w:val="00D000E2"/>
    <w:pPr>
      <w:spacing w:before="60" w:after="60"/>
    </w:pPr>
    <w:rPr>
      <w:rFonts w:ascii="Verdana" w:hAnsi="Verdana"/>
      <w:sz w:val="20"/>
      <w:szCs w:val="20"/>
    </w:rPr>
  </w:style>
  <w:style w:type="character" w:customStyle="1" w:styleId="PBodyTextChar">
    <w:name w:val="P_Body_Text Char"/>
    <w:rsid w:val="00D000E2"/>
    <w:rPr>
      <w:rFonts w:ascii="Verdana" w:hAnsi="Verdana"/>
      <w:szCs w:val="24"/>
      <w:lang w:val="en-US" w:eastAsia="en-US" w:bidi="ar-SA"/>
    </w:rPr>
  </w:style>
  <w:style w:type="paragraph" w:customStyle="1" w:styleId="tabletext2">
    <w:name w:val="table_text2"/>
    <w:basedOn w:val="tabletext"/>
    <w:link w:val="tabletext2Char"/>
    <w:autoRedefine/>
    <w:rsid w:val="00D000E2"/>
    <w:pPr>
      <w:framePr w:hSpace="180" w:wrap="around" w:vAnchor="text" w:hAnchor="margin" w:x="108" w:y="82"/>
      <w:spacing w:line="240" w:lineRule="atLeast"/>
    </w:pPr>
    <w:rPr>
      <w:noProof/>
      <w:color w:val="000000"/>
      <w:szCs w:val="18"/>
    </w:rPr>
  </w:style>
  <w:style w:type="character" w:customStyle="1" w:styleId="tabletext2Char">
    <w:name w:val="table_text2 Char"/>
    <w:link w:val="tabletext2"/>
    <w:rsid w:val="00D000E2"/>
    <w:rPr>
      <w:rFonts w:ascii="Verdana" w:hAnsi="Verdana"/>
      <w:noProof/>
      <w:color w:val="000000"/>
      <w:sz w:val="18"/>
      <w:szCs w:val="18"/>
      <w:lang w:val="en-US" w:eastAsia="en-US" w:bidi="ar-SA"/>
    </w:rPr>
  </w:style>
  <w:style w:type="paragraph" w:customStyle="1" w:styleId="tabletextbold">
    <w:name w:val="table_text_bold"/>
    <w:basedOn w:val="tabletext2"/>
    <w:rsid w:val="00D000E2"/>
    <w:pPr>
      <w:framePr w:wrap="around"/>
    </w:pPr>
    <w:rPr>
      <w:b/>
    </w:rPr>
  </w:style>
  <w:style w:type="paragraph" w:customStyle="1" w:styleId="CharCharChar">
    <w:name w:val="Char Char Char"/>
    <w:basedOn w:val="Normal"/>
    <w:autoRedefine/>
    <w:semiHidden/>
    <w:rsid w:val="00036232"/>
    <w:pPr>
      <w:spacing w:after="160" w:line="240" w:lineRule="exact"/>
      <w:jc w:val="both"/>
    </w:pPr>
    <w:rPr>
      <w:rFonts w:ascii="Verdana" w:hAnsi="Verdana"/>
      <w:lang w:val="pt-PT" w:eastAsia="en-GB"/>
    </w:rPr>
  </w:style>
  <w:style w:type="table" w:styleId="TableGrid5">
    <w:name w:val="Table Grid 5"/>
    <w:basedOn w:val="TableNormal"/>
    <w:rsid w:val="00254C5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Contemporary">
    <w:name w:val="Table Contemporary"/>
    <w:basedOn w:val="TableNormal"/>
    <w:rsid w:val="00254C5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FooterChar">
    <w:name w:val="Footer Char"/>
    <w:link w:val="Footer"/>
    <w:uiPriority w:val="99"/>
    <w:locked/>
    <w:rsid w:val="00D20335"/>
    <w:rPr>
      <w:sz w:val="24"/>
      <w:szCs w:val="24"/>
    </w:rPr>
  </w:style>
  <w:style w:type="character" w:customStyle="1" w:styleId="HeaderChar">
    <w:name w:val="Header Char"/>
    <w:aliases w:val="hd Char,Header/Footer Char,header odd Char,header Char"/>
    <w:link w:val="Header"/>
    <w:uiPriority w:val="99"/>
    <w:locked/>
    <w:rsid w:val="00BA31E9"/>
    <w:rPr>
      <w:sz w:val="24"/>
      <w:szCs w:val="24"/>
    </w:rPr>
  </w:style>
  <w:style w:type="table" w:customStyle="1" w:styleId="AlinmaTables">
    <w:name w:val="Alinma Tables"/>
    <w:basedOn w:val="TableNormal"/>
    <w:uiPriority w:val="99"/>
    <w:qFormat/>
    <w:rsid w:val="00BA3230"/>
    <w:pPr>
      <w:jc w:val="center"/>
    </w:pPr>
    <w:rPr>
      <w:rFonts w:ascii="TheSansArab10" w:eastAsia="Calibri" w:hAnsi="TheSansArab10" w:cs="Alinma TheSans"/>
      <w:szCs w:val="18"/>
    </w:rPr>
    <w:tblP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Pr>
    <w:tcPr>
      <w:shd w:val="clear" w:color="auto" w:fill="DBE5F1"/>
    </w:tcPr>
    <w:tblStylePr w:type="firstRow">
      <w:rPr>
        <w:rFonts w:ascii="OpenSymbol" w:hAnsi="OpenSymbol" w:cs="OpenSymbol"/>
        <w:bCs/>
        <w:iCs w:val="0"/>
        <w:color w:val="FFFFFF"/>
        <w:szCs w:val="20"/>
        <w:u w:color="FFFFFF"/>
      </w:rPr>
      <w:tblPr/>
      <w:tcPr>
        <w:shd w:val="clear" w:color="auto" w:fill="91785B"/>
      </w:tcPr>
    </w:tblStylePr>
    <w:tblStylePr w:type="firstCol">
      <w:rPr>
        <w:rFonts w:ascii="OpenSymbol" w:hAnsi="OpenSymbol"/>
        <w:sz w:val="20"/>
      </w:rPr>
      <w:tblPr/>
      <w:tcPr>
        <w:tcBorders>
          <w:top w:val="single" w:sz="18" w:space="0" w:color="FFFFFF"/>
          <w:left w:val="single" w:sz="18" w:space="0" w:color="FFFFFF"/>
          <w:bottom w:val="single" w:sz="18" w:space="0" w:color="FFFFFF"/>
          <w:right w:val="single" w:sz="18" w:space="0" w:color="FFFFFF"/>
          <w:insideH w:val="nil"/>
          <w:insideV w:val="nil"/>
          <w:tl2br w:val="nil"/>
          <w:tr2bl w:val="nil"/>
        </w:tcBorders>
        <w:shd w:val="clear" w:color="auto" w:fill="CAC0B6"/>
      </w:tcPr>
    </w:tblStylePr>
  </w:style>
  <w:style w:type="character" w:customStyle="1" w:styleId="BodyText3Char">
    <w:name w:val="Body Text 3 Char"/>
    <w:link w:val="BodyText3"/>
    <w:rsid w:val="00D93E9C"/>
    <w:rPr>
      <w:rFonts w:ascii="Garamond" w:hAnsi="Garamond" w:cs="Arial"/>
      <w:sz w:val="24"/>
      <w:szCs w:val="24"/>
      <w:lang w:val="en-GB"/>
    </w:rPr>
  </w:style>
  <w:style w:type="paragraph" w:customStyle="1" w:styleId="Char">
    <w:name w:val="Char"/>
    <w:basedOn w:val="Normal"/>
    <w:autoRedefine/>
    <w:semiHidden/>
    <w:rsid w:val="007F6472"/>
    <w:pPr>
      <w:spacing w:after="160" w:line="240" w:lineRule="exact"/>
      <w:jc w:val="both"/>
    </w:pPr>
    <w:rPr>
      <w:rFonts w:ascii="Verdana" w:hAnsi="Verdana"/>
      <w:lang w:val="pt-PT" w:eastAsia="en-GB"/>
    </w:rPr>
  </w:style>
  <w:style w:type="paragraph" w:customStyle="1" w:styleId="BodyTextIntend">
    <w:name w:val="Body Text Intend"/>
    <w:basedOn w:val="Normal"/>
    <w:rsid w:val="007A6CE2"/>
    <w:pPr>
      <w:spacing w:before="120" w:after="120"/>
      <w:ind w:left="403"/>
      <w:jc w:val="both"/>
    </w:pPr>
    <w:rPr>
      <w:rFonts w:ascii="Arial" w:hAnsi="Arial"/>
      <w:sz w:val="18"/>
      <w:lang w:val="en-GB"/>
    </w:rPr>
  </w:style>
  <w:style w:type="character" w:customStyle="1" w:styleId="BodyTextIntendCharChar">
    <w:name w:val="Body Text Intend Char Char"/>
    <w:rsid w:val="007A6CE2"/>
    <w:rPr>
      <w:rFonts w:ascii="Arial" w:hAnsi="Arial"/>
      <w:sz w:val="18"/>
      <w:szCs w:val="24"/>
      <w:lang w:val="en-GB" w:eastAsia="en-US" w:bidi="ar-SA"/>
    </w:rPr>
  </w:style>
  <w:style w:type="table" w:customStyle="1" w:styleId="LightGrid-Accent11">
    <w:name w:val="Light Grid - Accent 11"/>
    <w:basedOn w:val="TableNormal"/>
    <w:rsid w:val="00E55B65"/>
    <w:rPr>
      <w:rFonts w:ascii="Calibri" w:eastAsia="Calibri" w:hAnsi="Calibri" w:cs="Gautam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Gautam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Gautam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Gautami"/>
        <w:b/>
        <w:bCs/>
      </w:rPr>
    </w:tblStylePr>
    <w:tblStylePr w:type="lastCol">
      <w:rPr>
        <w:rFonts w:ascii="Cambria" w:eastAsia="Times New Roman" w:hAnsi="Cambria" w:cs="Gautam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apple-style-span">
    <w:name w:val="apple-style-span"/>
    <w:basedOn w:val="DefaultParagraphFont"/>
    <w:rsid w:val="00A2798C"/>
  </w:style>
  <w:style w:type="character" w:customStyle="1" w:styleId="less">
    <w:name w:val="less"/>
    <w:basedOn w:val="DefaultParagraphFont"/>
    <w:rsid w:val="00F903EF"/>
  </w:style>
  <w:style w:type="character" w:customStyle="1" w:styleId="apple-converted-space">
    <w:name w:val="apple-converted-space"/>
    <w:basedOn w:val="DefaultParagraphFont"/>
    <w:rsid w:val="00F903EF"/>
  </w:style>
  <w:style w:type="character" w:customStyle="1" w:styleId="grey">
    <w:name w:val="grey"/>
    <w:basedOn w:val="DefaultParagraphFont"/>
    <w:rsid w:val="00B62CA9"/>
  </w:style>
  <w:style w:type="character" w:styleId="UnresolvedMention">
    <w:name w:val="Unresolved Mention"/>
    <w:basedOn w:val="DefaultParagraphFont"/>
    <w:uiPriority w:val="99"/>
    <w:semiHidden/>
    <w:unhideWhenUsed/>
    <w:rsid w:val="00B213A7"/>
    <w:rPr>
      <w:color w:val="605E5C"/>
      <w:shd w:val="clear" w:color="auto" w:fill="E1DFDD"/>
    </w:rPr>
  </w:style>
  <w:style w:type="character" w:styleId="HTMLCode">
    <w:name w:val="HTML Code"/>
    <w:basedOn w:val="DefaultParagraphFont"/>
    <w:uiPriority w:val="99"/>
    <w:semiHidden/>
    <w:unhideWhenUsed/>
    <w:rsid w:val="00C85D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3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E30D7"/>
    <w:rPr>
      <w:rFonts w:ascii="Courier New" w:hAnsi="Courier New" w:cs="Courier New"/>
      <w:lang w:val="en-IN" w:eastAsia="en-IN" w:bidi="ar-SA"/>
    </w:rPr>
  </w:style>
  <w:style w:type="character" w:customStyle="1" w:styleId="sr-only">
    <w:name w:val="sr-only"/>
    <w:basedOn w:val="DefaultParagraphFont"/>
    <w:rsid w:val="008F7121"/>
  </w:style>
  <w:style w:type="table" w:styleId="TableGrid">
    <w:name w:val="Table Grid"/>
    <w:basedOn w:val="TableNormal"/>
    <w:rsid w:val="00F96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7634">
      <w:bodyDiv w:val="1"/>
      <w:marLeft w:val="0"/>
      <w:marRight w:val="0"/>
      <w:marTop w:val="0"/>
      <w:marBottom w:val="0"/>
      <w:divBdr>
        <w:top w:val="none" w:sz="0" w:space="0" w:color="auto"/>
        <w:left w:val="none" w:sz="0" w:space="0" w:color="auto"/>
        <w:bottom w:val="none" w:sz="0" w:space="0" w:color="auto"/>
        <w:right w:val="none" w:sz="0" w:space="0" w:color="auto"/>
      </w:divBdr>
    </w:div>
    <w:div w:id="28338560">
      <w:bodyDiv w:val="1"/>
      <w:marLeft w:val="0"/>
      <w:marRight w:val="0"/>
      <w:marTop w:val="0"/>
      <w:marBottom w:val="0"/>
      <w:divBdr>
        <w:top w:val="none" w:sz="0" w:space="0" w:color="auto"/>
        <w:left w:val="none" w:sz="0" w:space="0" w:color="auto"/>
        <w:bottom w:val="none" w:sz="0" w:space="0" w:color="auto"/>
        <w:right w:val="none" w:sz="0" w:space="0" w:color="auto"/>
      </w:divBdr>
    </w:div>
    <w:div w:id="42415452">
      <w:bodyDiv w:val="1"/>
      <w:marLeft w:val="0"/>
      <w:marRight w:val="0"/>
      <w:marTop w:val="0"/>
      <w:marBottom w:val="0"/>
      <w:divBdr>
        <w:top w:val="none" w:sz="0" w:space="0" w:color="auto"/>
        <w:left w:val="none" w:sz="0" w:space="0" w:color="auto"/>
        <w:bottom w:val="none" w:sz="0" w:space="0" w:color="auto"/>
        <w:right w:val="none" w:sz="0" w:space="0" w:color="auto"/>
      </w:divBdr>
      <w:divsChild>
        <w:div w:id="1110127630">
          <w:marLeft w:val="0"/>
          <w:marRight w:val="0"/>
          <w:marTop w:val="0"/>
          <w:marBottom w:val="0"/>
          <w:divBdr>
            <w:top w:val="none" w:sz="0" w:space="0" w:color="auto"/>
            <w:left w:val="none" w:sz="0" w:space="0" w:color="auto"/>
            <w:bottom w:val="none" w:sz="0" w:space="0" w:color="auto"/>
            <w:right w:val="none" w:sz="0" w:space="0" w:color="auto"/>
          </w:divBdr>
          <w:divsChild>
            <w:div w:id="767894158">
              <w:marLeft w:val="0"/>
              <w:marRight w:val="0"/>
              <w:marTop w:val="0"/>
              <w:marBottom w:val="0"/>
              <w:divBdr>
                <w:top w:val="none" w:sz="0" w:space="0" w:color="auto"/>
                <w:left w:val="single" w:sz="6" w:space="9" w:color="auto"/>
                <w:bottom w:val="none" w:sz="0" w:space="0" w:color="auto"/>
                <w:right w:val="single" w:sz="6" w:space="9" w:color="auto"/>
              </w:divBdr>
              <w:divsChild>
                <w:div w:id="120805593">
                  <w:marLeft w:val="0"/>
                  <w:marRight w:val="0"/>
                  <w:marTop w:val="0"/>
                  <w:marBottom w:val="0"/>
                  <w:divBdr>
                    <w:top w:val="none" w:sz="0" w:space="0" w:color="auto"/>
                    <w:left w:val="none" w:sz="0" w:space="0" w:color="auto"/>
                    <w:bottom w:val="none" w:sz="0" w:space="0" w:color="auto"/>
                    <w:right w:val="none" w:sz="0" w:space="0" w:color="auto"/>
                  </w:divBdr>
                  <w:divsChild>
                    <w:div w:id="1365669276">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64619578">
      <w:bodyDiv w:val="1"/>
      <w:marLeft w:val="0"/>
      <w:marRight w:val="0"/>
      <w:marTop w:val="0"/>
      <w:marBottom w:val="0"/>
      <w:divBdr>
        <w:top w:val="none" w:sz="0" w:space="0" w:color="auto"/>
        <w:left w:val="none" w:sz="0" w:space="0" w:color="auto"/>
        <w:bottom w:val="none" w:sz="0" w:space="0" w:color="auto"/>
        <w:right w:val="none" w:sz="0" w:space="0" w:color="auto"/>
      </w:divBdr>
    </w:div>
    <w:div w:id="75830638">
      <w:bodyDiv w:val="1"/>
      <w:marLeft w:val="0"/>
      <w:marRight w:val="0"/>
      <w:marTop w:val="0"/>
      <w:marBottom w:val="0"/>
      <w:divBdr>
        <w:top w:val="none" w:sz="0" w:space="0" w:color="auto"/>
        <w:left w:val="none" w:sz="0" w:space="0" w:color="auto"/>
        <w:bottom w:val="none" w:sz="0" w:space="0" w:color="auto"/>
        <w:right w:val="none" w:sz="0" w:space="0" w:color="auto"/>
      </w:divBdr>
      <w:divsChild>
        <w:div w:id="2079015644">
          <w:marLeft w:val="0"/>
          <w:marRight w:val="0"/>
          <w:marTop w:val="0"/>
          <w:marBottom w:val="75"/>
          <w:divBdr>
            <w:top w:val="none" w:sz="0" w:space="0" w:color="auto"/>
            <w:left w:val="none" w:sz="0" w:space="0" w:color="auto"/>
            <w:bottom w:val="none" w:sz="0" w:space="0" w:color="auto"/>
            <w:right w:val="none" w:sz="0" w:space="0" w:color="auto"/>
          </w:divBdr>
          <w:divsChild>
            <w:div w:id="1116487000">
              <w:marLeft w:val="0"/>
              <w:marRight w:val="0"/>
              <w:marTop w:val="0"/>
              <w:marBottom w:val="0"/>
              <w:divBdr>
                <w:top w:val="none" w:sz="0" w:space="0" w:color="auto"/>
                <w:left w:val="none" w:sz="0" w:space="0" w:color="auto"/>
                <w:bottom w:val="none" w:sz="0" w:space="0" w:color="auto"/>
                <w:right w:val="none" w:sz="0" w:space="0" w:color="auto"/>
              </w:divBdr>
              <w:divsChild>
                <w:div w:id="5026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54247">
          <w:marLeft w:val="0"/>
          <w:marRight w:val="0"/>
          <w:marTop w:val="0"/>
          <w:marBottom w:val="75"/>
          <w:divBdr>
            <w:top w:val="none" w:sz="0" w:space="0" w:color="auto"/>
            <w:left w:val="none" w:sz="0" w:space="0" w:color="auto"/>
            <w:bottom w:val="none" w:sz="0" w:space="0" w:color="auto"/>
            <w:right w:val="none" w:sz="0" w:space="0" w:color="auto"/>
          </w:divBdr>
          <w:divsChild>
            <w:div w:id="1066029192">
              <w:marLeft w:val="0"/>
              <w:marRight w:val="0"/>
              <w:marTop w:val="0"/>
              <w:marBottom w:val="0"/>
              <w:divBdr>
                <w:top w:val="none" w:sz="0" w:space="0" w:color="auto"/>
                <w:left w:val="none" w:sz="0" w:space="0" w:color="auto"/>
                <w:bottom w:val="none" w:sz="0" w:space="0" w:color="auto"/>
                <w:right w:val="none" w:sz="0" w:space="0" w:color="auto"/>
              </w:divBdr>
              <w:divsChild>
                <w:div w:id="109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86587">
      <w:bodyDiv w:val="1"/>
      <w:marLeft w:val="0"/>
      <w:marRight w:val="0"/>
      <w:marTop w:val="0"/>
      <w:marBottom w:val="0"/>
      <w:divBdr>
        <w:top w:val="none" w:sz="0" w:space="0" w:color="auto"/>
        <w:left w:val="none" w:sz="0" w:space="0" w:color="auto"/>
        <w:bottom w:val="none" w:sz="0" w:space="0" w:color="auto"/>
        <w:right w:val="none" w:sz="0" w:space="0" w:color="auto"/>
      </w:divBdr>
      <w:divsChild>
        <w:div w:id="327094450">
          <w:marLeft w:val="0"/>
          <w:marRight w:val="0"/>
          <w:marTop w:val="0"/>
          <w:marBottom w:val="0"/>
          <w:divBdr>
            <w:top w:val="none" w:sz="0" w:space="0" w:color="auto"/>
            <w:left w:val="none" w:sz="0" w:space="0" w:color="auto"/>
            <w:bottom w:val="none" w:sz="0" w:space="0" w:color="auto"/>
            <w:right w:val="none" w:sz="0" w:space="0" w:color="auto"/>
          </w:divBdr>
        </w:div>
      </w:divsChild>
    </w:div>
    <w:div w:id="110327574">
      <w:bodyDiv w:val="1"/>
      <w:marLeft w:val="0"/>
      <w:marRight w:val="0"/>
      <w:marTop w:val="0"/>
      <w:marBottom w:val="0"/>
      <w:divBdr>
        <w:top w:val="none" w:sz="0" w:space="0" w:color="auto"/>
        <w:left w:val="none" w:sz="0" w:space="0" w:color="auto"/>
        <w:bottom w:val="none" w:sz="0" w:space="0" w:color="auto"/>
        <w:right w:val="none" w:sz="0" w:space="0" w:color="auto"/>
      </w:divBdr>
    </w:div>
    <w:div w:id="112289318">
      <w:bodyDiv w:val="1"/>
      <w:marLeft w:val="0"/>
      <w:marRight w:val="0"/>
      <w:marTop w:val="0"/>
      <w:marBottom w:val="0"/>
      <w:divBdr>
        <w:top w:val="none" w:sz="0" w:space="0" w:color="auto"/>
        <w:left w:val="none" w:sz="0" w:space="0" w:color="auto"/>
        <w:bottom w:val="none" w:sz="0" w:space="0" w:color="auto"/>
        <w:right w:val="none" w:sz="0" w:space="0" w:color="auto"/>
      </w:divBdr>
    </w:div>
    <w:div w:id="130482476">
      <w:bodyDiv w:val="1"/>
      <w:marLeft w:val="0"/>
      <w:marRight w:val="0"/>
      <w:marTop w:val="0"/>
      <w:marBottom w:val="0"/>
      <w:divBdr>
        <w:top w:val="none" w:sz="0" w:space="0" w:color="auto"/>
        <w:left w:val="none" w:sz="0" w:space="0" w:color="auto"/>
        <w:bottom w:val="none" w:sz="0" w:space="0" w:color="auto"/>
        <w:right w:val="none" w:sz="0" w:space="0" w:color="auto"/>
      </w:divBdr>
    </w:div>
    <w:div w:id="153373077">
      <w:bodyDiv w:val="1"/>
      <w:marLeft w:val="0"/>
      <w:marRight w:val="0"/>
      <w:marTop w:val="0"/>
      <w:marBottom w:val="0"/>
      <w:divBdr>
        <w:top w:val="none" w:sz="0" w:space="0" w:color="auto"/>
        <w:left w:val="none" w:sz="0" w:space="0" w:color="auto"/>
        <w:bottom w:val="none" w:sz="0" w:space="0" w:color="auto"/>
        <w:right w:val="none" w:sz="0" w:space="0" w:color="auto"/>
      </w:divBdr>
      <w:divsChild>
        <w:div w:id="951666120">
          <w:marLeft w:val="0"/>
          <w:marRight w:val="0"/>
          <w:marTop w:val="0"/>
          <w:marBottom w:val="75"/>
          <w:divBdr>
            <w:top w:val="none" w:sz="0" w:space="0" w:color="auto"/>
            <w:left w:val="none" w:sz="0" w:space="0" w:color="auto"/>
            <w:bottom w:val="none" w:sz="0" w:space="0" w:color="auto"/>
            <w:right w:val="none" w:sz="0" w:space="0" w:color="auto"/>
          </w:divBdr>
          <w:divsChild>
            <w:div w:id="1363898818">
              <w:marLeft w:val="0"/>
              <w:marRight w:val="0"/>
              <w:marTop w:val="0"/>
              <w:marBottom w:val="0"/>
              <w:divBdr>
                <w:top w:val="none" w:sz="0" w:space="0" w:color="auto"/>
                <w:left w:val="none" w:sz="0" w:space="0" w:color="auto"/>
                <w:bottom w:val="none" w:sz="0" w:space="0" w:color="auto"/>
                <w:right w:val="none" w:sz="0" w:space="0" w:color="auto"/>
              </w:divBdr>
              <w:divsChild>
                <w:div w:id="99183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7014">
          <w:marLeft w:val="0"/>
          <w:marRight w:val="0"/>
          <w:marTop w:val="0"/>
          <w:marBottom w:val="75"/>
          <w:divBdr>
            <w:top w:val="none" w:sz="0" w:space="0" w:color="auto"/>
            <w:left w:val="none" w:sz="0" w:space="0" w:color="auto"/>
            <w:bottom w:val="none" w:sz="0" w:space="0" w:color="auto"/>
            <w:right w:val="none" w:sz="0" w:space="0" w:color="auto"/>
          </w:divBdr>
          <w:divsChild>
            <w:div w:id="804197859">
              <w:marLeft w:val="0"/>
              <w:marRight w:val="0"/>
              <w:marTop w:val="0"/>
              <w:marBottom w:val="0"/>
              <w:divBdr>
                <w:top w:val="none" w:sz="0" w:space="0" w:color="auto"/>
                <w:left w:val="none" w:sz="0" w:space="0" w:color="auto"/>
                <w:bottom w:val="none" w:sz="0" w:space="0" w:color="auto"/>
                <w:right w:val="none" w:sz="0" w:space="0" w:color="auto"/>
              </w:divBdr>
              <w:divsChild>
                <w:div w:id="4545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6838">
          <w:marLeft w:val="0"/>
          <w:marRight w:val="0"/>
          <w:marTop w:val="0"/>
          <w:marBottom w:val="75"/>
          <w:divBdr>
            <w:top w:val="none" w:sz="0" w:space="0" w:color="auto"/>
            <w:left w:val="none" w:sz="0" w:space="0" w:color="auto"/>
            <w:bottom w:val="none" w:sz="0" w:space="0" w:color="auto"/>
            <w:right w:val="none" w:sz="0" w:space="0" w:color="auto"/>
          </w:divBdr>
          <w:divsChild>
            <w:div w:id="1207991321">
              <w:marLeft w:val="0"/>
              <w:marRight w:val="0"/>
              <w:marTop w:val="0"/>
              <w:marBottom w:val="0"/>
              <w:divBdr>
                <w:top w:val="none" w:sz="0" w:space="0" w:color="auto"/>
                <w:left w:val="none" w:sz="0" w:space="0" w:color="auto"/>
                <w:bottom w:val="none" w:sz="0" w:space="0" w:color="auto"/>
                <w:right w:val="none" w:sz="0" w:space="0" w:color="auto"/>
              </w:divBdr>
              <w:divsChild>
                <w:div w:id="36636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18028">
          <w:marLeft w:val="0"/>
          <w:marRight w:val="0"/>
          <w:marTop w:val="0"/>
          <w:marBottom w:val="75"/>
          <w:divBdr>
            <w:top w:val="none" w:sz="0" w:space="0" w:color="auto"/>
            <w:left w:val="none" w:sz="0" w:space="0" w:color="auto"/>
            <w:bottom w:val="none" w:sz="0" w:space="0" w:color="auto"/>
            <w:right w:val="none" w:sz="0" w:space="0" w:color="auto"/>
          </w:divBdr>
          <w:divsChild>
            <w:div w:id="2131581355">
              <w:marLeft w:val="0"/>
              <w:marRight w:val="0"/>
              <w:marTop w:val="0"/>
              <w:marBottom w:val="0"/>
              <w:divBdr>
                <w:top w:val="none" w:sz="0" w:space="0" w:color="auto"/>
                <w:left w:val="none" w:sz="0" w:space="0" w:color="auto"/>
                <w:bottom w:val="none" w:sz="0" w:space="0" w:color="auto"/>
                <w:right w:val="none" w:sz="0" w:space="0" w:color="auto"/>
              </w:divBdr>
              <w:divsChild>
                <w:div w:id="17333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1401">
          <w:marLeft w:val="0"/>
          <w:marRight w:val="0"/>
          <w:marTop w:val="0"/>
          <w:marBottom w:val="75"/>
          <w:divBdr>
            <w:top w:val="none" w:sz="0" w:space="0" w:color="auto"/>
            <w:left w:val="none" w:sz="0" w:space="0" w:color="auto"/>
            <w:bottom w:val="none" w:sz="0" w:space="0" w:color="auto"/>
            <w:right w:val="none" w:sz="0" w:space="0" w:color="auto"/>
          </w:divBdr>
          <w:divsChild>
            <w:div w:id="1701321459">
              <w:marLeft w:val="0"/>
              <w:marRight w:val="0"/>
              <w:marTop w:val="0"/>
              <w:marBottom w:val="0"/>
              <w:divBdr>
                <w:top w:val="none" w:sz="0" w:space="0" w:color="auto"/>
                <w:left w:val="none" w:sz="0" w:space="0" w:color="auto"/>
                <w:bottom w:val="none" w:sz="0" w:space="0" w:color="auto"/>
                <w:right w:val="none" w:sz="0" w:space="0" w:color="auto"/>
              </w:divBdr>
              <w:divsChild>
                <w:div w:id="8874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5119">
          <w:marLeft w:val="0"/>
          <w:marRight w:val="0"/>
          <w:marTop w:val="0"/>
          <w:marBottom w:val="75"/>
          <w:divBdr>
            <w:top w:val="none" w:sz="0" w:space="0" w:color="auto"/>
            <w:left w:val="none" w:sz="0" w:space="0" w:color="auto"/>
            <w:bottom w:val="none" w:sz="0" w:space="0" w:color="auto"/>
            <w:right w:val="none" w:sz="0" w:space="0" w:color="auto"/>
          </w:divBdr>
          <w:divsChild>
            <w:div w:id="590553498">
              <w:marLeft w:val="0"/>
              <w:marRight w:val="0"/>
              <w:marTop w:val="0"/>
              <w:marBottom w:val="0"/>
              <w:divBdr>
                <w:top w:val="none" w:sz="0" w:space="0" w:color="auto"/>
                <w:left w:val="none" w:sz="0" w:space="0" w:color="auto"/>
                <w:bottom w:val="none" w:sz="0" w:space="0" w:color="auto"/>
                <w:right w:val="none" w:sz="0" w:space="0" w:color="auto"/>
              </w:divBdr>
              <w:divsChild>
                <w:div w:id="194972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57418">
          <w:marLeft w:val="0"/>
          <w:marRight w:val="0"/>
          <w:marTop w:val="0"/>
          <w:marBottom w:val="75"/>
          <w:divBdr>
            <w:top w:val="none" w:sz="0" w:space="0" w:color="auto"/>
            <w:left w:val="none" w:sz="0" w:space="0" w:color="auto"/>
            <w:bottom w:val="none" w:sz="0" w:space="0" w:color="auto"/>
            <w:right w:val="none" w:sz="0" w:space="0" w:color="auto"/>
          </w:divBdr>
          <w:divsChild>
            <w:div w:id="271523496">
              <w:marLeft w:val="0"/>
              <w:marRight w:val="0"/>
              <w:marTop w:val="0"/>
              <w:marBottom w:val="0"/>
              <w:divBdr>
                <w:top w:val="none" w:sz="0" w:space="0" w:color="auto"/>
                <w:left w:val="none" w:sz="0" w:space="0" w:color="auto"/>
                <w:bottom w:val="none" w:sz="0" w:space="0" w:color="auto"/>
                <w:right w:val="none" w:sz="0" w:space="0" w:color="auto"/>
              </w:divBdr>
              <w:divsChild>
                <w:div w:id="18267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05651">
          <w:marLeft w:val="0"/>
          <w:marRight w:val="0"/>
          <w:marTop w:val="0"/>
          <w:marBottom w:val="75"/>
          <w:divBdr>
            <w:top w:val="none" w:sz="0" w:space="0" w:color="auto"/>
            <w:left w:val="none" w:sz="0" w:space="0" w:color="auto"/>
            <w:bottom w:val="none" w:sz="0" w:space="0" w:color="auto"/>
            <w:right w:val="none" w:sz="0" w:space="0" w:color="auto"/>
          </w:divBdr>
          <w:divsChild>
            <w:div w:id="1515461847">
              <w:marLeft w:val="0"/>
              <w:marRight w:val="0"/>
              <w:marTop w:val="0"/>
              <w:marBottom w:val="0"/>
              <w:divBdr>
                <w:top w:val="none" w:sz="0" w:space="0" w:color="auto"/>
                <w:left w:val="none" w:sz="0" w:space="0" w:color="auto"/>
                <w:bottom w:val="none" w:sz="0" w:space="0" w:color="auto"/>
                <w:right w:val="none" w:sz="0" w:space="0" w:color="auto"/>
              </w:divBdr>
              <w:divsChild>
                <w:div w:id="8051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1883">
          <w:marLeft w:val="0"/>
          <w:marRight w:val="0"/>
          <w:marTop w:val="0"/>
          <w:marBottom w:val="75"/>
          <w:divBdr>
            <w:top w:val="none" w:sz="0" w:space="0" w:color="auto"/>
            <w:left w:val="none" w:sz="0" w:space="0" w:color="auto"/>
            <w:bottom w:val="none" w:sz="0" w:space="0" w:color="auto"/>
            <w:right w:val="none" w:sz="0" w:space="0" w:color="auto"/>
          </w:divBdr>
          <w:divsChild>
            <w:div w:id="1835341510">
              <w:marLeft w:val="0"/>
              <w:marRight w:val="0"/>
              <w:marTop w:val="0"/>
              <w:marBottom w:val="0"/>
              <w:divBdr>
                <w:top w:val="none" w:sz="0" w:space="0" w:color="auto"/>
                <w:left w:val="none" w:sz="0" w:space="0" w:color="auto"/>
                <w:bottom w:val="none" w:sz="0" w:space="0" w:color="auto"/>
                <w:right w:val="none" w:sz="0" w:space="0" w:color="auto"/>
              </w:divBdr>
              <w:divsChild>
                <w:div w:id="100454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68049">
          <w:marLeft w:val="0"/>
          <w:marRight w:val="0"/>
          <w:marTop w:val="0"/>
          <w:marBottom w:val="75"/>
          <w:divBdr>
            <w:top w:val="none" w:sz="0" w:space="0" w:color="auto"/>
            <w:left w:val="none" w:sz="0" w:space="0" w:color="auto"/>
            <w:bottom w:val="none" w:sz="0" w:space="0" w:color="auto"/>
            <w:right w:val="none" w:sz="0" w:space="0" w:color="auto"/>
          </w:divBdr>
          <w:divsChild>
            <w:div w:id="73938359">
              <w:marLeft w:val="0"/>
              <w:marRight w:val="0"/>
              <w:marTop w:val="0"/>
              <w:marBottom w:val="0"/>
              <w:divBdr>
                <w:top w:val="none" w:sz="0" w:space="0" w:color="auto"/>
                <w:left w:val="none" w:sz="0" w:space="0" w:color="auto"/>
                <w:bottom w:val="none" w:sz="0" w:space="0" w:color="auto"/>
                <w:right w:val="none" w:sz="0" w:space="0" w:color="auto"/>
              </w:divBdr>
              <w:divsChild>
                <w:div w:id="48589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2608">
      <w:bodyDiv w:val="1"/>
      <w:marLeft w:val="0"/>
      <w:marRight w:val="0"/>
      <w:marTop w:val="0"/>
      <w:marBottom w:val="0"/>
      <w:divBdr>
        <w:top w:val="none" w:sz="0" w:space="0" w:color="auto"/>
        <w:left w:val="none" w:sz="0" w:space="0" w:color="auto"/>
        <w:bottom w:val="none" w:sz="0" w:space="0" w:color="auto"/>
        <w:right w:val="none" w:sz="0" w:space="0" w:color="auto"/>
      </w:divBdr>
    </w:div>
    <w:div w:id="202715566">
      <w:bodyDiv w:val="1"/>
      <w:marLeft w:val="0"/>
      <w:marRight w:val="0"/>
      <w:marTop w:val="0"/>
      <w:marBottom w:val="0"/>
      <w:divBdr>
        <w:top w:val="none" w:sz="0" w:space="0" w:color="auto"/>
        <w:left w:val="none" w:sz="0" w:space="0" w:color="auto"/>
        <w:bottom w:val="none" w:sz="0" w:space="0" w:color="auto"/>
        <w:right w:val="none" w:sz="0" w:space="0" w:color="auto"/>
      </w:divBdr>
      <w:divsChild>
        <w:div w:id="1545361601">
          <w:marLeft w:val="0"/>
          <w:marRight w:val="0"/>
          <w:marTop w:val="0"/>
          <w:marBottom w:val="0"/>
          <w:divBdr>
            <w:top w:val="none" w:sz="0" w:space="0" w:color="auto"/>
            <w:left w:val="none" w:sz="0" w:space="0" w:color="auto"/>
            <w:bottom w:val="none" w:sz="0" w:space="0" w:color="auto"/>
            <w:right w:val="none" w:sz="0" w:space="0" w:color="auto"/>
          </w:divBdr>
          <w:divsChild>
            <w:div w:id="28797511">
              <w:marLeft w:val="0"/>
              <w:marRight w:val="0"/>
              <w:marTop w:val="0"/>
              <w:marBottom w:val="0"/>
              <w:divBdr>
                <w:top w:val="none" w:sz="0" w:space="0" w:color="auto"/>
                <w:left w:val="single" w:sz="6" w:space="9" w:color="auto"/>
                <w:bottom w:val="none" w:sz="0" w:space="0" w:color="auto"/>
                <w:right w:val="single" w:sz="6" w:space="9" w:color="auto"/>
              </w:divBdr>
              <w:divsChild>
                <w:div w:id="164518389">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210852771">
      <w:bodyDiv w:val="1"/>
      <w:marLeft w:val="0"/>
      <w:marRight w:val="0"/>
      <w:marTop w:val="0"/>
      <w:marBottom w:val="0"/>
      <w:divBdr>
        <w:top w:val="none" w:sz="0" w:space="0" w:color="auto"/>
        <w:left w:val="none" w:sz="0" w:space="0" w:color="auto"/>
        <w:bottom w:val="none" w:sz="0" w:space="0" w:color="auto"/>
        <w:right w:val="none" w:sz="0" w:space="0" w:color="auto"/>
      </w:divBdr>
    </w:div>
    <w:div w:id="215700682">
      <w:bodyDiv w:val="1"/>
      <w:marLeft w:val="0"/>
      <w:marRight w:val="0"/>
      <w:marTop w:val="0"/>
      <w:marBottom w:val="0"/>
      <w:divBdr>
        <w:top w:val="none" w:sz="0" w:space="0" w:color="auto"/>
        <w:left w:val="none" w:sz="0" w:space="0" w:color="auto"/>
        <w:bottom w:val="none" w:sz="0" w:space="0" w:color="auto"/>
        <w:right w:val="none" w:sz="0" w:space="0" w:color="auto"/>
      </w:divBdr>
    </w:div>
    <w:div w:id="230385263">
      <w:bodyDiv w:val="1"/>
      <w:marLeft w:val="0"/>
      <w:marRight w:val="0"/>
      <w:marTop w:val="0"/>
      <w:marBottom w:val="0"/>
      <w:divBdr>
        <w:top w:val="none" w:sz="0" w:space="0" w:color="auto"/>
        <w:left w:val="none" w:sz="0" w:space="0" w:color="auto"/>
        <w:bottom w:val="none" w:sz="0" w:space="0" w:color="auto"/>
        <w:right w:val="none" w:sz="0" w:space="0" w:color="auto"/>
      </w:divBdr>
    </w:div>
    <w:div w:id="245118007">
      <w:bodyDiv w:val="1"/>
      <w:marLeft w:val="0"/>
      <w:marRight w:val="0"/>
      <w:marTop w:val="0"/>
      <w:marBottom w:val="0"/>
      <w:divBdr>
        <w:top w:val="none" w:sz="0" w:space="0" w:color="auto"/>
        <w:left w:val="none" w:sz="0" w:space="0" w:color="auto"/>
        <w:bottom w:val="none" w:sz="0" w:space="0" w:color="auto"/>
        <w:right w:val="none" w:sz="0" w:space="0" w:color="auto"/>
      </w:divBdr>
      <w:divsChild>
        <w:div w:id="29956475">
          <w:marLeft w:val="0"/>
          <w:marRight w:val="0"/>
          <w:marTop w:val="0"/>
          <w:marBottom w:val="0"/>
          <w:divBdr>
            <w:top w:val="none" w:sz="0" w:space="0" w:color="auto"/>
            <w:left w:val="none" w:sz="0" w:space="0" w:color="auto"/>
            <w:bottom w:val="none" w:sz="0" w:space="0" w:color="auto"/>
            <w:right w:val="none" w:sz="0" w:space="0" w:color="auto"/>
          </w:divBdr>
        </w:div>
      </w:divsChild>
    </w:div>
    <w:div w:id="254214635">
      <w:bodyDiv w:val="1"/>
      <w:marLeft w:val="0"/>
      <w:marRight w:val="0"/>
      <w:marTop w:val="0"/>
      <w:marBottom w:val="0"/>
      <w:divBdr>
        <w:top w:val="none" w:sz="0" w:space="0" w:color="auto"/>
        <w:left w:val="none" w:sz="0" w:space="0" w:color="auto"/>
        <w:bottom w:val="none" w:sz="0" w:space="0" w:color="auto"/>
        <w:right w:val="none" w:sz="0" w:space="0" w:color="auto"/>
      </w:divBdr>
      <w:divsChild>
        <w:div w:id="1491599675">
          <w:marLeft w:val="0"/>
          <w:marRight w:val="0"/>
          <w:marTop w:val="0"/>
          <w:marBottom w:val="75"/>
          <w:divBdr>
            <w:top w:val="none" w:sz="0" w:space="0" w:color="auto"/>
            <w:left w:val="none" w:sz="0" w:space="0" w:color="auto"/>
            <w:bottom w:val="none" w:sz="0" w:space="0" w:color="auto"/>
            <w:right w:val="none" w:sz="0" w:space="0" w:color="auto"/>
          </w:divBdr>
          <w:divsChild>
            <w:div w:id="1905480235">
              <w:marLeft w:val="0"/>
              <w:marRight w:val="0"/>
              <w:marTop w:val="0"/>
              <w:marBottom w:val="0"/>
              <w:divBdr>
                <w:top w:val="none" w:sz="0" w:space="0" w:color="auto"/>
                <w:left w:val="none" w:sz="0" w:space="0" w:color="auto"/>
                <w:bottom w:val="none" w:sz="0" w:space="0" w:color="auto"/>
                <w:right w:val="none" w:sz="0" w:space="0" w:color="auto"/>
              </w:divBdr>
              <w:divsChild>
                <w:div w:id="148002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81248">
          <w:marLeft w:val="0"/>
          <w:marRight w:val="0"/>
          <w:marTop w:val="0"/>
          <w:marBottom w:val="75"/>
          <w:divBdr>
            <w:top w:val="none" w:sz="0" w:space="0" w:color="auto"/>
            <w:left w:val="none" w:sz="0" w:space="0" w:color="auto"/>
            <w:bottom w:val="none" w:sz="0" w:space="0" w:color="auto"/>
            <w:right w:val="none" w:sz="0" w:space="0" w:color="auto"/>
          </w:divBdr>
          <w:divsChild>
            <w:div w:id="1055738102">
              <w:marLeft w:val="0"/>
              <w:marRight w:val="0"/>
              <w:marTop w:val="0"/>
              <w:marBottom w:val="0"/>
              <w:divBdr>
                <w:top w:val="none" w:sz="0" w:space="0" w:color="auto"/>
                <w:left w:val="none" w:sz="0" w:space="0" w:color="auto"/>
                <w:bottom w:val="none" w:sz="0" w:space="0" w:color="auto"/>
                <w:right w:val="none" w:sz="0" w:space="0" w:color="auto"/>
              </w:divBdr>
              <w:divsChild>
                <w:div w:id="9850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3235">
          <w:marLeft w:val="0"/>
          <w:marRight w:val="0"/>
          <w:marTop w:val="0"/>
          <w:marBottom w:val="75"/>
          <w:divBdr>
            <w:top w:val="none" w:sz="0" w:space="0" w:color="auto"/>
            <w:left w:val="none" w:sz="0" w:space="0" w:color="auto"/>
            <w:bottom w:val="none" w:sz="0" w:space="0" w:color="auto"/>
            <w:right w:val="none" w:sz="0" w:space="0" w:color="auto"/>
          </w:divBdr>
          <w:divsChild>
            <w:div w:id="1576889837">
              <w:marLeft w:val="0"/>
              <w:marRight w:val="0"/>
              <w:marTop w:val="0"/>
              <w:marBottom w:val="0"/>
              <w:divBdr>
                <w:top w:val="none" w:sz="0" w:space="0" w:color="auto"/>
                <w:left w:val="none" w:sz="0" w:space="0" w:color="auto"/>
                <w:bottom w:val="none" w:sz="0" w:space="0" w:color="auto"/>
                <w:right w:val="none" w:sz="0" w:space="0" w:color="auto"/>
              </w:divBdr>
              <w:divsChild>
                <w:div w:id="6568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9926">
          <w:marLeft w:val="0"/>
          <w:marRight w:val="0"/>
          <w:marTop w:val="0"/>
          <w:marBottom w:val="75"/>
          <w:divBdr>
            <w:top w:val="none" w:sz="0" w:space="0" w:color="auto"/>
            <w:left w:val="none" w:sz="0" w:space="0" w:color="auto"/>
            <w:bottom w:val="none" w:sz="0" w:space="0" w:color="auto"/>
            <w:right w:val="none" w:sz="0" w:space="0" w:color="auto"/>
          </w:divBdr>
          <w:divsChild>
            <w:div w:id="1941832503">
              <w:marLeft w:val="0"/>
              <w:marRight w:val="0"/>
              <w:marTop w:val="0"/>
              <w:marBottom w:val="0"/>
              <w:divBdr>
                <w:top w:val="none" w:sz="0" w:space="0" w:color="auto"/>
                <w:left w:val="none" w:sz="0" w:space="0" w:color="auto"/>
                <w:bottom w:val="none" w:sz="0" w:space="0" w:color="auto"/>
                <w:right w:val="none" w:sz="0" w:space="0" w:color="auto"/>
              </w:divBdr>
              <w:divsChild>
                <w:div w:id="121747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60946">
          <w:marLeft w:val="0"/>
          <w:marRight w:val="0"/>
          <w:marTop w:val="0"/>
          <w:marBottom w:val="75"/>
          <w:divBdr>
            <w:top w:val="none" w:sz="0" w:space="0" w:color="auto"/>
            <w:left w:val="none" w:sz="0" w:space="0" w:color="auto"/>
            <w:bottom w:val="none" w:sz="0" w:space="0" w:color="auto"/>
            <w:right w:val="none" w:sz="0" w:space="0" w:color="auto"/>
          </w:divBdr>
          <w:divsChild>
            <w:div w:id="424814416">
              <w:marLeft w:val="0"/>
              <w:marRight w:val="0"/>
              <w:marTop w:val="0"/>
              <w:marBottom w:val="0"/>
              <w:divBdr>
                <w:top w:val="none" w:sz="0" w:space="0" w:color="auto"/>
                <w:left w:val="none" w:sz="0" w:space="0" w:color="auto"/>
                <w:bottom w:val="none" w:sz="0" w:space="0" w:color="auto"/>
                <w:right w:val="none" w:sz="0" w:space="0" w:color="auto"/>
              </w:divBdr>
              <w:divsChild>
                <w:div w:id="78187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9138">
          <w:marLeft w:val="0"/>
          <w:marRight w:val="0"/>
          <w:marTop w:val="0"/>
          <w:marBottom w:val="75"/>
          <w:divBdr>
            <w:top w:val="none" w:sz="0" w:space="0" w:color="auto"/>
            <w:left w:val="none" w:sz="0" w:space="0" w:color="auto"/>
            <w:bottom w:val="none" w:sz="0" w:space="0" w:color="auto"/>
            <w:right w:val="none" w:sz="0" w:space="0" w:color="auto"/>
          </w:divBdr>
          <w:divsChild>
            <w:div w:id="1160004114">
              <w:marLeft w:val="0"/>
              <w:marRight w:val="0"/>
              <w:marTop w:val="0"/>
              <w:marBottom w:val="0"/>
              <w:divBdr>
                <w:top w:val="none" w:sz="0" w:space="0" w:color="auto"/>
                <w:left w:val="none" w:sz="0" w:space="0" w:color="auto"/>
                <w:bottom w:val="none" w:sz="0" w:space="0" w:color="auto"/>
                <w:right w:val="none" w:sz="0" w:space="0" w:color="auto"/>
              </w:divBdr>
              <w:divsChild>
                <w:div w:id="150412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0438">
          <w:marLeft w:val="0"/>
          <w:marRight w:val="0"/>
          <w:marTop w:val="0"/>
          <w:marBottom w:val="75"/>
          <w:divBdr>
            <w:top w:val="none" w:sz="0" w:space="0" w:color="auto"/>
            <w:left w:val="none" w:sz="0" w:space="0" w:color="auto"/>
            <w:bottom w:val="none" w:sz="0" w:space="0" w:color="auto"/>
            <w:right w:val="none" w:sz="0" w:space="0" w:color="auto"/>
          </w:divBdr>
          <w:divsChild>
            <w:div w:id="1672247052">
              <w:marLeft w:val="0"/>
              <w:marRight w:val="0"/>
              <w:marTop w:val="0"/>
              <w:marBottom w:val="0"/>
              <w:divBdr>
                <w:top w:val="none" w:sz="0" w:space="0" w:color="auto"/>
                <w:left w:val="none" w:sz="0" w:space="0" w:color="auto"/>
                <w:bottom w:val="none" w:sz="0" w:space="0" w:color="auto"/>
                <w:right w:val="none" w:sz="0" w:space="0" w:color="auto"/>
              </w:divBdr>
              <w:divsChild>
                <w:div w:id="19621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52174">
          <w:marLeft w:val="0"/>
          <w:marRight w:val="0"/>
          <w:marTop w:val="0"/>
          <w:marBottom w:val="75"/>
          <w:divBdr>
            <w:top w:val="none" w:sz="0" w:space="0" w:color="auto"/>
            <w:left w:val="none" w:sz="0" w:space="0" w:color="auto"/>
            <w:bottom w:val="none" w:sz="0" w:space="0" w:color="auto"/>
            <w:right w:val="none" w:sz="0" w:space="0" w:color="auto"/>
          </w:divBdr>
          <w:divsChild>
            <w:div w:id="1785419269">
              <w:marLeft w:val="0"/>
              <w:marRight w:val="0"/>
              <w:marTop w:val="0"/>
              <w:marBottom w:val="0"/>
              <w:divBdr>
                <w:top w:val="none" w:sz="0" w:space="0" w:color="auto"/>
                <w:left w:val="none" w:sz="0" w:space="0" w:color="auto"/>
                <w:bottom w:val="none" w:sz="0" w:space="0" w:color="auto"/>
                <w:right w:val="none" w:sz="0" w:space="0" w:color="auto"/>
              </w:divBdr>
              <w:divsChild>
                <w:div w:id="162176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3373">
          <w:marLeft w:val="0"/>
          <w:marRight w:val="0"/>
          <w:marTop w:val="0"/>
          <w:marBottom w:val="75"/>
          <w:divBdr>
            <w:top w:val="none" w:sz="0" w:space="0" w:color="auto"/>
            <w:left w:val="none" w:sz="0" w:space="0" w:color="auto"/>
            <w:bottom w:val="none" w:sz="0" w:space="0" w:color="auto"/>
            <w:right w:val="none" w:sz="0" w:space="0" w:color="auto"/>
          </w:divBdr>
          <w:divsChild>
            <w:div w:id="138422843">
              <w:marLeft w:val="0"/>
              <w:marRight w:val="0"/>
              <w:marTop w:val="0"/>
              <w:marBottom w:val="0"/>
              <w:divBdr>
                <w:top w:val="none" w:sz="0" w:space="0" w:color="auto"/>
                <w:left w:val="none" w:sz="0" w:space="0" w:color="auto"/>
                <w:bottom w:val="none" w:sz="0" w:space="0" w:color="auto"/>
                <w:right w:val="none" w:sz="0" w:space="0" w:color="auto"/>
              </w:divBdr>
              <w:divsChild>
                <w:div w:id="3210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91777">
          <w:marLeft w:val="0"/>
          <w:marRight w:val="0"/>
          <w:marTop w:val="0"/>
          <w:marBottom w:val="75"/>
          <w:divBdr>
            <w:top w:val="none" w:sz="0" w:space="0" w:color="auto"/>
            <w:left w:val="none" w:sz="0" w:space="0" w:color="auto"/>
            <w:bottom w:val="none" w:sz="0" w:space="0" w:color="auto"/>
            <w:right w:val="none" w:sz="0" w:space="0" w:color="auto"/>
          </w:divBdr>
          <w:divsChild>
            <w:div w:id="1588686252">
              <w:marLeft w:val="0"/>
              <w:marRight w:val="0"/>
              <w:marTop w:val="0"/>
              <w:marBottom w:val="0"/>
              <w:divBdr>
                <w:top w:val="none" w:sz="0" w:space="0" w:color="auto"/>
                <w:left w:val="none" w:sz="0" w:space="0" w:color="auto"/>
                <w:bottom w:val="none" w:sz="0" w:space="0" w:color="auto"/>
                <w:right w:val="none" w:sz="0" w:space="0" w:color="auto"/>
              </w:divBdr>
              <w:divsChild>
                <w:div w:id="212461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41031">
          <w:marLeft w:val="0"/>
          <w:marRight w:val="0"/>
          <w:marTop w:val="0"/>
          <w:marBottom w:val="75"/>
          <w:divBdr>
            <w:top w:val="none" w:sz="0" w:space="0" w:color="auto"/>
            <w:left w:val="none" w:sz="0" w:space="0" w:color="auto"/>
            <w:bottom w:val="none" w:sz="0" w:space="0" w:color="auto"/>
            <w:right w:val="none" w:sz="0" w:space="0" w:color="auto"/>
          </w:divBdr>
          <w:divsChild>
            <w:div w:id="828788209">
              <w:marLeft w:val="0"/>
              <w:marRight w:val="0"/>
              <w:marTop w:val="0"/>
              <w:marBottom w:val="0"/>
              <w:divBdr>
                <w:top w:val="none" w:sz="0" w:space="0" w:color="auto"/>
                <w:left w:val="none" w:sz="0" w:space="0" w:color="auto"/>
                <w:bottom w:val="none" w:sz="0" w:space="0" w:color="auto"/>
                <w:right w:val="none" w:sz="0" w:space="0" w:color="auto"/>
              </w:divBdr>
              <w:divsChild>
                <w:div w:id="23220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500105">
      <w:bodyDiv w:val="1"/>
      <w:marLeft w:val="0"/>
      <w:marRight w:val="0"/>
      <w:marTop w:val="0"/>
      <w:marBottom w:val="0"/>
      <w:divBdr>
        <w:top w:val="none" w:sz="0" w:space="0" w:color="auto"/>
        <w:left w:val="none" w:sz="0" w:space="0" w:color="auto"/>
        <w:bottom w:val="none" w:sz="0" w:space="0" w:color="auto"/>
        <w:right w:val="none" w:sz="0" w:space="0" w:color="auto"/>
      </w:divBdr>
      <w:divsChild>
        <w:div w:id="1012104341">
          <w:marLeft w:val="0"/>
          <w:marRight w:val="0"/>
          <w:marTop w:val="0"/>
          <w:marBottom w:val="0"/>
          <w:divBdr>
            <w:top w:val="none" w:sz="0" w:space="0" w:color="auto"/>
            <w:left w:val="none" w:sz="0" w:space="0" w:color="auto"/>
            <w:bottom w:val="none" w:sz="0" w:space="0" w:color="auto"/>
            <w:right w:val="none" w:sz="0" w:space="0" w:color="auto"/>
          </w:divBdr>
          <w:divsChild>
            <w:div w:id="1745182438">
              <w:marLeft w:val="0"/>
              <w:marRight w:val="0"/>
              <w:marTop w:val="0"/>
              <w:marBottom w:val="0"/>
              <w:divBdr>
                <w:top w:val="none" w:sz="0" w:space="0" w:color="auto"/>
                <w:left w:val="single" w:sz="6" w:space="9" w:color="auto"/>
                <w:bottom w:val="none" w:sz="0" w:space="0" w:color="auto"/>
                <w:right w:val="single" w:sz="6" w:space="9" w:color="auto"/>
              </w:divBdr>
              <w:divsChild>
                <w:div w:id="2022005052">
                  <w:marLeft w:val="0"/>
                  <w:marRight w:val="0"/>
                  <w:marTop w:val="0"/>
                  <w:marBottom w:val="0"/>
                  <w:divBdr>
                    <w:top w:val="none" w:sz="0" w:space="0" w:color="auto"/>
                    <w:left w:val="none" w:sz="0" w:space="0" w:color="auto"/>
                    <w:bottom w:val="none" w:sz="0" w:space="0" w:color="auto"/>
                    <w:right w:val="none" w:sz="0" w:space="0" w:color="auto"/>
                  </w:divBdr>
                  <w:divsChild>
                    <w:div w:id="258948092">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287706648">
      <w:bodyDiv w:val="1"/>
      <w:marLeft w:val="0"/>
      <w:marRight w:val="0"/>
      <w:marTop w:val="0"/>
      <w:marBottom w:val="0"/>
      <w:divBdr>
        <w:top w:val="none" w:sz="0" w:space="0" w:color="auto"/>
        <w:left w:val="none" w:sz="0" w:space="0" w:color="auto"/>
        <w:bottom w:val="none" w:sz="0" w:space="0" w:color="auto"/>
        <w:right w:val="none" w:sz="0" w:space="0" w:color="auto"/>
      </w:divBdr>
      <w:divsChild>
        <w:div w:id="1920745272">
          <w:marLeft w:val="0"/>
          <w:marRight w:val="0"/>
          <w:marTop w:val="0"/>
          <w:marBottom w:val="75"/>
          <w:divBdr>
            <w:top w:val="none" w:sz="0" w:space="0" w:color="auto"/>
            <w:left w:val="none" w:sz="0" w:space="0" w:color="auto"/>
            <w:bottom w:val="none" w:sz="0" w:space="0" w:color="auto"/>
            <w:right w:val="none" w:sz="0" w:space="0" w:color="auto"/>
          </w:divBdr>
          <w:divsChild>
            <w:div w:id="684215281">
              <w:marLeft w:val="0"/>
              <w:marRight w:val="0"/>
              <w:marTop w:val="0"/>
              <w:marBottom w:val="0"/>
              <w:divBdr>
                <w:top w:val="none" w:sz="0" w:space="0" w:color="auto"/>
                <w:left w:val="none" w:sz="0" w:space="0" w:color="auto"/>
                <w:bottom w:val="none" w:sz="0" w:space="0" w:color="auto"/>
                <w:right w:val="none" w:sz="0" w:space="0" w:color="auto"/>
              </w:divBdr>
              <w:divsChild>
                <w:div w:id="5214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97203">
          <w:marLeft w:val="0"/>
          <w:marRight w:val="0"/>
          <w:marTop w:val="0"/>
          <w:marBottom w:val="75"/>
          <w:divBdr>
            <w:top w:val="none" w:sz="0" w:space="0" w:color="auto"/>
            <w:left w:val="none" w:sz="0" w:space="0" w:color="auto"/>
            <w:bottom w:val="none" w:sz="0" w:space="0" w:color="auto"/>
            <w:right w:val="none" w:sz="0" w:space="0" w:color="auto"/>
          </w:divBdr>
          <w:divsChild>
            <w:div w:id="1365325509">
              <w:marLeft w:val="0"/>
              <w:marRight w:val="0"/>
              <w:marTop w:val="0"/>
              <w:marBottom w:val="0"/>
              <w:divBdr>
                <w:top w:val="none" w:sz="0" w:space="0" w:color="auto"/>
                <w:left w:val="none" w:sz="0" w:space="0" w:color="auto"/>
                <w:bottom w:val="none" w:sz="0" w:space="0" w:color="auto"/>
                <w:right w:val="none" w:sz="0" w:space="0" w:color="auto"/>
              </w:divBdr>
              <w:divsChild>
                <w:div w:id="188987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27956">
          <w:marLeft w:val="0"/>
          <w:marRight w:val="0"/>
          <w:marTop w:val="0"/>
          <w:marBottom w:val="75"/>
          <w:divBdr>
            <w:top w:val="none" w:sz="0" w:space="0" w:color="auto"/>
            <w:left w:val="none" w:sz="0" w:space="0" w:color="auto"/>
            <w:bottom w:val="none" w:sz="0" w:space="0" w:color="auto"/>
            <w:right w:val="none" w:sz="0" w:space="0" w:color="auto"/>
          </w:divBdr>
          <w:divsChild>
            <w:div w:id="146820007">
              <w:marLeft w:val="0"/>
              <w:marRight w:val="0"/>
              <w:marTop w:val="0"/>
              <w:marBottom w:val="0"/>
              <w:divBdr>
                <w:top w:val="none" w:sz="0" w:space="0" w:color="auto"/>
                <w:left w:val="none" w:sz="0" w:space="0" w:color="auto"/>
                <w:bottom w:val="none" w:sz="0" w:space="0" w:color="auto"/>
                <w:right w:val="none" w:sz="0" w:space="0" w:color="auto"/>
              </w:divBdr>
              <w:divsChild>
                <w:div w:id="10391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5274">
          <w:marLeft w:val="0"/>
          <w:marRight w:val="0"/>
          <w:marTop w:val="0"/>
          <w:marBottom w:val="75"/>
          <w:divBdr>
            <w:top w:val="none" w:sz="0" w:space="0" w:color="auto"/>
            <w:left w:val="none" w:sz="0" w:space="0" w:color="auto"/>
            <w:bottom w:val="none" w:sz="0" w:space="0" w:color="auto"/>
            <w:right w:val="none" w:sz="0" w:space="0" w:color="auto"/>
          </w:divBdr>
          <w:divsChild>
            <w:div w:id="859658125">
              <w:marLeft w:val="0"/>
              <w:marRight w:val="0"/>
              <w:marTop w:val="0"/>
              <w:marBottom w:val="0"/>
              <w:divBdr>
                <w:top w:val="none" w:sz="0" w:space="0" w:color="auto"/>
                <w:left w:val="none" w:sz="0" w:space="0" w:color="auto"/>
                <w:bottom w:val="none" w:sz="0" w:space="0" w:color="auto"/>
                <w:right w:val="none" w:sz="0" w:space="0" w:color="auto"/>
              </w:divBdr>
              <w:divsChild>
                <w:div w:id="11799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0163">
          <w:marLeft w:val="0"/>
          <w:marRight w:val="0"/>
          <w:marTop w:val="0"/>
          <w:marBottom w:val="75"/>
          <w:divBdr>
            <w:top w:val="none" w:sz="0" w:space="0" w:color="auto"/>
            <w:left w:val="none" w:sz="0" w:space="0" w:color="auto"/>
            <w:bottom w:val="none" w:sz="0" w:space="0" w:color="auto"/>
            <w:right w:val="none" w:sz="0" w:space="0" w:color="auto"/>
          </w:divBdr>
          <w:divsChild>
            <w:div w:id="106584020">
              <w:marLeft w:val="0"/>
              <w:marRight w:val="0"/>
              <w:marTop w:val="0"/>
              <w:marBottom w:val="0"/>
              <w:divBdr>
                <w:top w:val="none" w:sz="0" w:space="0" w:color="auto"/>
                <w:left w:val="none" w:sz="0" w:space="0" w:color="auto"/>
                <w:bottom w:val="none" w:sz="0" w:space="0" w:color="auto"/>
                <w:right w:val="none" w:sz="0" w:space="0" w:color="auto"/>
              </w:divBdr>
              <w:divsChild>
                <w:div w:id="336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91305">
          <w:marLeft w:val="0"/>
          <w:marRight w:val="0"/>
          <w:marTop w:val="0"/>
          <w:marBottom w:val="75"/>
          <w:divBdr>
            <w:top w:val="none" w:sz="0" w:space="0" w:color="auto"/>
            <w:left w:val="none" w:sz="0" w:space="0" w:color="auto"/>
            <w:bottom w:val="none" w:sz="0" w:space="0" w:color="auto"/>
            <w:right w:val="none" w:sz="0" w:space="0" w:color="auto"/>
          </w:divBdr>
          <w:divsChild>
            <w:div w:id="2043552946">
              <w:marLeft w:val="0"/>
              <w:marRight w:val="0"/>
              <w:marTop w:val="0"/>
              <w:marBottom w:val="0"/>
              <w:divBdr>
                <w:top w:val="none" w:sz="0" w:space="0" w:color="auto"/>
                <w:left w:val="none" w:sz="0" w:space="0" w:color="auto"/>
                <w:bottom w:val="none" w:sz="0" w:space="0" w:color="auto"/>
                <w:right w:val="none" w:sz="0" w:space="0" w:color="auto"/>
              </w:divBdr>
              <w:divsChild>
                <w:div w:id="13479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8060">
          <w:marLeft w:val="0"/>
          <w:marRight w:val="0"/>
          <w:marTop w:val="0"/>
          <w:marBottom w:val="75"/>
          <w:divBdr>
            <w:top w:val="none" w:sz="0" w:space="0" w:color="auto"/>
            <w:left w:val="none" w:sz="0" w:space="0" w:color="auto"/>
            <w:bottom w:val="none" w:sz="0" w:space="0" w:color="auto"/>
            <w:right w:val="none" w:sz="0" w:space="0" w:color="auto"/>
          </w:divBdr>
          <w:divsChild>
            <w:div w:id="1798838664">
              <w:marLeft w:val="0"/>
              <w:marRight w:val="0"/>
              <w:marTop w:val="0"/>
              <w:marBottom w:val="0"/>
              <w:divBdr>
                <w:top w:val="none" w:sz="0" w:space="0" w:color="auto"/>
                <w:left w:val="none" w:sz="0" w:space="0" w:color="auto"/>
                <w:bottom w:val="none" w:sz="0" w:space="0" w:color="auto"/>
                <w:right w:val="none" w:sz="0" w:space="0" w:color="auto"/>
              </w:divBdr>
              <w:divsChild>
                <w:div w:id="6123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73451">
          <w:marLeft w:val="0"/>
          <w:marRight w:val="0"/>
          <w:marTop w:val="0"/>
          <w:marBottom w:val="75"/>
          <w:divBdr>
            <w:top w:val="none" w:sz="0" w:space="0" w:color="auto"/>
            <w:left w:val="none" w:sz="0" w:space="0" w:color="auto"/>
            <w:bottom w:val="none" w:sz="0" w:space="0" w:color="auto"/>
            <w:right w:val="none" w:sz="0" w:space="0" w:color="auto"/>
          </w:divBdr>
          <w:divsChild>
            <w:div w:id="910119309">
              <w:marLeft w:val="0"/>
              <w:marRight w:val="0"/>
              <w:marTop w:val="0"/>
              <w:marBottom w:val="0"/>
              <w:divBdr>
                <w:top w:val="none" w:sz="0" w:space="0" w:color="auto"/>
                <w:left w:val="none" w:sz="0" w:space="0" w:color="auto"/>
                <w:bottom w:val="none" w:sz="0" w:space="0" w:color="auto"/>
                <w:right w:val="none" w:sz="0" w:space="0" w:color="auto"/>
              </w:divBdr>
              <w:divsChild>
                <w:div w:id="211058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070">
          <w:marLeft w:val="0"/>
          <w:marRight w:val="0"/>
          <w:marTop w:val="0"/>
          <w:marBottom w:val="75"/>
          <w:divBdr>
            <w:top w:val="none" w:sz="0" w:space="0" w:color="auto"/>
            <w:left w:val="none" w:sz="0" w:space="0" w:color="auto"/>
            <w:bottom w:val="none" w:sz="0" w:space="0" w:color="auto"/>
            <w:right w:val="none" w:sz="0" w:space="0" w:color="auto"/>
          </w:divBdr>
          <w:divsChild>
            <w:div w:id="1496604918">
              <w:marLeft w:val="0"/>
              <w:marRight w:val="0"/>
              <w:marTop w:val="0"/>
              <w:marBottom w:val="0"/>
              <w:divBdr>
                <w:top w:val="none" w:sz="0" w:space="0" w:color="auto"/>
                <w:left w:val="none" w:sz="0" w:space="0" w:color="auto"/>
                <w:bottom w:val="none" w:sz="0" w:space="0" w:color="auto"/>
                <w:right w:val="none" w:sz="0" w:space="0" w:color="auto"/>
              </w:divBdr>
              <w:divsChild>
                <w:div w:id="18107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42630">
      <w:bodyDiv w:val="1"/>
      <w:marLeft w:val="0"/>
      <w:marRight w:val="0"/>
      <w:marTop w:val="0"/>
      <w:marBottom w:val="0"/>
      <w:divBdr>
        <w:top w:val="none" w:sz="0" w:space="0" w:color="auto"/>
        <w:left w:val="none" w:sz="0" w:space="0" w:color="auto"/>
        <w:bottom w:val="none" w:sz="0" w:space="0" w:color="auto"/>
        <w:right w:val="none" w:sz="0" w:space="0" w:color="auto"/>
      </w:divBdr>
    </w:div>
    <w:div w:id="351881550">
      <w:bodyDiv w:val="1"/>
      <w:marLeft w:val="0"/>
      <w:marRight w:val="0"/>
      <w:marTop w:val="0"/>
      <w:marBottom w:val="0"/>
      <w:divBdr>
        <w:top w:val="none" w:sz="0" w:space="0" w:color="auto"/>
        <w:left w:val="none" w:sz="0" w:space="0" w:color="auto"/>
        <w:bottom w:val="none" w:sz="0" w:space="0" w:color="auto"/>
        <w:right w:val="none" w:sz="0" w:space="0" w:color="auto"/>
      </w:divBdr>
      <w:divsChild>
        <w:div w:id="94787834">
          <w:marLeft w:val="0"/>
          <w:marRight w:val="0"/>
          <w:marTop w:val="0"/>
          <w:marBottom w:val="0"/>
          <w:divBdr>
            <w:top w:val="none" w:sz="0" w:space="0" w:color="auto"/>
            <w:left w:val="none" w:sz="0" w:space="0" w:color="auto"/>
            <w:bottom w:val="none" w:sz="0" w:space="0" w:color="auto"/>
            <w:right w:val="none" w:sz="0" w:space="0" w:color="auto"/>
          </w:divBdr>
          <w:divsChild>
            <w:div w:id="982395350">
              <w:marLeft w:val="0"/>
              <w:marRight w:val="0"/>
              <w:marTop w:val="0"/>
              <w:marBottom w:val="0"/>
              <w:divBdr>
                <w:top w:val="none" w:sz="0" w:space="0" w:color="auto"/>
                <w:left w:val="single" w:sz="6" w:space="9" w:color="auto"/>
                <w:bottom w:val="none" w:sz="0" w:space="0" w:color="auto"/>
                <w:right w:val="single" w:sz="6" w:space="9" w:color="auto"/>
              </w:divBdr>
              <w:divsChild>
                <w:div w:id="199559211">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364405722">
      <w:bodyDiv w:val="1"/>
      <w:marLeft w:val="0"/>
      <w:marRight w:val="0"/>
      <w:marTop w:val="0"/>
      <w:marBottom w:val="0"/>
      <w:divBdr>
        <w:top w:val="none" w:sz="0" w:space="0" w:color="auto"/>
        <w:left w:val="none" w:sz="0" w:space="0" w:color="auto"/>
        <w:bottom w:val="none" w:sz="0" w:space="0" w:color="auto"/>
        <w:right w:val="none" w:sz="0" w:space="0" w:color="auto"/>
      </w:divBdr>
    </w:div>
    <w:div w:id="380860574">
      <w:bodyDiv w:val="1"/>
      <w:marLeft w:val="0"/>
      <w:marRight w:val="0"/>
      <w:marTop w:val="0"/>
      <w:marBottom w:val="0"/>
      <w:divBdr>
        <w:top w:val="none" w:sz="0" w:space="0" w:color="auto"/>
        <w:left w:val="none" w:sz="0" w:space="0" w:color="auto"/>
        <w:bottom w:val="none" w:sz="0" w:space="0" w:color="auto"/>
        <w:right w:val="none" w:sz="0" w:space="0" w:color="auto"/>
      </w:divBdr>
      <w:divsChild>
        <w:div w:id="914168854">
          <w:marLeft w:val="0"/>
          <w:marRight w:val="0"/>
          <w:marTop w:val="0"/>
          <w:marBottom w:val="0"/>
          <w:divBdr>
            <w:top w:val="none" w:sz="0" w:space="0" w:color="auto"/>
            <w:left w:val="none" w:sz="0" w:space="0" w:color="auto"/>
            <w:bottom w:val="none" w:sz="0" w:space="0" w:color="auto"/>
            <w:right w:val="none" w:sz="0" w:space="0" w:color="auto"/>
          </w:divBdr>
        </w:div>
      </w:divsChild>
    </w:div>
    <w:div w:id="395666596">
      <w:bodyDiv w:val="1"/>
      <w:marLeft w:val="0"/>
      <w:marRight w:val="0"/>
      <w:marTop w:val="0"/>
      <w:marBottom w:val="0"/>
      <w:divBdr>
        <w:top w:val="none" w:sz="0" w:space="0" w:color="auto"/>
        <w:left w:val="none" w:sz="0" w:space="0" w:color="auto"/>
        <w:bottom w:val="none" w:sz="0" w:space="0" w:color="auto"/>
        <w:right w:val="none" w:sz="0" w:space="0" w:color="auto"/>
      </w:divBdr>
    </w:div>
    <w:div w:id="410546776">
      <w:bodyDiv w:val="1"/>
      <w:marLeft w:val="0"/>
      <w:marRight w:val="0"/>
      <w:marTop w:val="0"/>
      <w:marBottom w:val="0"/>
      <w:divBdr>
        <w:top w:val="none" w:sz="0" w:space="0" w:color="auto"/>
        <w:left w:val="none" w:sz="0" w:space="0" w:color="auto"/>
        <w:bottom w:val="none" w:sz="0" w:space="0" w:color="auto"/>
        <w:right w:val="none" w:sz="0" w:space="0" w:color="auto"/>
      </w:divBdr>
    </w:div>
    <w:div w:id="411776686">
      <w:bodyDiv w:val="1"/>
      <w:marLeft w:val="0"/>
      <w:marRight w:val="0"/>
      <w:marTop w:val="0"/>
      <w:marBottom w:val="0"/>
      <w:divBdr>
        <w:top w:val="none" w:sz="0" w:space="0" w:color="auto"/>
        <w:left w:val="none" w:sz="0" w:space="0" w:color="auto"/>
        <w:bottom w:val="none" w:sz="0" w:space="0" w:color="auto"/>
        <w:right w:val="none" w:sz="0" w:space="0" w:color="auto"/>
      </w:divBdr>
    </w:div>
    <w:div w:id="422385023">
      <w:bodyDiv w:val="1"/>
      <w:marLeft w:val="0"/>
      <w:marRight w:val="0"/>
      <w:marTop w:val="0"/>
      <w:marBottom w:val="0"/>
      <w:divBdr>
        <w:top w:val="none" w:sz="0" w:space="0" w:color="auto"/>
        <w:left w:val="none" w:sz="0" w:space="0" w:color="auto"/>
        <w:bottom w:val="none" w:sz="0" w:space="0" w:color="auto"/>
        <w:right w:val="none" w:sz="0" w:space="0" w:color="auto"/>
      </w:divBdr>
    </w:div>
    <w:div w:id="444422561">
      <w:bodyDiv w:val="1"/>
      <w:marLeft w:val="0"/>
      <w:marRight w:val="0"/>
      <w:marTop w:val="0"/>
      <w:marBottom w:val="0"/>
      <w:divBdr>
        <w:top w:val="none" w:sz="0" w:space="0" w:color="auto"/>
        <w:left w:val="none" w:sz="0" w:space="0" w:color="auto"/>
        <w:bottom w:val="none" w:sz="0" w:space="0" w:color="auto"/>
        <w:right w:val="none" w:sz="0" w:space="0" w:color="auto"/>
      </w:divBdr>
      <w:divsChild>
        <w:div w:id="1702364084">
          <w:marLeft w:val="0"/>
          <w:marRight w:val="0"/>
          <w:marTop w:val="0"/>
          <w:marBottom w:val="0"/>
          <w:divBdr>
            <w:top w:val="none" w:sz="0" w:space="0" w:color="auto"/>
            <w:left w:val="none" w:sz="0" w:space="0" w:color="auto"/>
            <w:bottom w:val="none" w:sz="0" w:space="0" w:color="auto"/>
            <w:right w:val="none" w:sz="0" w:space="0" w:color="auto"/>
          </w:divBdr>
          <w:divsChild>
            <w:div w:id="1482186981">
              <w:marLeft w:val="0"/>
              <w:marRight w:val="0"/>
              <w:marTop w:val="0"/>
              <w:marBottom w:val="0"/>
              <w:divBdr>
                <w:top w:val="none" w:sz="0" w:space="0" w:color="auto"/>
                <w:left w:val="single" w:sz="6" w:space="9" w:color="auto"/>
                <w:bottom w:val="none" w:sz="0" w:space="0" w:color="auto"/>
                <w:right w:val="single" w:sz="6" w:space="9" w:color="auto"/>
              </w:divBdr>
              <w:divsChild>
                <w:div w:id="61194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58185">
      <w:bodyDiv w:val="1"/>
      <w:marLeft w:val="0"/>
      <w:marRight w:val="0"/>
      <w:marTop w:val="0"/>
      <w:marBottom w:val="0"/>
      <w:divBdr>
        <w:top w:val="none" w:sz="0" w:space="0" w:color="auto"/>
        <w:left w:val="none" w:sz="0" w:space="0" w:color="auto"/>
        <w:bottom w:val="none" w:sz="0" w:space="0" w:color="auto"/>
        <w:right w:val="none" w:sz="0" w:space="0" w:color="auto"/>
      </w:divBdr>
    </w:div>
    <w:div w:id="483938269">
      <w:bodyDiv w:val="1"/>
      <w:marLeft w:val="0"/>
      <w:marRight w:val="0"/>
      <w:marTop w:val="0"/>
      <w:marBottom w:val="0"/>
      <w:divBdr>
        <w:top w:val="none" w:sz="0" w:space="0" w:color="auto"/>
        <w:left w:val="none" w:sz="0" w:space="0" w:color="auto"/>
        <w:bottom w:val="none" w:sz="0" w:space="0" w:color="auto"/>
        <w:right w:val="none" w:sz="0" w:space="0" w:color="auto"/>
      </w:divBdr>
    </w:div>
    <w:div w:id="504440957">
      <w:bodyDiv w:val="1"/>
      <w:marLeft w:val="0"/>
      <w:marRight w:val="0"/>
      <w:marTop w:val="0"/>
      <w:marBottom w:val="0"/>
      <w:divBdr>
        <w:top w:val="none" w:sz="0" w:space="0" w:color="auto"/>
        <w:left w:val="none" w:sz="0" w:space="0" w:color="auto"/>
        <w:bottom w:val="none" w:sz="0" w:space="0" w:color="auto"/>
        <w:right w:val="none" w:sz="0" w:space="0" w:color="auto"/>
      </w:divBdr>
    </w:div>
    <w:div w:id="553153640">
      <w:bodyDiv w:val="1"/>
      <w:marLeft w:val="0"/>
      <w:marRight w:val="0"/>
      <w:marTop w:val="0"/>
      <w:marBottom w:val="0"/>
      <w:divBdr>
        <w:top w:val="none" w:sz="0" w:space="0" w:color="auto"/>
        <w:left w:val="none" w:sz="0" w:space="0" w:color="auto"/>
        <w:bottom w:val="none" w:sz="0" w:space="0" w:color="auto"/>
        <w:right w:val="none" w:sz="0" w:space="0" w:color="auto"/>
      </w:divBdr>
    </w:div>
    <w:div w:id="569734861">
      <w:bodyDiv w:val="1"/>
      <w:marLeft w:val="0"/>
      <w:marRight w:val="0"/>
      <w:marTop w:val="0"/>
      <w:marBottom w:val="0"/>
      <w:divBdr>
        <w:top w:val="none" w:sz="0" w:space="0" w:color="auto"/>
        <w:left w:val="none" w:sz="0" w:space="0" w:color="auto"/>
        <w:bottom w:val="none" w:sz="0" w:space="0" w:color="auto"/>
        <w:right w:val="none" w:sz="0" w:space="0" w:color="auto"/>
      </w:divBdr>
    </w:div>
    <w:div w:id="569921737">
      <w:bodyDiv w:val="1"/>
      <w:marLeft w:val="0"/>
      <w:marRight w:val="0"/>
      <w:marTop w:val="0"/>
      <w:marBottom w:val="0"/>
      <w:divBdr>
        <w:top w:val="none" w:sz="0" w:space="0" w:color="auto"/>
        <w:left w:val="none" w:sz="0" w:space="0" w:color="auto"/>
        <w:bottom w:val="none" w:sz="0" w:space="0" w:color="auto"/>
        <w:right w:val="none" w:sz="0" w:space="0" w:color="auto"/>
      </w:divBdr>
    </w:div>
    <w:div w:id="601570601">
      <w:bodyDiv w:val="1"/>
      <w:marLeft w:val="0"/>
      <w:marRight w:val="0"/>
      <w:marTop w:val="0"/>
      <w:marBottom w:val="0"/>
      <w:divBdr>
        <w:top w:val="none" w:sz="0" w:space="0" w:color="auto"/>
        <w:left w:val="none" w:sz="0" w:space="0" w:color="auto"/>
        <w:bottom w:val="none" w:sz="0" w:space="0" w:color="auto"/>
        <w:right w:val="none" w:sz="0" w:space="0" w:color="auto"/>
      </w:divBdr>
      <w:divsChild>
        <w:div w:id="1224877880">
          <w:marLeft w:val="0"/>
          <w:marRight w:val="0"/>
          <w:marTop w:val="0"/>
          <w:marBottom w:val="0"/>
          <w:divBdr>
            <w:top w:val="none" w:sz="0" w:space="0" w:color="auto"/>
            <w:left w:val="none" w:sz="0" w:space="0" w:color="auto"/>
            <w:bottom w:val="none" w:sz="0" w:space="0" w:color="auto"/>
            <w:right w:val="none" w:sz="0" w:space="0" w:color="auto"/>
          </w:divBdr>
        </w:div>
      </w:divsChild>
    </w:div>
    <w:div w:id="616908533">
      <w:bodyDiv w:val="1"/>
      <w:marLeft w:val="0"/>
      <w:marRight w:val="0"/>
      <w:marTop w:val="0"/>
      <w:marBottom w:val="0"/>
      <w:divBdr>
        <w:top w:val="none" w:sz="0" w:space="0" w:color="auto"/>
        <w:left w:val="none" w:sz="0" w:space="0" w:color="auto"/>
        <w:bottom w:val="none" w:sz="0" w:space="0" w:color="auto"/>
        <w:right w:val="none" w:sz="0" w:space="0" w:color="auto"/>
      </w:divBdr>
    </w:div>
    <w:div w:id="625428047">
      <w:bodyDiv w:val="1"/>
      <w:marLeft w:val="0"/>
      <w:marRight w:val="0"/>
      <w:marTop w:val="0"/>
      <w:marBottom w:val="0"/>
      <w:divBdr>
        <w:top w:val="none" w:sz="0" w:space="0" w:color="auto"/>
        <w:left w:val="none" w:sz="0" w:space="0" w:color="auto"/>
        <w:bottom w:val="none" w:sz="0" w:space="0" w:color="auto"/>
        <w:right w:val="none" w:sz="0" w:space="0" w:color="auto"/>
      </w:divBdr>
      <w:divsChild>
        <w:div w:id="98179517">
          <w:marLeft w:val="0"/>
          <w:marRight w:val="0"/>
          <w:marTop w:val="0"/>
          <w:marBottom w:val="75"/>
          <w:divBdr>
            <w:top w:val="none" w:sz="0" w:space="0" w:color="auto"/>
            <w:left w:val="none" w:sz="0" w:space="0" w:color="auto"/>
            <w:bottom w:val="none" w:sz="0" w:space="0" w:color="auto"/>
            <w:right w:val="none" w:sz="0" w:space="0" w:color="auto"/>
          </w:divBdr>
          <w:divsChild>
            <w:div w:id="1629824496">
              <w:marLeft w:val="0"/>
              <w:marRight w:val="0"/>
              <w:marTop w:val="0"/>
              <w:marBottom w:val="0"/>
              <w:divBdr>
                <w:top w:val="none" w:sz="0" w:space="0" w:color="auto"/>
                <w:left w:val="none" w:sz="0" w:space="0" w:color="auto"/>
                <w:bottom w:val="none" w:sz="0" w:space="0" w:color="auto"/>
                <w:right w:val="none" w:sz="0" w:space="0" w:color="auto"/>
              </w:divBdr>
              <w:divsChild>
                <w:div w:id="8435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41263">
          <w:marLeft w:val="0"/>
          <w:marRight w:val="0"/>
          <w:marTop w:val="0"/>
          <w:marBottom w:val="75"/>
          <w:divBdr>
            <w:top w:val="none" w:sz="0" w:space="0" w:color="auto"/>
            <w:left w:val="none" w:sz="0" w:space="0" w:color="auto"/>
            <w:bottom w:val="none" w:sz="0" w:space="0" w:color="auto"/>
            <w:right w:val="none" w:sz="0" w:space="0" w:color="auto"/>
          </w:divBdr>
          <w:divsChild>
            <w:div w:id="1711297611">
              <w:marLeft w:val="0"/>
              <w:marRight w:val="0"/>
              <w:marTop w:val="0"/>
              <w:marBottom w:val="0"/>
              <w:divBdr>
                <w:top w:val="none" w:sz="0" w:space="0" w:color="auto"/>
                <w:left w:val="none" w:sz="0" w:space="0" w:color="auto"/>
                <w:bottom w:val="none" w:sz="0" w:space="0" w:color="auto"/>
                <w:right w:val="none" w:sz="0" w:space="0" w:color="auto"/>
              </w:divBdr>
              <w:divsChild>
                <w:div w:id="16444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1572">
          <w:marLeft w:val="0"/>
          <w:marRight w:val="0"/>
          <w:marTop w:val="0"/>
          <w:marBottom w:val="75"/>
          <w:divBdr>
            <w:top w:val="none" w:sz="0" w:space="0" w:color="auto"/>
            <w:left w:val="none" w:sz="0" w:space="0" w:color="auto"/>
            <w:bottom w:val="none" w:sz="0" w:space="0" w:color="auto"/>
            <w:right w:val="none" w:sz="0" w:space="0" w:color="auto"/>
          </w:divBdr>
          <w:divsChild>
            <w:div w:id="1298872161">
              <w:marLeft w:val="0"/>
              <w:marRight w:val="0"/>
              <w:marTop w:val="0"/>
              <w:marBottom w:val="0"/>
              <w:divBdr>
                <w:top w:val="none" w:sz="0" w:space="0" w:color="auto"/>
                <w:left w:val="none" w:sz="0" w:space="0" w:color="auto"/>
                <w:bottom w:val="none" w:sz="0" w:space="0" w:color="auto"/>
                <w:right w:val="none" w:sz="0" w:space="0" w:color="auto"/>
              </w:divBdr>
              <w:divsChild>
                <w:div w:id="3590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07556">
          <w:marLeft w:val="0"/>
          <w:marRight w:val="0"/>
          <w:marTop w:val="0"/>
          <w:marBottom w:val="75"/>
          <w:divBdr>
            <w:top w:val="none" w:sz="0" w:space="0" w:color="auto"/>
            <w:left w:val="none" w:sz="0" w:space="0" w:color="auto"/>
            <w:bottom w:val="none" w:sz="0" w:space="0" w:color="auto"/>
            <w:right w:val="none" w:sz="0" w:space="0" w:color="auto"/>
          </w:divBdr>
          <w:divsChild>
            <w:div w:id="376009787">
              <w:marLeft w:val="0"/>
              <w:marRight w:val="0"/>
              <w:marTop w:val="0"/>
              <w:marBottom w:val="0"/>
              <w:divBdr>
                <w:top w:val="none" w:sz="0" w:space="0" w:color="auto"/>
                <w:left w:val="none" w:sz="0" w:space="0" w:color="auto"/>
                <w:bottom w:val="none" w:sz="0" w:space="0" w:color="auto"/>
                <w:right w:val="none" w:sz="0" w:space="0" w:color="auto"/>
              </w:divBdr>
              <w:divsChild>
                <w:div w:id="171469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4858">
          <w:marLeft w:val="0"/>
          <w:marRight w:val="0"/>
          <w:marTop w:val="0"/>
          <w:marBottom w:val="75"/>
          <w:divBdr>
            <w:top w:val="none" w:sz="0" w:space="0" w:color="auto"/>
            <w:left w:val="none" w:sz="0" w:space="0" w:color="auto"/>
            <w:bottom w:val="none" w:sz="0" w:space="0" w:color="auto"/>
            <w:right w:val="none" w:sz="0" w:space="0" w:color="auto"/>
          </w:divBdr>
          <w:divsChild>
            <w:div w:id="1941991630">
              <w:marLeft w:val="0"/>
              <w:marRight w:val="0"/>
              <w:marTop w:val="0"/>
              <w:marBottom w:val="0"/>
              <w:divBdr>
                <w:top w:val="none" w:sz="0" w:space="0" w:color="auto"/>
                <w:left w:val="none" w:sz="0" w:space="0" w:color="auto"/>
                <w:bottom w:val="none" w:sz="0" w:space="0" w:color="auto"/>
                <w:right w:val="none" w:sz="0" w:space="0" w:color="auto"/>
              </w:divBdr>
              <w:divsChild>
                <w:div w:id="335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6863">
          <w:marLeft w:val="0"/>
          <w:marRight w:val="0"/>
          <w:marTop w:val="0"/>
          <w:marBottom w:val="75"/>
          <w:divBdr>
            <w:top w:val="none" w:sz="0" w:space="0" w:color="auto"/>
            <w:left w:val="none" w:sz="0" w:space="0" w:color="auto"/>
            <w:bottom w:val="none" w:sz="0" w:space="0" w:color="auto"/>
            <w:right w:val="none" w:sz="0" w:space="0" w:color="auto"/>
          </w:divBdr>
          <w:divsChild>
            <w:div w:id="469520106">
              <w:marLeft w:val="0"/>
              <w:marRight w:val="0"/>
              <w:marTop w:val="0"/>
              <w:marBottom w:val="0"/>
              <w:divBdr>
                <w:top w:val="none" w:sz="0" w:space="0" w:color="auto"/>
                <w:left w:val="none" w:sz="0" w:space="0" w:color="auto"/>
                <w:bottom w:val="none" w:sz="0" w:space="0" w:color="auto"/>
                <w:right w:val="none" w:sz="0" w:space="0" w:color="auto"/>
              </w:divBdr>
              <w:divsChild>
                <w:div w:id="17592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8657">
          <w:marLeft w:val="0"/>
          <w:marRight w:val="0"/>
          <w:marTop w:val="0"/>
          <w:marBottom w:val="75"/>
          <w:divBdr>
            <w:top w:val="none" w:sz="0" w:space="0" w:color="auto"/>
            <w:left w:val="none" w:sz="0" w:space="0" w:color="auto"/>
            <w:bottom w:val="none" w:sz="0" w:space="0" w:color="auto"/>
            <w:right w:val="none" w:sz="0" w:space="0" w:color="auto"/>
          </w:divBdr>
          <w:divsChild>
            <w:div w:id="72506674">
              <w:marLeft w:val="0"/>
              <w:marRight w:val="0"/>
              <w:marTop w:val="0"/>
              <w:marBottom w:val="0"/>
              <w:divBdr>
                <w:top w:val="none" w:sz="0" w:space="0" w:color="auto"/>
                <w:left w:val="none" w:sz="0" w:space="0" w:color="auto"/>
                <w:bottom w:val="none" w:sz="0" w:space="0" w:color="auto"/>
                <w:right w:val="none" w:sz="0" w:space="0" w:color="auto"/>
              </w:divBdr>
              <w:divsChild>
                <w:div w:id="88652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7011">
          <w:marLeft w:val="0"/>
          <w:marRight w:val="0"/>
          <w:marTop w:val="0"/>
          <w:marBottom w:val="75"/>
          <w:divBdr>
            <w:top w:val="none" w:sz="0" w:space="0" w:color="auto"/>
            <w:left w:val="none" w:sz="0" w:space="0" w:color="auto"/>
            <w:bottom w:val="none" w:sz="0" w:space="0" w:color="auto"/>
            <w:right w:val="none" w:sz="0" w:space="0" w:color="auto"/>
          </w:divBdr>
          <w:divsChild>
            <w:div w:id="1648241449">
              <w:marLeft w:val="0"/>
              <w:marRight w:val="0"/>
              <w:marTop w:val="0"/>
              <w:marBottom w:val="0"/>
              <w:divBdr>
                <w:top w:val="none" w:sz="0" w:space="0" w:color="auto"/>
                <w:left w:val="none" w:sz="0" w:space="0" w:color="auto"/>
                <w:bottom w:val="none" w:sz="0" w:space="0" w:color="auto"/>
                <w:right w:val="none" w:sz="0" w:space="0" w:color="auto"/>
              </w:divBdr>
              <w:divsChild>
                <w:div w:id="14621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6043">
          <w:marLeft w:val="0"/>
          <w:marRight w:val="0"/>
          <w:marTop w:val="0"/>
          <w:marBottom w:val="75"/>
          <w:divBdr>
            <w:top w:val="none" w:sz="0" w:space="0" w:color="auto"/>
            <w:left w:val="none" w:sz="0" w:space="0" w:color="auto"/>
            <w:bottom w:val="none" w:sz="0" w:space="0" w:color="auto"/>
            <w:right w:val="none" w:sz="0" w:space="0" w:color="auto"/>
          </w:divBdr>
          <w:divsChild>
            <w:div w:id="919098151">
              <w:marLeft w:val="0"/>
              <w:marRight w:val="0"/>
              <w:marTop w:val="0"/>
              <w:marBottom w:val="0"/>
              <w:divBdr>
                <w:top w:val="none" w:sz="0" w:space="0" w:color="auto"/>
                <w:left w:val="none" w:sz="0" w:space="0" w:color="auto"/>
                <w:bottom w:val="none" w:sz="0" w:space="0" w:color="auto"/>
                <w:right w:val="none" w:sz="0" w:space="0" w:color="auto"/>
              </w:divBdr>
              <w:divsChild>
                <w:div w:id="194314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67632">
          <w:marLeft w:val="0"/>
          <w:marRight w:val="0"/>
          <w:marTop w:val="0"/>
          <w:marBottom w:val="75"/>
          <w:divBdr>
            <w:top w:val="none" w:sz="0" w:space="0" w:color="auto"/>
            <w:left w:val="none" w:sz="0" w:space="0" w:color="auto"/>
            <w:bottom w:val="none" w:sz="0" w:space="0" w:color="auto"/>
            <w:right w:val="none" w:sz="0" w:space="0" w:color="auto"/>
          </w:divBdr>
          <w:divsChild>
            <w:div w:id="546143731">
              <w:marLeft w:val="0"/>
              <w:marRight w:val="0"/>
              <w:marTop w:val="0"/>
              <w:marBottom w:val="0"/>
              <w:divBdr>
                <w:top w:val="none" w:sz="0" w:space="0" w:color="auto"/>
                <w:left w:val="none" w:sz="0" w:space="0" w:color="auto"/>
                <w:bottom w:val="none" w:sz="0" w:space="0" w:color="auto"/>
                <w:right w:val="none" w:sz="0" w:space="0" w:color="auto"/>
              </w:divBdr>
              <w:divsChild>
                <w:div w:id="2038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4018">
          <w:marLeft w:val="0"/>
          <w:marRight w:val="0"/>
          <w:marTop w:val="0"/>
          <w:marBottom w:val="75"/>
          <w:divBdr>
            <w:top w:val="none" w:sz="0" w:space="0" w:color="auto"/>
            <w:left w:val="none" w:sz="0" w:space="0" w:color="auto"/>
            <w:bottom w:val="none" w:sz="0" w:space="0" w:color="auto"/>
            <w:right w:val="none" w:sz="0" w:space="0" w:color="auto"/>
          </w:divBdr>
          <w:divsChild>
            <w:div w:id="1854413808">
              <w:marLeft w:val="0"/>
              <w:marRight w:val="0"/>
              <w:marTop w:val="0"/>
              <w:marBottom w:val="0"/>
              <w:divBdr>
                <w:top w:val="none" w:sz="0" w:space="0" w:color="auto"/>
                <w:left w:val="none" w:sz="0" w:space="0" w:color="auto"/>
                <w:bottom w:val="none" w:sz="0" w:space="0" w:color="auto"/>
                <w:right w:val="none" w:sz="0" w:space="0" w:color="auto"/>
              </w:divBdr>
              <w:divsChild>
                <w:div w:id="11248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95861">
      <w:bodyDiv w:val="1"/>
      <w:marLeft w:val="0"/>
      <w:marRight w:val="0"/>
      <w:marTop w:val="0"/>
      <w:marBottom w:val="0"/>
      <w:divBdr>
        <w:top w:val="none" w:sz="0" w:space="0" w:color="auto"/>
        <w:left w:val="none" w:sz="0" w:space="0" w:color="auto"/>
        <w:bottom w:val="none" w:sz="0" w:space="0" w:color="auto"/>
        <w:right w:val="none" w:sz="0" w:space="0" w:color="auto"/>
      </w:divBdr>
    </w:div>
    <w:div w:id="638270919">
      <w:bodyDiv w:val="1"/>
      <w:marLeft w:val="0"/>
      <w:marRight w:val="0"/>
      <w:marTop w:val="0"/>
      <w:marBottom w:val="0"/>
      <w:divBdr>
        <w:top w:val="none" w:sz="0" w:space="0" w:color="auto"/>
        <w:left w:val="none" w:sz="0" w:space="0" w:color="auto"/>
        <w:bottom w:val="none" w:sz="0" w:space="0" w:color="auto"/>
        <w:right w:val="none" w:sz="0" w:space="0" w:color="auto"/>
      </w:divBdr>
      <w:divsChild>
        <w:div w:id="1705725">
          <w:marLeft w:val="0"/>
          <w:marRight w:val="0"/>
          <w:marTop w:val="0"/>
          <w:marBottom w:val="0"/>
          <w:divBdr>
            <w:top w:val="none" w:sz="0" w:space="0" w:color="auto"/>
            <w:left w:val="none" w:sz="0" w:space="0" w:color="auto"/>
            <w:bottom w:val="none" w:sz="0" w:space="0" w:color="auto"/>
            <w:right w:val="none" w:sz="0" w:space="0" w:color="auto"/>
          </w:divBdr>
        </w:div>
        <w:div w:id="1722053337">
          <w:marLeft w:val="0"/>
          <w:marRight w:val="0"/>
          <w:marTop w:val="0"/>
          <w:marBottom w:val="0"/>
          <w:divBdr>
            <w:top w:val="none" w:sz="0" w:space="0" w:color="auto"/>
            <w:left w:val="none" w:sz="0" w:space="0" w:color="auto"/>
            <w:bottom w:val="none" w:sz="0" w:space="0" w:color="auto"/>
            <w:right w:val="none" w:sz="0" w:space="0" w:color="auto"/>
          </w:divBdr>
        </w:div>
      </w:divsChild>
    </w:div>
    <w:div w:id="649090276">
      <w:bodyDiv w:val="1"/>
      <w:marLeft w:val="0"/>
      <w:marRight w:val="0"/>
      <w:marTop w:val="0"/>
      <w:marBottom w:val="0"/>
      <w:divBdr>
        <w:top w:val="none" w:sz="0" w:space="0" w:color="auto"/>
        <w:left w:val="none" w:sz="0" w:space="0" w:color="auto"/>
        <w:bottom w:val="none" w:sz="0" w:space="0" w:color="auto"/>
        <w:right w:val="none" w:sz="0" w:space="0" w:color="auto"/>
      </w:divBdr>
    </w:div>
    <w:div w:id="655913292">
      <w:bodyDiv w:val="1"/>
      <w:marLeft w:val="0"/>
      <w:marRight w:val="0"/>
      <w:marTop w:val="0"/>
      <w:marBottom w:val="0"/>
      <w:divBdr>
        <w:top w:val="none" w:sz="0" w:space="0" w:color="auto"/>
        <w:left w:val="none" w:sz="0" w:space="0" w:color="auto"/>
        <w:bottom w:val="none" w:sz="0" w:space="0" w:color="auto"/>
        <w:right w:val="none" w:sz="0" w:space="0" w:color="auto"/>
      </w:divBdr>
    </w:div>
    <w:div w:id="681905120">
      <w:bodyDiv w:val="1"/>
      <w:marLeft w:val="0"/>
      <w:marRight w:val="0"/>
      <w:marTop w:val="0"/>
      <w:marBottom w:val="0"/>
      <w:divBdr>
        <w:top w:val="none" w:sz="0" w:space="0" w:color="auto"/>
        <w:left w:val="none" w:sz="0" w:space="0" w:color="auto"/>
        <w:bottom w:val="none" w:sz="0" w:space="0" w:color="auto"/>
        <w:right w:val="none" w:sz="0" w:space="0" w:color="auto"/>
      </w:divBdr>
      <w:divsChild>
        <w:div w:id="1937052318">
          <w:marLeft w:val="0"/>
          <w:marRight w:val="0"/>
          <w:marTop w:val="0"/>
          <w:marBottom w:val="75"/>
          <w:divBdr>
            <w:top w:val="none" w:sz="0" w:space="0" w:color="auto"/>
            <w:left w:val="none" w:sz="0" w:space="0" w:color="auto"/>
            <w:bottom w:val="none" w:sz="0" w:space="0" w:color="auto"/>
            <w:right w:val="none" w:sz="0" w:space="0" w:color="auto"/>
          </w:divBdr>
          <w:divsChild>
            <w:div w:id="614604038">
              <w:marLeft w:val="0"/>
              <w:marRight w:val="0"/>
              <w:marTop w:val="0"/>
              <w:marBottom w:val="0"/>
              <w:divBdr>
                <w:top w:val="none" w:sz="0" w:space="0" w:color="auto"/>
                <w:left w:val="none" w:sz="0" w:space="0" w:color="auto"/>
                <w:bottom w:val="none" w:sz="0" w:space="0" w:color="auto"/>
                <w:right w:val="none" w:sz="0" w:space="0" w:color="auto"/>
              </w:divBdr>
              <w:divsChild>
                <w:div w:id="765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60289">
          <w:marLeft w:val="0"/>
          <w:marRight w:val="0"/>
          <w:marTop w:val="0"/>
          <w:marBottom w:val="75"/>
          <w:divBdr>
            <w:top w:val="none" w:sz="0" w:space="0" w:color="auto"/>
            <w:left w:val="none" w:sz="0" w:space="0" w:color="auto"/>
            <w:bottom w:val="none" w:sz="0" w:space="0" w:color="auto"/>
            <w:right w:val="none" w:sz="0" w:space="0" w:color="auto"/>
          </w:divBdr>
          <w:divsChild>
            <w:div w:id="70543520">
              <w:marLeft w:val="0"/>
              <w:marRight w:val="0"/>
              <w:marTop w:val="0"/>
              <w:marBottom w:val="0"/>
              <w:divBdr>
                <w:top w:val="none" w:sz="0" w:space="0" w:color="auto"/>
                <w:left w:val="none" w:sz="0" w:space="0" w:color="auto"/>
                <w:bottom w:val="none" w:sz="0" w:space="0" w:color="auto"/>
                <w:right w:val="none" w:sz="0" w:space="0" w:color="auto"/>
              </w:divBdr>
              <w:divsChild>
                <w:div w:id="89293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418563">
      <w:bodyDiv w:val="1"/>
      <w:marLeft w:val="0"/>
      <w:marRight w:val="0"/>
      <w:marTop w:val="0"/>
      <w:marBottom w:val="0"/>
      <w:divBdr>
        <w:top w:val="none" w:sz="0" w:space="0" w:color="auto"/>
        <w:left w:val="none" w:sz="0" w:space="0" w:color="auto"/>
        <w:bottom w:val="none" w:sz="0" w:space="0" w:color="auto"/>
        <w:right w:val="none" w:sz="0" w:space="0" w:color="auto"/>
      </w:divBdr>
    </w:div>
    <w:div w:id="751049275">
      <w:bodyDiv w:val="1"/>
      <w:marLeft w:val="0"/>
      <w:marRight w:val="0"/>
      <w:marTop w:val="0"/>
      <w:marBottom w:val="0"/>
      <w:divBdr>
        <w:top w:val="none" w:sz="0" w:space="0" w:color="auto"/>
        <w:left w:val="none" w:sz="0" w:space="0" w:color="auto"/>
        <w:bottom w:val="none" w:sz="0" w:space="0" w:color="auto"/>
        <w:right w:val="none" w:sz="0" w:space="0" w:color="auto"/>
      </w:divBdr>
    </w:div>
    <w:div w:id="770201622">
      <w:bodyDiv w:val="1"/>
      <w:marLeft w:val="0"/>
      <w:marRight w:val="0"/>
      <w:marTop w:val="0"/>
      <w:marBottom w:val="0"/>
      <w:divBdr>
        <w:top w:val="none" w:sz="0" w:space="0" w:color="auto"/>
        <w:left w:val="none" w:sz="0" w:space="0" w:color="auto"/>
        <w:bottom w:val="none" w:sz="0" w:space="0" w:color="auto"/>
        <w:right w:val="none" w:sz="0" w:space="0" w:color="auto"/>
      </w:divBdr>
    </w:div>
    <w:div w:id="806817592">
      <w:bodyDiv w:val="1"/>
      <w:marLeft w:val="0"/>
      <w:marRight w:val="0"/>
      <w:marTop w:val="0"/>
      <w:marBottom w:val="0"/>
      <w:divBdr>
        <w:top w:val="none" w:sz="0" w:space="0" w:color="auto"/>
        <w:left w:val="none" w:sz="0" w:space="0" w:color="auto"/>
        <w:bottom w:val="none" w:sz="0" w:space="0" w:color="auto"/>
        <w:right w:val="none" w:sz="0" w:space="0" w:color="auto"/>
      </w:divBdr>
    </w:div>
    <w:div w:id="815536249">
      <w:bodyDiv w:val="1"/>
      <w:marLeft w:val="0"/>
      <w:marRight w:val="0"/>
      <w:marTop w:val="0"/>
      <w:marBottom w:val="0"/>
      <w:divBdr>
        <w:top w:val="none" w:sz="0" w:space="0" w:color="auto"/>
        <w:left w:val="none" w:sz="0" w:space="0" w:color="auto"/>
        <w:bottom w:val="none" w:sz="0" w:space="0" w:color="auto"/>
        <w:right w:val="none" w:sz="0" w:space="0" w:color="auto"/>
      </w:divBdr>
      <w:divsChild>
        <w:div w:id="416441549">
          <w:marLeft w:val="0"/>
          <w:marRight w:val="0"/>
          <w:marTop w:val="0"/>
          <w:marBottom w:val="0"/>
          <w:divBdr>
            <w:top w:val="none" w:sz="0" w:space="0" w:color="auto"/>
            <w:left w:val="none" w:sz="0" w:space="0" w:color="auto"/>
            <w:bottom w:val="none" w:sz="0" w:space="0" w:color="auto"/>
            <w:right w:val="none" w:sz="0" w:space="0" w:color="auto"/>
          </w:divBdr>
          <w:divsChild>
            <w:div w:id="111049614">
              <w:marLeft w:val="0"/>
              <w:marRight w:val="0"/>
              <w:marTop w:val="0"/>
              <w:marBottom w:val="0"/>
              <w:divBdr>
                <w:top w:val="none" w:sz="0" w:space="0" w:color="auto"/>
                <w:left w:val="single" w:sz="6" w:space="9" w:color="auto"/>
                <w:bottom w:val="none" w:sz="0" w:space="0" w:color="auto"/>
                <w:right w:val="single" w:sz="6" w:space="9" w:color="auto"/>
              </w:divBdr>
              <w:divsChild>
                <w:div w:id="712079840">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824662789">
      <w:bodyDiv w:val="1"/>
      <w:marLeft w:val="0"/>
      <w:marRight w:val="0"/>
      <w:marTop w:val="0"/>
      <w:marBottom w:val="0"/>
      <w:divBdr>
        <w:top w:val="none" w:sz="0" w:space="0" w:color="auto"/>
        <w:left w:val="none" w:sz="0" w:space="0" w:color="auto"/>
        <w:bottom w:val="none" w:sz="0" w:space="0" w:color="auto"/>
        <w:right w:val="none" w:sz="0" w:space="0" w:color="auto"/>
      </w:divBdr>
      <w:divsChild>
        <w:div w:id="754284737">
          <w:marLeft w:val="0"/>
          <w:marRight w:val="0"/>
          <w:marTop w:val="0"/>
          <w:marBottom w:val="0"/>
          <w:divBdr>
            <w:top w:val="none" w:sz="0" w:space="0" w:color="auto"/>
            <w:left w:val="none" w:sz="0" w:space="0" w:color="auto"/>
            <w:bottom w:val="none" w:sz="0" w:space="0" w:color="auto"/>
            <w:right w:val="none" w:sz="0" w:space="0" w:color="auto"/>
          </w:divBdr>
          <w:divsChild>
            <w:div w:id="1679497986">
              <w:marLeft w:val="0"/>
              <w:marRight w:val="0"/>
              <w:marTop w:val="0"/>
              <w:marBottom w:val="0"/>
              <w:divBdr>
                <w:top w:val="none" w:sz="0" w:space="0" w:color="auto"/>
                <w:left w:val="single" w:sz="6" w:space="9" w:color="auto"/>
                <w:bottom w:val="none" w:sz="0" w:space="0" w:color="auto"/>
                <w:right w:val="single" w:sz="6" w:space="9" w:color="auto"/>
              </w:divBdr>
              <w:divsChild>
                <w:div w:id="5041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18548">
      <w:bodyDiv w:val="1"/>
      <w:marLeft w:val="0"/>
      <w:marRight w:val="0"/>
      <w:marTop w:val="0"/>
      <w:marBottom w:val="0"/>
      <w:divBdr>
        <w:top w:val="none" w:sz="0" w:space="0" w:color="auto"/>
        <w:left w:val="none" w:sz="0" w:space="0" w:color="auto"/>
        <w:bottom w:val="none" w:sz="0" w:space="0" w:color="auto"/>
        <w:right w:val="none" w:sz="0" w:space="0" w:color="auto"/>
      </w:divBdr>
    </w:div>
    <w:div w:id="848443547">
      <w:bodyDiv w:val="1"/>
      <w:marLeft w:val="0"/>
      <w:marRight w:val="0"/>
      <w:marTop w:val="0"/>
      <w:marBottom w:val="0"/>
      <w:divBdr>
        <w:top w:val="none" w:sz="0" w:space="0" w:color="auto"/>
        <w:left w:val="none" w:sz="0" w:space="0" w:color="auto"/>
        <w:bottom w:val="none" w:sz="0" w:space="0" w:color="auto"/>
        <w:right w:val="none" w:sz="0" w:space="0" w:color="auto"/>
      </w:divBdr>
    </w:div>
    <w:div w:id="863250973">
      <w:bodyDiv w:val="1"/>
      <w:marLeft w:val="0"/>
      <w:marRight w:val="0"/>
      <w:marTop w:val="0"/>
      <w:marBottom w:val="0"/>
      <w:divBdr>
        <w:top w:val="none" w:sz="0" w:space="0" w:color="auto"/>
        <w:left w:val="none" w:sz="0" w:space="0" w:color="auto"/>
        <w:bottom w:val="none" w:sz="0" w:space="0" w:color="auto"/>
        <w:right w:val="none" w:sz="0" w:space="0" w:color="auto"/>
      </w:divBdr>
      <w:divsChild>
        <w:div w:id="200216628">
          <w:marLeft w:val="0"/>
          <w:marRight w:val="0"/>
          <w:marTop w:val="0"/>
          <w:marBottom w:val="0"/>
          <w:divBdr>
            <w:top w:val="none" w:sz="0" w:space="0" w:color="auto"/>
            <w:left w:val="none" w:sz="0" w:space="0" w:color="auto"/>
            <w:bottom w:val="none" w:sz="0" w:space="0" w:color="auto"/>
            <w:right w:val="none" w:sz="0" w:space="0" w:color="auto"/>
          </w:divBdr>
        </w:div>
      </w:divsChild>
    </w:div>
    <w:div w:id="863830744">
      <w:bodyDiv w:val="1"/>
      <w:marLeft w:val="0"/>
      <w:marRight w:val="0"/>
      <w:marTop w:val="0"/>
      <w:marBottom w:val="0"/>
      <w:divBdr>
        <w:top w:val="none" w:sz="0" w:space="0" w:color="auto"/>
        <w:left w:val="none" w:sz="0" w:space="0" w:color="auto"/>
        <w:bottom w:val="none" w:sz="0" w:space="0" w:color="auto"/>
        <w:right w:val="none" w:sz="0" w:space="0" w:color="auto"/>
      </w:divBdr>
    </w:div>
    <w:div w:id="867639564">
      <w:bodyDiv w:val="1"/>
      <w:marLeft w:val="0"/>
      <w:marRight w:val="0"/>
      <w:marTop w:val="0"/>
      <w:marBottom w:val="0"/>
      <w:divBdr>
        <w:top w:val="none" w:sz="0" w:space="0" w:color="auto"/>
        <w:left w:val="none" w:sz="0" w:space="0" w:color="auto"/>
        <w:bottom w:val="none" w:sz="0" w:space="0" w:color="auto"/>
        <w:right w:val="none" w:sz="0" w:space="0" w:color="auto"/>
      </w:divBdr>
    </w:div>
    <w:div w:id="883063394">
      <w:bodyDiv w:val="1"/>
      <w:marLeft w:val="0"/>
      <w:marRight w:val="0"/>
      <w:marTop w:val="0"/>
      <w:marBottom w:val="0"/>
      <w:divBdr>
        <w:top w:val="none" w:sz="0" w:space="0" w:color="auto"/>
        <w:left w:val="none" w:sz="0" w:space="0" w:color="auto"/>
        <w:bottom w:val="none" w:sz="0" w:space="0" w:color="auto"/>
        <w:right w:val="none" w:sz="0" w:space="0" w:color="auto"/>
      </w:divBdr>
      <w:divsChild>
        <w:div w:id="455755022">
          <w:marLeft w:val="0"/>
          <w:marRight w:val="0"/>
          <w:marTop w:val="0"/>
          <w:marBottom w:val="0"/>
          <w:divBdr>
            <w:top w:val="none" w:sz="0" w:space="0" w:color="auto"/>
            <w:left w:val="none" w:sz="0" w:space="0" w:color="auto"/>
            <w:bottom w:val="none" w:sz="0" w:space="0" w:color="auto"/>
            <w:right w:val="none" w:sz="0" w:space="0" w:color="auto"/>
          </w:divBdr>
          <w:divsChild>
            <w:div w:id="1754819799">
              <w:marLeft w:val="0"/>
              <w:marRight w:val="0"/>
              <w:marTop w:val="0"/>
              <w:marBottom w:val="0"/>
              <w:divBdr>
                <w:top w:val="none" w:sz="0" w:space="0" w:color="auto"/>
                <w:left w:val="single" w:sz="6" w:space="9" w:color="auto"/>
                <w:bottom w:val="none" w:sz="0" w:space="0" w:color="auto"/>
                <w:right w:val="single" w:sz="6" w:space="9" w:color="auto"/>
              </w:divBdr>
              <w:divsChild>
                <w:div w:id="93214293">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887229051">
      <w:bodyDiv w:val="1"/>
      <w:marLeft w:val="0"/>
      <w:marRight w:val="0"/>
      <w:marTop w:val="0"/>
      <w:marBottom w:val="0"/>
      <w:divBdr>
        <w:top w:val="none" w:sz="0" w:space="0" w:color="auto"/>
        <w:left w:val="none" w:sz="0" w:space="0" w:color="auto"/>
        <w:bottom w:val="none" w:sz="0" w:space="0" w:color="auto"/>
        <w:right w:val="none" w:sz="0" w:space="0" w:color="auto"/>
      </w:divBdr>
    </w:div>
    <w:div w:id="893348444">
      <w:bodyDiv w:val="1"/>
      <w:marLeft w:val="0"/>
      <w:marRight w:val="0"/>
      <w:marTop w:val="0"/>
      <w:marBottom w:val="0"/>
      <w:divBdr>
        <w:top w:val="none" w:sz="0" w:space="0" w:color="auto"/>
        <w:left w:val="none" w:sz="0" w:space="0" w:color="auto"/>
        <w:bottom w:val="none" w:sz="0" w:space="0" w:color="auto"/>
        <w:right w:val="none" w:sz="0" w:space="0" w:color="auto"/>
      </w:divBdr>
    </w:div>
    <w:div w:id="894782467">
      <w:bodyDiv w:val="1"/>
      <w:marLeft w:val="0"/>
      <w:marRight w:val="0"/>
      <w:marTop w:val="0"/>
      <w:marBottom w:val="0"/>
      <w:divBdr>
        <w:top w:val="none" w:sz="0" w:space="0" w:color="auto"/>
        <w:left w:val="none" w:sz="0" w:space="0" w:color="auto"/>
        <w:bottom w:val="none" w:sz="0" w:space="0" w:color="auto"/>
        <w:right w:val="none" w:sz="0" w:space="0" w:color="auto"/>
      </w:divBdr>
    </w:div>
    <w:div w:id="906838866">
      <w:bodyDiv w:val="1"/>
      <w:marLeft w:val="0"/>
      <w:marRight w:val="0"/>
      <w:marTop w:val="0"/>
      <w:marBottom w:val="0"/>
      <w:divBdr>
        <w:top w:val="none" w:sz="0" w:space="0" w:color="auto"/>
        <w:left w:val="none" w:sz="0" w:space="0" w:color="auto"/>
        <w:bottom w:val="none" w:sz="0" w:space="0" w:color="auto"/>
        <w:right w:val="none" w:sz="0" w:space="0" w:color="auto"/>
      </w:divBdr>
    </w:div>
    <w:div w:id="927927933">
      <w:bodyDiv w:val="1"/>
      <w:marLeft w:val="0"/>
      <w:marRight w:val="0"/>
      <w:marTop w:val="0"/>
      <w:marBottom w:val="0"/>
      <w:divBdr>
        <w:top w:val="none" w:sz="0" w:space="0" w:color="auto"/>
        <w:left w:val="none" w:sz="0" w:space="0" w:color="auto"/>
        <w:bottom w:val="none" w:sz="0" w:space="0" w:color="auto"/>
        <w:right w:val="none" w:sz="0" w:space="0" w:color="auto"/>
      </w:divBdr>
    </w:div>
    <w:div w:id="959072482">
      <w:bodyDiv w:val="1"/>
      <w:marLeft w:val="0"/>
      <w:marRight w:val="0"/>
      <w:marTop w:val="0"/>
      <w:marBottom w:val="0"/>
      <w:divBdr>
        <w:top w:val="none" w:sz="0" w:space="0" w:color="auto"/>
        <w:left w:val="none" w:sz="0" w:space="0" w:color="auto"/>
        <w:bottom w:val="none" w:sz="0" w:space="0" w:color="auto"/>
        <w:right w:val="none" w:sz="0" w:space="0" w:color="auto"/>
      </w:divBdr>
    </w:div>
    <w:div w:id="963538920">
      <w:bodyDiv w:val="1"/>
      <w:marLeft w:val="0"/>
      <w:marRight w:val="0"/>
      <w:marTop w:val="0"/>
      <w:marBottom w:val="0"/>
      <w:divBdr>
        <w:top w:val="none" w:sz="0" w:space="0" w:color="auto"/>
        <w:left w:val="none" w:sz="0" w:space="0" w:color="auto"/>
        <w:bottom w:val="none" w:sz="0" w:space="0" w:color="auto"/>
        <w:right w:val="none" w:sz="0" w:space="0" w:color="auto"/>
      </w:divBdr>
      <w:divsChild>
        <w:div w:id="1311054531">
          <w:marLeft w:val="0"/>
          <w:marRight w:val="0"/>
          <w:marTop w:val="0"/>
          <w:marBottom w:val="0"/>
          <w:divBdr>
            <w:top w:val="none" w:sz="0" w:space="0" w:color="auto"/>
            <w:left w:val="none" w:sz="0" w:space="0" w:color="auto"/>
            <w:bottom w:val="none" w:sz="0" w:space="0" w:color="auto"/>
            <w:right w:val="none" w:sz="0" w:space="0" w:color="auto"/>
          </w:divBdr>
          <w:divsChild>
            <w:div w:id="629435178">
              <w:marLeft w:val="0"/>
              <w:marRight w:val="0"/>
              <w:marTop w:val="0"/>
              <w:marBottom w:val="0"/>
              <w:divBdr>
                <w:top w:val="none" w:sz="0" w:space="0" w:color="auto"/>
                <w:left w:val="single" w:sz="6" w:space="9" w:color="auto"/>
                <w:bottom w:val="none" w:sz="0" w:space="0" w:color="auto"/>
                <w:right w:val="single" w:sz="6" w:space="9" w:color="auto"/>
              </w:divBdr>
              <w:divsChild>
                <w:div w:id="117935160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968051060">
      <w:bodyDiv w:val="1"/>
      <w:marLeft w:val="0"/>
      <w:marRight w:val="0"/>
      <w:marTop w:val="0"/>
      <w:marBottom w:val="0"/>
      <w:divBdr>
        <w:top w:val="none" w:sz="0" w:space="0" w:color="auto"/>
        <w:left w:val="none" w:sz="0" w:space="0" w:color="auto"/>
        <w:bottom w:val="none" w:sz="0" w:space="0" w:color="auto"/>
        <w:right w:val="none" w:sz="0" w:space="0" w:color="auto"/>
      </w:divBdr>
    </w:div>
    <w:div w:id="972901442">
      <w:bodyDiv w:val="1"/>
      <w:marLeft w:val="0"/>
      <w:marRight w:val="0"/>
      <w:marTop w:val="0"/>
      <w:marBottom w:val="0"/>
      <w:divBdr>
        <w:top w:val="none" w:sz="0" w:space="0" w:color="auto"/>
        <w:left w:val="none" w:sz="0" w:space="0" w:color="auto"/>
        <w:bottom w:val="none" w:sz="0" w:space="0" w:color="auto"/>
        <w:right w:val="none" w:sz="0" w:space="0" w:color="auto"/>
      </w:divBdr>
    </w:div>
    <w:div w:id="978074901">
      <w:bodyDiv w:val="1"/>
      <w:marLeft w:val="0"/>
      <w:marRight w:val="0"/>
      <w:marTop w:val="0"/>
      <w:marBottom w:val="0"/>
      <w:divBdr>
        <w:top w:val="none" w:sz="0" w:space="0" w:color="auto"/>
        <w:left w:val="none" w:sz="0" w:space="0" w:color="auto"/>
        <w:bottom w:val="none" w:sz="0" w:space="0" w:color="auto"/>
        <w:right w:val="none" w:sz="0" w:space="0" w:color="auto"/>
      </w:divBdr>
    </w:div>
    <w:div w:id="1038966531">
      <w:bodyDiv w:val="1"/>
      <w:marLeft w:val="0"/>
      <w:marRight w:val="0"/>
      <w:marTop w:val="0"/>
      <w:marBottom w:val="0"/>
      <w:divBdr>
        <w:top w:val="none" w:sz="0" w:space="0" w:color="auto"/>
        <w:left w:val="none" w:sz="0" w:space="0" w:color="auto"/>
        <w:bottom w:val="none" w:sz="0" w:space="0" w:color="auto"/>
        <w:right w:val="none" w:sz="0" w:space="0" w:color="auto"/>
      </w:divBdr>
    </w:div>
    <w:div w:id="1057777789">
      <w:bodyDiv w:val="1"/>
      <w:marLeft w:val="0"/>
      <w:marRight w:val="0"/>
      <w:marTop w:val="0"/>
      <w:marBottom w:val="0"/>
      <w:divBdr>
        <w:top w:val="none" w:sz="0" w:space="0" w:color="auto"/>
        <w:left w:val="none" w:sz="0" w:space="0" w:color="auto"/>
        <w:bottom w:val="none" w:sz="0" w:space="0" w:color="auto"/>
        <w:right w:val="none" w:sz="0" w:space="0" w:color="auto"/>
      </w:divBdr>
    </w:div>
    <w:div w:id="1060441515">
      <w:bodyDiv w:val="1"/>
      <w:marLeft w:val="0"/>
      <w:marRight w:val="0"/>
      <w:marTop w:val="0"/>
      <w:marBottom w:val="0"/>
      <w:divBdr>
        <w:top w:val="none" w:sz="0" w:space="0" w:color="auto"/>
        <w:left w:val="none" w:sz="0" w:space="0" w:color="auto"/>
        <w:bottom w:val="none" w:sz="0" w:space="0" w:color="auto"/>
        <w:right w:val="none" w:sz="0" w:space="0" w:color="auto"/>
      </w:divBdr>
      <w:divsChild>
        <w:div w:id="1900170270">
          <w:marLeft w:val="0"/>
          <w:marRight w:val="0"/>
          <w:marTop w:val="0"/>
          <w:marBottom w:val="0"/>
          <w:divBdr>
            <w:top w:val="none" w:sz="0" w:space="0" w:color="auto"/>
            <w:left w:val="none" w:sz="0" w:space="0" w:color="auto"/>
            <w:bottom w:val="none" w:sz="0" w:space="0" w:color="auto"/>
            <w:right w:val="none" w:sz="0" w:space="0" w:color="auto"/>
          </w:divBdr>
        </w:div>
      </w:divsChild>
    </w:div>
    <w:div w:id="1061709082">
      <w:bodyDiv w:val="1"/>
      <w:marLeft w:val="0"/>
      <w:marRight w:val="0"/>
      <w:marTop w:val="0"/>
      <w:marBottom w:val="0"/>
      <w:divBdr>
        <w:top w:val="none" w:sz="0" w:space="0" w:color="auto"/>
        <w:left w:val="none" w:sz="0" w:space="0" w:color="auto"/>
        <w:bottom w:val="none" w:sz="0" w:space="0" w:color="auto"/>
        <w:right w:val="none" w:sz="0" w:space="0" w:color="auto"/>
      </w:divBdr>
    </w:div>
    <w:div w:id="1071807301">
      <w:bodyDiv w:val="1"/>
      <w:marLeft w:val="0"/>
      <w:marRight w:val="0"/>
      <w:marTop w:val="0"/>
      <w:marBottom w:val="0"/>
      <w:divBdr>
        <w:top w:val="none" w:sz="0" w:space="0" w:color="auto"/>
        <w:left w:val="none" w:sz="0" w:space="0" w:color="auto"/>
        <w:bottom w:val="none" w:sz="0" w:space="0" w:color="auto"/>
        <w:right w:val="none" w:sz="0" w:space="0" w:color="auto"/>
      </w:divBdr>
    </w:div>
    <w:div w:id="1074352679">
      <w:bodyDiv w:val="1"/>
      <w:marLeft w:val="0"/>
      <w:marRight w:val="0"/>
      <w:marTop w:val="0"/>
      <w:marBottom w:val="0"/>
      <w:divBdr>
        <w:top w:val="none" w:sz="0" w:space="0" w:color="auto"/>
        <w:left w:val="none" w:sz="0" w:space="0" w:color="auto"/>
        <w:bottom w:val="none" w:sz="0" w:space="0" w:color="auto"/>
        <w:right w:val="none" w:sz="0" w:space="0" w:color="auto"/>
      </w:divBdr>
    </w:div>
    <w:div w:id="1092624618">
      <w:bodyDiv w:val="1"/>
      <w:marLeft w:val="0"/>
      <w:marRight w:val="0"/>
      <w:marTop w:val="0"/>
      <w:marBottom w:val="0"/>
      <w:divBdr>
        <w:top w:val="none" w:sz="0" w:space="0" w:color="auto"/>
        <w:left w:val="none" w:sz="0" w:space="0" w:color="auto"/>
        <w:bottom w:val="none" w:sz="0" w:space="0" w:color="auto"/>
        <w:right w:val="none" w:sz="0" w:space="0" w:color="auto"/>
      </w:divBdr>
      <w:divsChild>
        <w:div w:id="360015614">
          <w:marLeft w:val="0"/>
          <w:marRight w:val="0"/>
          <w:marTop w:val="0"/>
          <w:marBottom w:val="0"/>
          <w:divBdr>
            <w:top w:val="none" w:sz="0" w:space="0" w:color="auto"/>
            <w:left w:val="none" w:sz="0" w:space="0" w:color="auto"/>
            <w:bottom w:val="none" w:sz="0" w:space="0" w:color="auto"/>
            <w:right w:val="none" w:sz="0" w:space="0" w:color="auto"/>
          </w:divBdr>
        </w:div>
      </w:divsChild>
    </w:div>
    <w:div w:id="1156414733">
      <w:bodyDiv w:val="1"/>
      <w:marLeft w:val="0"/>
      <w:marRight w:val="0"/>
      <w:marTop w:val="0"/>
      <w:marBottom w:val="0"/>
      <w:divBdr>
        <w:top w:val="none" w:sz="0" w:space="0" w:color="auto"/>
        <w:left w:val="none" w:sz="0" w:space="0" w:color="auto"/>
        <w:bottom w:val="none" w:sz="0" w:space="0" w:color="auto"/>
        <w:right w:val="none" w:sz="0" w:space="0" w:color="auto"/>
      </w:divBdr>
      <w:divsChild>
        <w:div w:id="257911123">
          <w:marLeft w:val="0"/>
          <w:marRight w:val="0"/>
          <w:marTop w:val="0"/>
          <w:marBottom w:val="0"/>
          <w:divBdr>
            <w:top w:val="none" w:sz="0" w:space="0" w:color="auto"/>
            <w:left w:val="none" w:sz="0" w:space="0" w:color="auto"/>
            <w:bottom w:val="none" w:sz="0" w:space="0" w:color="auto"/>
            <w:right w:val="none" w:sz="0" w:space="0" w:color="auto"/>
          </w:divBdr>
        </w:div>
      </w:divsChild>
    </w:div>
    <w:div w:id="1163663274">
      <w:bodyDiv w:val="1"/>
      <w:marLeft w:val="0"/>
      <w:marRight w:val="0"/>
      <w:marTop w:val="0"/>
      <w:marBottom w:val="0"/>
      <w:divBdr>
        <w:top w:val="none" w:sz="0" w:space="0" w:color="auto"/>
        <w:left w:val="none" w:sz="0" w:space="0" w:color="auto"/>
        <w:bottom w:val="none" w:sz="0" w:space="0" w:color="auto"/>
        <w:right w:val="none" w:sz="0" w:space="0" w:color="auto"/>
      </w:divBdr>
    </w:div>
    <w:div w:id="1166244053">
      <w:bodyDiv w:val="1"/>
      <w:marLeft w:val="0"/>
      <w:marRight w:val="0"/>
      <w:marTop w:val="0"/>
      <w:marBottom w:val="0"/>
      <w:divBdr>
        <w:top w:val="none" w:sz="0" w:space="0" w:color="auto"/>
        <w:left w:val="none" w:sz="0" w:space="0" w:color="auto"/>
        <w:bottom w:val="none" w:sz="0" w:space="0" w:color="auto"/>
        <w:right w:val="none" w:sz="0" w:space="0" w:color="auto"/>
      </w:divBdr>
    </w:div>
    <w:div w:id="1180703956">
      <w:bodyDiv w:val="1"/>
      <w:marLeft w:val="0"/>
      <w:marRight w:val="0"/>
      <w:marTop w:val="0"/>
      <w:marBottom w:val="0"/>
      <w:divBdr>
        <w:top w:val="none" w:sz="0" w:space="0" w:color="auto"/>
        <w:left w:val="none" w:sz="0" w:space="0" w:color="auto"/>
        <w:bottom w:val="none" w:sz="0" w:space="0" w:color="auto"/>
        <w:right w:val="none" w:sz="0" w:space="0" w:color="auto"/>
      </w:divBdr>
    </w:div>
    <w:div w:id="1181316326">
      <w:bodyDiv w:val="1"/>
      <w:marLeft w:val="0"/>
      <w:marRight w:val="0"/>
      <w:marTop w:val="0"/>
      <w:marBottom w:val="0"/>
      <w:divBdr>
        <w:top w:val="none" w:sz="0" w:space="0" w:color="auto"/>
        <w:left w:val="none" w:sz="0" w:space="0" w:color="auto"/>
        <w:bottom w:val="none" w:sz="0" w:space="0" w:color="auto"/>
        <w:right w:val="none" w:sz="0" w:space="0" w:color="auto"/>
      </w:divBdr>
    </w:div>
    <w:div w:id="1187594685">
      <w:bodyDiv w:val="1"/>
      <w:marLeft w:val="0"/>
      <w:marRight w:val="0"/>
      <w:marTop w:val="0"/>
      <w:marBottom w:val="0"/>
      <w:divBdr>
        <w:top w:val="none" w:sz="0" w:space="0" w:color="auto"/>
        <w:left w:val="none" w:sz="0" w:space="0" w:color="auto"/>
        <w:bottom w:val="none" w:sz="0" w:space="0" w:color="auto"/>
        <w:right w:val="none" w:sz="0" w:space="0" w:color="auto"/>
      </w:divBdr>
    </w:div>
    <w:div w:id="1191534075">
      <w:bodyDiv w:val="1"/>
      <w:marLeft w:val="0"/>
      <w:marRight w:val="0"/>
      <w:marTop w:val="0"/>
      <w:marBottom w:val="0"/>
      <w:divBdr>
        <w:top w:val="none" w:sz="0" w:space="0" w:color="auto"/>
        <w:left w:val="none" w:sz="0" w:space="0" w:color="auto"/>
        <w:bottom w:val="none" w:sz="0" w:space="0" w:color="auto"/>
        <w:right w:val="none" w:sz="0" w:space="0" w:color="auto"/>
      </w:divBdr>
    </w:div>
    <w:div w:id="1197041885">
      <w:bodyDiv w:val="1"/>
      <w:marLeft w:val="0"/>
      <w:marRight w:val="0"/>
      <w:marTop w:val="0"/>
      <w:marBottom w:val="0"/>
      <w:divBdr>
        <w:top w:val="none" w:sz="0" w:space="0" w:color="auto"/>
        <w:left w:val="none" w:sz="0" w:space="0" w:color="auto"/>
        <w:bottom w:val="none" w:sz="0" w:space="0" w:color="auto"/>
        <w:right w:val="none" w:sz="0" w:space="0" w:color="auto"/>
      </w:divBdr>
      <w:divsChild>
        <w:div w:id="433672219">
          <w:marLeft w:val="0"/>
          <w:marRight w:val="0"/>
          <w:marTop w:val="0"/>
          <w:marBottom w:val="0"/>
          <w:divBdr>
            <w:top w:val="none" w:sz="0" w:space="0" w:color="auto"/>
            <w:left w:val="none" w:sz="0" w:space="0" w:color="auto"/>
            <w:bottom w:val="none" w:sz="0" w:space="0" w:color="auto"/>
            <w:right w:val="none" w:sz="0" w:space="0" w:color="auto"/>
          </w:divBdr>
        </w:div>
      </w:divsChild>
    </w:div>
    <w:div w:id="1221984572">
      <w:bodyDiv w:val="1"/>
      <w:marLeft w:val="0"/>
      <w:marRight w:val="0"/>
      <w:marTop w:val="0"/>
      <w:marBottom w:val="0"/>
      <w:divBdr>
        <w:top w:val="none" w:sz="0" w:space="0" w:color="auto"/>
        <w:left w:val="none" w:sz="0" w:space="0" w:color="auto"/>
        <w:bottom w:val="none" w:sz="0" w:space="0" w:color="auto"/>
        <w:right w:val="none" w:sz="0" w:space="0" w:color="auto"/>
      </w:divBdr>
      <w:divsChild>
        <w:div w:id="975333800">
          <w:marLeft w:val="0"/>
          <w:marRight w:val="0"/>
          <w:marTop w:val="0"/>
          <w:marBottom w:val="75"/>
          <w:divBdr>
            <w:top w:val="none" w:sz="0" w:space="0" w:color="auto"/>
            <w:left w:val="none" w:sz="0" w:space="0" w:color="auto"/>
            <w:bottom w:val="none" w:sz="0" w:space="0" w:color="auto"/>
            <w:right w:val="none" w:sz="0" w:space="0" w:color="auto"/>
          </w:divBdr>
          <w:divsChild>
            <w:div w:id="17121232">
              <w:marLeft w:val="0"/>
              <w:marRight w:val="0"/>
              <w:marTop w:val="0"/>
              <w:marBottom w:val="0"/>
              <w:divBdr>
                <w:top w:val="none" w:sz="0" w:space="0" w:color="auto"/>
                <w:left w:val="none" w:sz="0" w:space="0" w:color="auto"/>
                <w:bottom w:val="none" w:sz="0" w:space="0" w:color="auto"/>
                <w:right w:val="none" w:sz="0" w:space="0" w:color="auto"/>
              </w:divBdr>
              <w:divsChild>
                <w:div w:id="2369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07598">
          <w:marLeft w:val="0"/>
          <w:marRight w:val="0"/>
          <w:marTop w:val="0"/>
          <w:marBottom w:val="75"/>
          <w:divBdr>
            <w:top w:val="none" w:sz="0" w:space="0" w:color="auto"/>
            <w:left w:val="none" w:sz="0" w:space="0" w:color="auto"/>
            <w:bottom w:val="none" w:sz="0" w:space="0" w:color="auto"/>
            <w:right w:val="none" w:sz="0" w:space="0" w:color="auto"/>
          </w:divBdr>
          <w:divsChild>
            <w:div w:id="1997954533">
              <w:marLeft w:val="0"/>
              <w:marRight w:val="0"/>
              <w:marTop w:val="0"/>
              <w:marBottom w:val="0"/>
              <w:divBdr>
                <w:top w:val="none" w:sz="0" w:space="0" w:color="auto"/>
                <w:left w:val="none" w:sz="0" w:space="0" w:color="auto"/>
                <w:bottom w:val="none" w:sz="0" w:space="0" w:color="auto"/>
                <w:right w:val="none" w:sz="0" w:space="0" w:color="auto"/>
              </w:divBdr>
              <w:divsChild>
                <w:div w:id="193771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98298">
          <w:marLeft w:val="0"/>
          <w:marRight w:val="0"/>
          <w:marTop w:val="0"/>
          <w:marBottom w:val="75"/>
          <w:divBdr>
            <w:top w:val="none" w:sz="0" w:space="0" w:color="auto"/>
            <w:left w:val="none" w:sz="0" w:space="0" w:color="auto"/>
            <w:bottom w:val="none" w:sz="0" w:space="0" w:color="auto"/>
            <w:right w:val="none" w:sz="0" w:space="0" w:color="auto"/>
          </w:divBdr>
          <w:divsChild>
            <w:div w:id="867527176">
              <w:marLeft w:val="0"/>
              <w:marRight w:val="0"/>
              <w:marTop w:val="0"/>
              <w:marBottom w:val="0"/>
              <w:divBdr>
                <w:top w:val="none" w:sz="0" w:space="0" w:color="auto"/>
                <w:left w:val="none" w:sz="0" w:space="0" w:color="auto"/>
                <w:bottom w:val="none" w:sz="0" w:space="0" w:color="auto"/>
                <w:right w:val="none" w:sz="0" w:space="0" w:color="auto"/>
              </w:divBdr>
              <w:divsChild>
                <w:div w:id="112820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5463">
          <w:marLeft w:val="0"/>
          <w:marRight w:val="0"/>
          <w:marTop w:val="0"/>
          <w:marBottom w:val="75"/>
          <w:divBdr>
            <w:top w:val="none" w:sz="0" w:space="0" w:color="auto"/>
            <w:left w:val="none" w:sz="0" w:space="0" w:color="auto"/>
            <w:bottom w:val="none" w:sz="0" w:space="0" w:color="auto"/>
            <w:right w:val="none" w:sz="0" w:space="0" w:color="auto"/>
          </w:divBdr>
          <w:divsChild>
            <w:div w:id="311906162">
              <w:marLeft w:val="0"/>
              <w:marRight w:val="0"/>
              <w:marTop w:val="0"/>
              <w:marBottom w:val="0"/>
              <w:divBdr>
                <w:top w:val="none" w:sz="0" w:space="0" w:color="auto"/>
                <w:left w:val="none" w:sz="0" w:space="0" w:color="auto"/>
                <w:bottom w:val="none" w:sz="0" w:space="0" w:color="auto"/>
                <w:right w:val="none" w:sz="0" w:space="0" w:color="auto"/>
              </w:divBdr>
              <w:divsChild>
                <w:div w:id="4109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160">
          <w:marLeft w:val="0"/>
          <w:marRight w:val="0"/>
          <w:marTop w:val="0"/>
          <w:marBottom w:val="75"/>
          <w:divBdr>
            <w:top w:val="none" w:sz="0" w:space="0" w:color="auto"/>
            <w:left w:val="none" w:sz="0" w:space="0" w:color="auto"/>
            <w:bottom w:val="none" w:sz="0" w:space="0" w:color="auto"/>
            <w:right w:val="none" w:sz="0" w:space="0" w:color="auto"/>
          </w:divBdr>
          <w:divsChild>
            <w:div w:id="1271938029">
              <w:marLeft w:val="0"/>
              <w:marRight w:val="0"/>
              <w:marTop w:val="0"/>
              <w:marBottom w:val="0"/>
              <w:divBdr>
                <w:top w:val="none" w:sz="0" w:space="0" w:color="auto"/>
                <w:left w:val="none" w:sz="0" w:space="0" w:color="auto"/>
                <w:bottom w:val="none" w:sz="0" w:space="0" w:color="auto"/>
                <w:right w:val="none" w:sz="0" w:space="0" w:color="auto"/>
              </w:divBdr>
              <w:divsChild>
                <w:div w:id="72977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1790">
          <w:marLeft w:val="0"/>
          <w:marRight w:val="0"/>
          <w:marTop w:val="0"/>
          <w:marBottom w:val="75"/>
          <w:divBdr>
            <w:top w:val="none" w:sz="0" w:space="0" w:color="auto"/>
            <w:left w:val="none" w:sz="0" w:space="0" w:color="auto"/>
            <w:bottom w:val="none" w:sz="0" w:space="0" w:color="auto"/>
            <w:right w:val="none" w:sz="0" w:space="0" w:color="auto"/>
          </w:divBdr>
          <w:divsChild>
            <w:div w:id="1282418208">
              <w:marLeft w:val="0"/>
              <w:marRight w:val="0"/>
              <w:marTop w:val="0"/>
              <w:marBottom w:val="0"/>
              <w:divBdr>
                <w:top w:val="none" w:sz="0" w:space="0" w:color="auto"/>
                <w:left w:val="none" w:sz="0" w:space="0" w:color="auto"/>
                <w:bottom w:val="none" w:sz="0" w:space="0" w:color="auto"/>
                <w:right w:val="none" w:sz="0" w:space="0" w:color="auto"/>
              </w:divBdr>
              <w:divsChild>
                <w:div w:id="206622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70473">
          <w:marLeft w:val="0"/>
          <w:marRight w:val="0"/>
          <w:marTop w:val="0"/>
          <w:marBottom w:val="75"/>
          <w:divBdr>
            <w:top w:val="none" w:sz="0" w:space="0" w:color="auto"/>
            <w:left w:val="none" w:sz="0" w:space="0" w:color="auto"/>
            <w:bottom w:val="none" w:sz="0" w:space="0" w:color="auto"/>
            <w:right w:val="none" w:sz="0" w:space="0" w:color="auto"/>
          </w:divBdr>
          <w:divsChild>
            <w:div w:id="517933199">
              <w:marLeft w:val="0"/>
              <w:marRight w:val="0"/>
              <w:marTop w:val="0"/>
              <w:marBottom w:val="0"/>
              <w:divBdr>
                <w:top w:val="none" w:sz="0" w:space="0" w:color="auto"/>
                <w:left w:val="none" w:sz="0" w:space="0" w:color="auto"/>
                <w:bottom w:val="none" w:sz="0" w:space="0" w:color="auto"/>
                <w:right w:val="none" w:sz="0" w:space="0" w:color="auto"/>
              </w:divBdr>
              <w:divsChild>
                <w:div w:id="2000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4500">
          <w:marLeft w:val="0"/>
          <w:marRight w:val="0"/>
          <w:marTop w:val="0"/>
          <w:marBottom w:val="75"/>
          <w:divBdr>
            <w:top w:val="none" w:sz="0" w:space="0" w:color="auto"/>
            <w:left w:val="none" w:sz="0" w:space="0" w:color="auto"/>
            <w:bottom w:val="none" w:sz="0" w:space="0" w:color="auto"/>
            <w:right w:val="none" w:sz="0" w:space="0" w:color="auto"/>
          </w:divBdr>
          <w:divsChild>
            <w:div w:id="448285483">
              <w:marLeft w:val="0"/>
              <w:marRight w:val="0"/>
              <w:marTop w:val="0"/>
              <w:marBottom w:val="0"/>
              <w:divBdr>
                <w:top w:val="none" w:sz="0" w:space="0" w:color="auto"/>
                <w:left w:val="none" w:sz="0" w:space="0" w:color="auto"/>
                <w:bottom w:val="none" w:sz="0" w:space="0" w:color="auto"/>
                <w:right w:val="none" w:sz="0" w:space="0" w:color="auto"/>
              </w:divBdr>
              <w:divsChild>
                <w:div w:id="382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1444">
          <w:marLeft w:val="0"/>
          <w:marRight w:val="0"/>
          <w:marTop w:val="0"/>
          <w:marBottom w:val="75"/>
          <w:divBdr>
            <w:top w:val="none" w:sz="0" w:space="0" w:color="auto"/>
            <w:left w:val="none" w:sz="0" w:space="0" w:color="auto"/>
            <w:bottom w:val="none" w:sz="0" w:space="0" w:color="auto"/>
            <w:right w:val="none" w:sz="0" w:space="0" w:color="auto"/>
          </w:divBdr>
          <w:divsChild>
            <w:div w:id="675495987">
              <w:marLeft w:val="0"/>
              <w:marRight w:val="0"/>
              <w:marTop w:val="0"/>
              <w:marBottom w:val="0"/>
              <w:divBdr>
                <w:top w:val="none" w:sz="0" w:space="0" w:color="auto"/>
                <w:left w:val="none" w:sz="0" w:space="0" w:color="auto"/>
                <w:bottom w:val="none" w:sz="0" w:space="0" w:color="auto"/>
                <w:right w:val="none" w:sz="0" w:space="0" w:color="auto"/>
              </w:divBdr>
              <w:divsChild>
                <w:div w:id="213813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14081">
          <w:marLeft w:val="0"/>
          <w:marRight w:val="0"/>
          <w:marTop w:val="0"/>
          <w:marBottom w:val="75"/>
          <w:divBdr>
            <w:top w:val="none" w:sz="0" w:space="0" w:color="auto"/>
            <w:left w:val="none" w:sz="0" w:space="0" w:color="auto"/>
            <w:bottom w:val="none" w:sz="0" w:space="0" w:color="auto"/>
            <w:right w:val="none" w:sz="0" w:space="0" w:color="auto"/>
          </w:divBdr>
          <w:divsChild>
            <w:div w:id="618071827">
              <w:marLeft w:val="0"/>
              <w:marRight w:val="0"/>
              <w:marTop w:val="0"/>
              <w:marBottom w:val="0"/>
              <w:divBdr>
                <w:top w:val="none" w:sz="0" w:space="0" w:color="auto"/>
                <w:left w:val="none" w:sz="0" w:space="0" w:color="auto"/>
                <w:bottom w:val="none" w:sz="0" w:space="0" w:color="auto"/>
                <w:right w:val="none" w:sz="0" w:space="0" w:color="auto"/>
              </w:divBdr>
              <w:divsChild>
                <w:div w:id="43340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80492">
          <w:marLeft w:val="0"/>
          <w:marRight w:val="0"/>
          <w:marTop w:val="0"/>
          <w:marBottom w:val="75"/>
          <w:divBdr>
            <w:top w:val="none" w:sz="0" w:space="0" w:color="auto"/>
            <w:left w:val="none" w:sz="0" w:space="0" w:color="auto"/>
            <w:bottom w:val="none" w:sz="0" w:space="0" w:color="auto"/>
            <w:right w:val="none" w:sz="0" w:space="0" w:color="auto"/>
          </w:divBdr>
          <w:divsChild>
            <w:div w:id="1499348668">
              <w:marLeft w:val="0"/>
              <w:marRight w:val="0"/>
              <w:marTop w:val="0"/>
              <w:marBottom w:val="0"/>
              <w:divBdr>
                <w:top w:val="none" w:sz="0" w:space="0" w:color="auto"/>
                <w:left w:val="none" w:sz="0" w:space="0" w:color="auto"/>
                <w:bottom w:val="none" w:sz="0" w:space="0" w:color="auto"/>
                <w:right w:val="none" w:sz="0" w:space="0" w:color="auto"/>
              </w:divBdr>
              <w:divsChild>
                <w:div w:id="165394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55084">
      <w:bodyDiv w:val="1"/>
      <w:marLeft w:val="0"/>
      <w:marRight w:val="0"/>
      <w:marTop w:val="0"/>
      <w:marBottom w:val="0"/>
      <w:divBdr>
        <w:top w:val="none" w:sz="0" w:space="0" w:color="auto"/>
        <w:left w:val="none" w:sz="0" w:space="0" w:color="auto"/>
        <w:bottom w:val="none" w:sz="0" w:space="0" w:color="auto"/>
        <w:right w:val="none" w:sz="0" w:space="0" w:color="auto"/>
      </w:divBdr>
    </w:div>
    <w:div w:id="1236161176">
      <w:bodyDiv w:val="1"/>
      <w:marLeft w:val="0"/>
      <w:marRight w:val="0"/>
      <w:marTop w:val="0"/>
      <w:marBottom w:val="0"/>
      <w:divBdr>
        <w:top w:val="none" w:sz="0" w:space="0" w:color="auto"/>
        <w:left w:val="none" w:sz="0" w:space="0" w:color="auto"/>
        <w:bottom w:val="none" w:sz="0" w:space="0" w:color="auto"/>
        <w:right w:val="none" w:sz="0" w:space="0" w:color="auto"/>
      </w:divBdr>
    </w:div>
    <w:div w:id="1236207644">
      <w:bodyDiv w:val="1"/>
      <w:marLeft w:val="0"/>
      <w:marRight w:val="0"/>
      <w:marTop w:val="0"/>
      <w:marBottom w:val="0"/>
      <w:divBdr>
        <w:top w:val="none" w:sz="0" w:space="0" w:color="auto"/>
        <w:left w:val="none" w:sz="0" w:space="0" w:color="auto"/>
        <w:bottom w:val="none" w:sz="0" w:space="0" w:color="auto"/>
        <w:right w:val="none" w:sz="0" w:space="0" w:color="auto"/>
      </w:divBdr>
    </w:div>
    <w:div w:id="1257636963">
      <w:bodyDiv w:val="1"/>
      <w:marLeft w:val="0"/>
      <w:marRight w:val="0"/>
      <w:marTop w:val="0"/>
      <w:marBottom w:val="0"/>
      <w:divBdr>
        <w:top w:val="none" w:sz="0" w:space="0" w:color="auto"/>
        <w:left w:val="none" w:sz="0" w:space="0" w:color="auto"/>
        <w:bottom w:val="none" w:sz="0" w:space="0" w:color="auto"/>
        <w:right w:val="none" w:sz="0" w:space="0" w:color="auto"/>
      </w:divBdr>
    </w:div>
    <w:div w:id="1263612516">
      <w:bodyDiv w:val="1"/>
      <w:marLeft w:val="0"/>
      <w:marRight w:val="0"/>
      <w:marTop w:val="0"/>
      <w:marBottom w:val="0"/>
      <w:divBdr>
        <w:top w:val="none" w:sz="0" w:space="0" w:color="auto"/>
        <w:left w:val="none" w:sz="0" w:space="0" w:color="auto"/>
        <w:bottom w:val="none" w:sz="0" w:space="0" w:color="auto"/>
        <w:right w:val="none" w:sz="0" w:space="0" w:color="auto"/>
      </w:divBdr>
    </w:div>
    <w:div w:id="1270427415">
      <w:bodyDiv w:val="1"/>
      <w:marLeft w:val="0"/>
      <w:marRight w:val="0"/>
      <w:marTop w:val="0"/>
      <w:marBottom w:val="0"/>
      <w:divBdr>
        <w:top w:val="none" w:sz="0" w:space="0" w:color="auto"/>
        <w:left w:val="none" w:sz="0" w:space="0" w:color="auto"/>
        <w:bottom w:val="none" w:sz="0" w:space="0" w:color="auto"/>
        <w:right w:val="none" w:sz="0" w:space="0" w:color="auto"/>
      </w:divBdr>
    </w:div>
    <w:div w:id="1279140935">
      <w:bodyDiv w:val="1"/>
      <w:marLeft w:val="0"/>
      <w:marRight w:val="0"/>
      <w:marTop w:val="0"/>
      <w:marBottom w:val="0"/>
      <w:divBdr>
        <w:top w:val="none" w:sz="0" w:space="0" w:color="auto"/>
        <w:left w:val="none" w:sz="0" w:space="0" w:color="auto"/>
        <w:bottom w:val="none" w:sz="0" w:space="0" w:color="auto"/>
        <w:right w:val="none" w:sz="0" w:space="0" w:color="auto"/>
      </w:divBdr>
    </w:div>
    <w:div w:id="1297952420">
      <w:bodyDiv w:val="1"/>
      <w:marLeft w:val="0"/>
      <w:marRight w:val="0"/>
      <w:marTop w:val="0"/>
      <w:marBottom w:val="0"/>
      <w:divBdr>
        <w:top w:val="none" w:sz="0" w:space="0" w:color="auto"/>
        <w:left w:val="none" w:sz="0" w:space="0" w:color="auto"/>
        <w:bottom w:val="none" w:sz="0" w:space="0" w:color="auto"/>
        <w:right w:val="none" w:sz="0" w:space="0" w:color="auto"/>
      </w:divBdr>
    </w:div>
    <w:div w:id="1299989167">
      <w:bodyDiv w:val="1"/>
      <w:marLeft w:val="0"/>
      <w:marRight w:val="0"/>
      <w:marTop w:val="0"/>
      <w:marBottom w:val="0"/>
      <w:divBdr>
        <w:top w:val="none" w:sz="0" w:space="0" w:color="auto"/>
        <w:left w:val="none" w:sz="0" w:space="0" w:color="auto"/>
        <w:bottom w:val="none" w:sz="0" w:space="0" w:color="auto"/>
        <w:right w:val="none" w:sz="0" w:space="0" w:color="auto"/>
      </w:divBdr>
    </w:div>
    <w:div w:id="1300496967">
      <w:bodyDiv w:val="1"/>
      <w:marLeft w:val="0"/>
      <w:marRight w:val="0"/>
      <w:marTop w:val="0"/>
      <w:marBottom w:val="0"/>
      <w:divBdr>
        <w:top w:val="none" w:sz="0" w:space="0" w:color="auto"/>
        <w:left w:val="none" w:sz="0" w:space="0" w:color="auto"/>
        <w:bottom w:val="none" w:sz="0" w:space="0" w:color="auto"/>
        <w:right w:val="none" w:sz="0" w:space="0" w:color="auto"/>
      </w:divBdr>
    </w:div>
    <w:div w:id="1303192250">
      <w:bodyDiv w:val="1"/>
      <w:marLeft w:val="0"/>
      <w:marRight w:val="0"/>
      <w:marTop w:val="0"/>
      <w:marBottom w:val="0"/>
      <w:divBdr>
        <w:top w:val="none" w:sz="0" w:space="0" w:color="auto"/>
        <w:left w:val="none" w:sz="0" w:space="0" w:color="auto"/>
        <w:bottom w:val="none" w:sz="0" w:space="0" w:color="auto"/>
        <w:right w:val="none" w:sz="0" w:space="0" w:color="auto"/>
      </w:divBdr>
      <w:divsChild>
        <w:div w:id="1947544644">
          <w:marLeft w:val="0"/>
          <w:marRight w:val="0"/>
          <w:marTop w:val="0"/>
          <w:marBottom w:val="0"/>
          <w:divBdr>
            <w:top w:val="none" w:sz="0" w:space="0" w:color="auto"/>
            <w:left w:val="none" w:sz="0" w:space="0" w:color="auto"/>
            <w:bottom w:val="none" w:sz="0" w:space="0" w:color="auto"/>
            <w:right w:val="none" w:sz="0" w:space="0" w:color="auto"/>
          </w:divBdr>
          <w:divsChild>
            <w:div w:id="409083585">
              <w:marLeft w:val="0"/>
              <w:marRight w:val="0"/>
              <w:marTop w:val="0"/>
              <w:marBottom w:val="0"/>
              <w:divBdr>
                <w:top w:val="none" w:sz="0" w:space="0" w:color="auto"/>
                <w:left w:val="single" w:sz="6" w:space="9" w:color="auto"/>
                <w:bottom w:val="none" w:sz="0" w:space="0" w:color="auto"/>
                <w:right w:val="single" w:sz="6" w:space="9" w:color="auto"/>
              </w:divBdr>
              <w:divsChild>
                <w:div w:id="11895889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1332756292">
      <w:bodyDiv w:val="1"/>
      <w:marLeft w:val="0"/>
      <w:marRight w:val="0"/>
      <w:marTop w:val="0"/>
      <w:marBottom w:val="0"/>
      <w:divBdr>
        <w:top w:val="none" w:sz="0" w:space="0" w:color="auto"/>
        <w:left w:val="none" w:sz="0" w:space="0" w:color="auto"/>
        <w:bottom w:val="none" w:sz="0" w:space="0" w:color="auto"/>
        <w:right w:val="none" w:sz="0" w:space="0" w:color="auto"/>
      </w:divBdr>
    </w:div>
    <w:div w:id="1340160038">
      <w:bodyDiv w:val="1"/>
      <w:marLeft w:val="0"/>
      <w:marRight w:val="0"/>
      <w:marTop w:val="0"/>
      <w:marBottom w:val="0"/>
      <w:divBdr>
        <w:top w:val="none" w:sz="0" w:space="0" w:color="auto"/>
        <w:left w:val="none" w:sz="0" w:space="0" w:color="auto"/>
        <w:bottom w:val="none" w:sz="0" w:space="0" w:color="auto"/>
        <w:right w:val="none" w:sz="0" w:space="0" w:color="auto"/>
      </w:divBdr>
    </w:div>
    <w:div w:id="1343626363">
      <w:bodyDiv w:val="1"/>
      <w:marLeft w:val="0"/>
      <w:marRight w:val="0"/>
      <w:marTop w:val="0"/>
      <w:marBottom w:val="0"/>
      <w:divBdr>
        <w:top w:val="none" w:sz="0" w:space="0" w:color="auto"/>
        <w:left w:val="none" w:sz="0" w:space="0" w:color="auto"/>
        <w:bottom w:val="none" w:sz="0" w:space="0" w:color="auto"/>
        <w:right w:val="none" w:sz="0" w:space="0" w:color="auto"/>
      </w:divBdr>
    </w:div>
    <w:div w:id="1353990683">
      <w:bodyDiv w:val="1"/>
      <w:marLeft w:val="0"/>
      <w:marRight w:val="0"/>
      <w:marTop w:val="0"/>
      <w:marBottom w:val="0"/>
      <w:divBdr>
        <w:top w:val="none" w:sz="0" w:space="0" w:color="auto"/>
        <w:left w:val="none" w:sz="0" w:space="0" w:color="auto"/>
        <w:bottom w:val="none" w:sz="0" w:space="0" w:color="auto"/>
        <w:right w:val="none" w:sz="0" w:space="0" w:color="auto"/>
      </w:divBdr>
    </w:div>
    <w:div w:id="1370715553">
      <w:bodyDiv w:val="1"/>
      <w:marLeft w:val="0"/>
      <w:marRight w:val="0"/>
      <w:marTop w:val="0"/>
      <w:marBottom w:val="0"/>
      <w:divBdr>
        <w:top w:val="none" w:sz="0" w:space="0" w:color="auto"/>
        <w:left w:val="none" w:sz="0" w:space="0" w:color="auto"/>
        <w:bottom w:val="none" w:sz="0" w:space="0" w:color="auto"/>
        <w:right w:val="none" w:sz="0" w:space="0" w:color="auto"/>
      </w:divBdr>
    </w:div>
    <w:div w:id="1375227695">
      <w:bodyDiv w:val="1"/>
      <w:marLeft w:val="0"/>
      <w:marRight w:val="0"/>
      <w:marTop w:val="0"/>
      <w:marBottom w:val="0"/>
      <w:divBdr>
        <w:top w:val="none" w:sz="0" w:space="0" w:color="auto"/>
        <w:left w:val="none" w:sz="0" w:space="0" w:color="auto"/>
        <w:bottom w:val="none" w:sz="0" w:space="0" w:color="auto"/>
        <w:right w:val="none" w:sz="0" w:space="0" w:color="auto"/>
      </w:divBdr>
    </w:div>
    <w:div w:id="1388840179">
      <w:bodyDiv w:val="1"/>
      <w:marLeft w:val="0"/>
      <w:marRight w:val="0"/>
      <w:marTop w:val="0"/>
      <w:marBottom w:val="0"/>
      <w:divBdr>
        <w:top w:val="none" w:sz="0" w:space="0" w:color="auto"/>
        <w:left w:val="none" w:sz="0" w:space="0" w:color="auto"/>
        <w:bottom w:val="none" w:sz="0" w:space="0" w:color="auto"/>
        <w:right w:val="none" w:sz="0" w:space="0" w:color="auto"/>
      </w:divBdr>
    </w:div>
    <w:div w:id="1397777533">
      <w:bodyDiv w:val="1"/>
      <w:marLeft w:val="0"/>
      <w:marRight w:val="0"/>
      <w:marTop w:val="0"/>
      <w:marBottom w:val="0"/>
      <w:divBdr>
        <w:top w:val="none" w:sz="0" w:space="0" w:color="auto"/>
        <w:left w:val="none" w:sz="0" w:space="0" w:color="auto"/>
        <w:bottom w:val="none" w:sz="0" w:space="0" w:color="auto"/>
        <w:right w:val="none" w:sz="0" w:space="0" w:color="auto"/>
      </w:divBdr>
      <w:divsChild>
        <w:div w:id="1941067635">
          <w:marLeft w:val="0"/>
          <w:marRight w:val="0"/>
          <w:marTop w:val="0"/>
          <w:marBottom w:val="0"/>
          <w:divBdr>
            <w:top w:val="none" w:sz="0" w:space="0" w:color="auto"/>
            <w:left w:val="none" w:sz="0" w:space="0" w:color="auto"/>
            <w:bottom w:val="none" w:sz="0" w:space="0" w:color="auto"/>
            <w:right w:val="none" w:sz="0" w:space="0" w:color="auto"/>
          </w:divBdr>
          <w:divsChild>
            <w:div w:id="15850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9479">
      <w:bodyDiv w:val="1"/>
      <w:marLeft w:val="0"/>
      <w:marRight w:val="0"/>
      <w:marTop w:val="0"/>
      <w:marBottom w:val="0"/>
      <w:divBdr>
        <w:top w:val="none" w:sz="0" w:space="0" w:color="auto"/>
        <w:left w:val="none" w:sz="0" w:space="0" w:color="auto"/>
        <w:bottom w:val="none" w:sz="0" w:space="0" w:color="auto"/>
        <w:right w:val="none" w:sz="0" w:space="0" w:color="auto"/>
      </w:divBdr>
      <w:divsChild>
        <w:div w:id="325790759">
          <w:marLeft w:val="0"/>
          <w:marRight w:val="0"/>
          <w:marTop w:val="0"/>
          <w:marBottom w:val="75"/>
          <w:divBdr>
            <w:top w:val="none" w:sz="0" w:space="0" w:color="auto"/>
            <w:left w:val="none" w:sz="0" w:space="0" w:color="auto"/>
            <w:bottom w:val="none" w:sz="0" w:space="0" w:color="auto"/>
            <w:right w:val="none" w:sz="0" w:space="0" w:color="auto"/>
          </w:divBdr>
          <w:divsChild>
            <w:div w:id="1928297298">
              <w:marLeft w:val="0"/>
              <w:marRight w:val="0"/>
              <w:marTop w:val="0"/>
              <w:marBottom w:val="0"/>
              <w:divBdr>
                <w:top w:val="none" w:sz="0" w:space="0" w:color="auto"/>
                <w:left w:val="none" w:sz="0" w:space="0" w:color="auto"/>
                <w:bottom w:val="none" w:sz="0" w:space="0" w:color="auto"/>
                <w:right w:val="none" w:sz="0" w:space="0" w:color="auto"/>
              </w:divBdr>
              <w:divsChild>
                <w:div w:id="20281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7094">
          <w:marLeft w:val="0"/>
          <w:marRight w:val="0"/>
          <w:marTop w:val="0"/>
          <w:marBottom w:val="75"/>
          <w:divBdr>
            <w:top w:val="none" w:sz="0" w:space="0" w:color="auto"/>
            <w:left w:val="none" w:sz="0" w:space="0" w:color="auto"/>
            <w:bottom w:val="none" w:sz="0" w:space="0" w:color="auto"/>
            <w:right w:val="none" w:sz="0" w:space="0" w:color="auto"/>
          </w:divBdr>
          <w:divsChild>
            <w:div w:id="139933024">
              <w:marLeft w:val="0"/>
              <w:marRight w:val="0"/>
              <w:marTop w:val="0"/>
              <w:marBottom w:val="0"/>
              <w:divBdr>
                <w:top w:val="none" w:sz="0" w:space="0" w:color="auto"/>
                <w:left w:val="none" w:sz="0" w:space="0" w:color="auto"/>
                <w:bottom w:val="none" w:sz="0" w:space="0" w:color="auto"/>
                <w:right w:val="none" w:sz="0" w:space="0" w:color="auto"/>
              </w:divBdr>
              <w:divsChild>
                <w:div w:id="18823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31412">
          <w:marLeft w:val="0"/>
          <w:marRight w:val="0"/>
          <w:marTop w:val="0"/>
          <w:marBottom w:val="75"/>
          <w:divBdr>
            <w:top w:val="none" w:sz="0" w:space="0" w:color="auto"/>
            <w:left w:val="none" w:sz="0" w:space="0" w:color="auto"/>
            <w:bottom w:val="none" w:sz="0" w:space="0" w:color="auto"/>
            <w:right w:val="none" w:sz="0" w:space="0" w:color="auto"/>
          </w:divBdr>
          <w:divsChild>
            <w:div w:id="1752661330">
              <w:marLeft w:val="0"/>
              <w:marRight w:val="0"/>
              <w:marTop w:val="0"/>
              <w:marBottom w:val="0"/>
              <w:divBdr>
                <w:top w:val="none" w:sz="0" w:space="0" w:color="auto"/>
                <w:left w:val="none" w:sz="0" w:space="0" w:color="auto"/>
                <w:bottom w:val="none" w:sz="0" w:space="0" w:color="auto"/>
                <w:right w:val="none" w:sz="0" w:space="0" w:color="auto"/>
              </w:divBdr>
              <w:divsChild>
                <w:div w:id="11496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37265">
          <w:marLeft w:val="0"/>
          <w:marRight w:val="0"/>
          <w:marTop w:val="0"/>
          <w:marBottom w:val="75"/>
          <w:divBdr>
            <w:top w:val="none" w:sz="0" w:space="0" w:color="auto"/>
            <w:left w:val="none" w:sz="0" w:space="0" w:color="auto"/>
            <w:bottom w:val="none" w:sz="0" w:space="0" w:color="auto"/>
            <w:right w:val="none" w:sz="0" w:space="0" w:color="auto"/>
          </w:divBdr>
          <w:divsChild>
            <w:div w:id="17200946">
              <w:marLeft w:val="0"/>
              <w:marRight w:val="0"/>
              <w:marTop w:val="0"/>
              <w:marBottom w:val="0"/>
              <w:divBdr>
                <w:top w:val="none" w:sz="0" w:space="0" w:color="auto"/>
                <w:left w:val="none" w:sz="0" w:space="0" w:color="auto"/>
                <w:bottom w:val="none" w:sz="0" w:space="0" w:color="auto"/>
                <w:right w:val="none" w:sz="0" w:space="0" w:color="auto"/>
              </w:divBdr>
              <w:divsChild>
                <w:div w:id="903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87021">
          <w:marLeft w:val="0"/>
          <w:marRight w:val="0"/>
          <w:marTop w:val="0"/>
          <w:marBottom w:val="75"/>
          <w:divBdr>
            <w:top w:val="none" w:sz="0" w:space="0" w:color="auto"/>
            <w:left w:val="none" w:sz="0" w:space="0" w:color="auto"/>
            <w:bottom w:val="none" w:sz="0" w:space="0" w:color="auto"/>
            <w:right w:val="none" w:sz="0" w:space="0" w:color="auto"/>
          </w:divBdr>
          <w:divsChild>
            <w:div w:id="1368526493">
              <w:marLeft w:val="0"/>
              <w:marRight w:val="0"/>
              <w:marTop w:val="0"/>
              <w:marBottom w:val="0"/>
              <w:divBdr>
                <w:top w:val="none" w:sz="0" w:space="0" w:color="auto"/>
                <w:left w:val="none" w:sz="0" w:space="0" w:color="auto"/>
                <w:bottom w:val="none" w:sz="0" w:space="0" w:color="auto"/>
                <w:right w:val="none" w:sz="0" w:space="0" w:color="auto"/>
              </w:divBdr>
              <w:divsChild>
                <w:div w:id="20310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84470">
          <w:marLeft w:val="0"/>
          <w:marRight w:val="0"/>
          <w:marTop w:val="0"/>
          <w:marBottom w:val="75"/>
          <w:divBdr>
            <w:top w:val="none" w:sz="0" w:space="0" w:color="auto"/>
            <w:left w:val="none" w:sz="0" w:space="0" w:color="auto"/>
            <w:bottom w:val="none" w:sz="0" w:space="0" w:color="auto"/>
            <w:right w:val="none" w:sz="0" w:space="0" w:color="auto"/>
          </w:divBdr>
          <w:divsChild>
            <w:div w:id="1569922192">
              <w:marLeft w:val="0"/>
              <w:marRight w:val="0"/>
              <w:marTop w:val="0"/>
              <w:marBottom w:val="0"/>
              <w:divBdr>
                <w:top w:val="none" w:sz="0" w:space="0" w:color="auto"/>
                <w:left w:val="none" w:sz="0" w:space="0" w:color="auto"/>
                <w:bottom w:val="none" w:sz="0" w:space="0" w:color="auto"/>
                <w:right w:val="none" w:sz="0" w:space="0" w:color="auto"/>
              </w:divBdr>
              <w:divsChild>
                <w:div w:id="134200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83610">
          <w:marLeft w:val="0"/>
          <w:marRight w:val="0"/>
          <w:marTop w:val="0"/>
          <w:marBottom w:val="75"/>
          <w:divBdr>
            <w:top w:val="none" w:sz="0" w:space="0" w:color="auto"/>
            <w:left w:val="none" w:sz="0" w:space="0" w:color="auto"/>
            <w:bottom w:val="none" w:sz="0" w:space="0" w:color="auto"/>
            <w:right w:val="none" w:sz="0" w:space="0" w:color="auto"/>
          </w:divBdr>
          <w:divsChild>
            <w:div w:id="468984952">
              <w:marLeft w:val="0"/>
              <w:marRight w:val="0"/>
              <w:marTop w:val="0"/>
              <w:marBottom w:val="0"/>
              <w:divBdr>
                <w:top w:val="none" w:sz="0" w:space="0" w:color="auto"/>
                <w:left w:val="none" w:sz="0" w:space="0" w:color="auto"/>
                <w:bottom w:val="none" w:sz="0" w:space="0" w:color="auto"/>
                <w:right w:val="none" w:sz="0" w:space="0" w:color="auto"/>
              </w:divBdr>
              <w:divsChild>
                <w:div w:id="117113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0465">
          <w:marLeft w:val="0"/>
          <w:marRight w:val="0"/>
          <w:marTop w:val="0"/>
          <w:marBottom w:val="75"/>
          <w:divBdr>
            <w:top w:val="none" w:sz="0" w:space="0" w:color="auto"/>
            <w:left w:val="none" w:sz="0" w:space="0" w:color="auto"/>
            <w:bottom w:val="none" w:sz="0" w:space="0" w:color="auto"/>
            <w:right w:val="none" w:sz="0" w:space="0" w:color="auto"/>
          </w:divBdr>
          <w:divsChild>
            <w:div w:id="1786922901">
              <w:marLeft w:val="0"/>
              <w:marRight w:val="0"/>
              <w:marTop w:val="0"/>
              <w:marBottom w:val="0"/>
              <w:divBdr>
                <w:top w:val="none" w:sz="0" w:space="0" w:color="auto"/>
                <w:left w:val="none" w:sz="0" w:space="0" w:color="auto"/>
                <w:bottom w:val="none" w:sz="0" w:space="0" w:color="auto"/>
                <w:right w:val="none" w:sz="0" w:space="0" w:color="auto"/>
              </w:divBdr>
              <w:divsChild>
                <w:div w:id="11001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9145">
          <w:marLeft w:val="0"/>
          <w:marRight w:val="0"/>
          <w:marTop w:val="0"/>
          <w:marBottom w:val="75"/>
          <w:divBdr>
            <w:top w:val="none" w:sz="0" w:space="0" w:color="auto"/>
            <w:left w:val="none" w:sz="0" w:space="0" w:color="auto"/>
            <w:bottom w:val="none" w:sz="0" w:space="0" w:color="auto"/>
            <w:right w:val="none" w:sz="0" w:space="0" w:color="auto"/>
          </w:divBdr>
          <w:divsChild>
            <w:div w:id="2093089413">
              <w:marLeft w:val="0"/>
              <w:marRight w:val="0"/>
              <w:marTop w:val="0"/>
              <w:marBottom w:val="0"/>
              <w:divBdr>
                <w:top w:val="none" w:sz="0" w:space="0" w:color="auto"/>
                <w:left w:val="none" w:sz="0" w:space="0" w:color="auto"/>
                <w:bottom w:val="none" w:sz="0" w:space="0" w:color="auto"/>
                <w:right w:val="none" w:sz="0" w:space="0" w:color="auto"/>
              </w:divBdr>
              <w:divsChild>
                <w:div w:id="160985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71507">
          <w:marLeft w:val="0"/>
          <w:marRight w:val="0"/>
          <w:marTop w:val="0"/>
          <w:marBottom w:val="75"/>
          <w:divBdr>
            <w:top w:val="none" w:sz="0" w:space="0" w:color="auto"/>
            <w:left w:val="none" w:sz="0" w:space="0" w:color="auto"/>
            <w:bottom w:val="none" w:sz="0" w:space="0" w:color="auto"/>
            <w:right w:val="none" w:sz="0" w:space="0" w:color="auto"/>
          </w:divBdr>
          <w:divsChild>
            <w:div w:id="846021824">
              <w:marLeft w:val="0"/>
              <w:marRight w:val="0"/>
              <w:marTop w:val="0"/>
              <w:marBottom w:val="0"/>
              <w:divBdr>
                <w:top w:val="none" w:sz="0" w:space="0" w:color="auto"/>
                <w:left w:val="none" w:sz="0" w:space="0" w:color="auto"/>
                <w:bottom w:val="none" w:sz="0" w:space="0" w:color="auto"/>
                <w:right w:val="none" w:sz="0" w:space="0" w:color="auto"/>
              </w:divBdr>
              <w:divsChild>
                <w:div w:id="1196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58428">
          <w:marLeft w:val="0"/>
          <w:marRight w:val="0"/>
          <w:marTop w:val="0"/>
          <w:marBottom w:val="75"/>
          <w:divBdr>
            <w:top w:val="none" w:sz="0" w:space="0" w:color="auto"/>
            <w:left w:val="none" w:sz="0" w:space="0" w:color="auto"/>
            <w:bottom w:val="none" w:sz="0" w:space="0" w:color="auto"/>
            <w:right w:val="none" w:sz="0" w:space="0" w:color="auto"/>
          </w:divBdr>
          <w:divsChild>
            <w:div w:id="1790778059">
              <w:marLeft w:val="0"/>
              <w:marRight w:val="0"/>
              <w:marTop w:val="0"/>
              <w:marBottom w:val="0"/>
              <w:divBdr>
                <w:top w:val="none" w:sz="0" w:space="0" w:color="auto"/>
                <w:left w:val="none" w:sz="0" w:space="0" w:color="auto"/>
                <w:bottom w:val="none" w:sz="0" w:space="0" w:color="auto"/>
                <w:right w:val="none" w:sz="0" w:space="0" w:color="auto"/>
              </w:divBdr>
              <w:divsChild>
                <w:div w:id="127501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214892">
      <w:bodyDiv w:val="1"/>
      <w:marLeft w:val="0"/>
      <w:marRight w:val="0"/>
      <w:marTop w:val="0"/>
      <w:marBottom w:val="0"/>
      <w:divBdr>
        <w:top w:val="none" w:sz="0" w:space="0" w:color="auto"/>
        <w:left w:val="none" w:sz="0" w:space="0" w:color="auto"/>
        <w:bottom w:val="none" w:sz="0" w:space="0" w:color="auto"/>
        <w:right w:val="none" w:sz="0" w:space="0" w:color="auto"/>
      </w:divBdr>
    </w:div>
    <w:div w:id="1434396694">
      <w:bodyDiv w:val="1"/>
      <w:marLeft w:val="0"/>
      <w:marRight w:val="0"/>
      <w:marTop w:val="0"/>
      <w:marBottom w:val="0"/>
      <w:divBdr>
        <w:top w:val="none" w:sz="0" w:space="0" w:color="auto"/>
        <w:left w:val="none" w:sz="0" w:space="0" w:color="auto"/>
        <w:bottom w:val="none" w:sz="0" w:space="0" w:color="auto"/>
        <w:right w:val="none" w:sz="0" w:space="0" w:color="auto"/>
      </w:divBdr>
      <w:divsChild>
        <w:div w:id="1866483506">
          <w:marLeft w:val="0"/>
          <w:marRight w:val="0"/>
          <w:marTop w:val="0"/>
          <w:marBottom w:val="75"/>
          <w:divBdr>
            <w:top w:val="none" w:sz="0" w:space="0" w:color="auto"/>
            <w:left w:val="none" w:sz="0" w:space="0" w:color="auto"/>
            <w:bottom w:val="none" w:sz="0" w:space="0" w:color="auto"/>
            <w:right w:val="none" w:sz="0" w:space="0" w:color="auto"/>
          </w:divBdr>
          <w:divsChild>
            <w:div w:id="1323965395">
              <w:marLeft w:val="0"/>
              <w:marRight w:val="0"/>
              <w:marTop w:val="0"/>
              <w:marBottom w:val="0"/>
              <w:divBdr>
                <w:top w:val="none" w:sz="0" w:space="0" w:color="auto"/>
                <w:left w:val="none" w:sz="0" w:space="0" w:color="auto"/>
                <w:bottom w:val="none" w:sz="0" w:space="0" w:color="auto"/>
                <w:right w:val="none" w:sz="0" w:space="0" w:color="auto"/>
              </w:divBdr>
              <w:divsChild>
                <w:div w:id="17049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90026">
          <w:marLeft w:val="0"/>
          <w:marRight w:val="0"/>
          <w:marTop w:val="0"/>
          <w:marBottom w:val="75"/>
          <w:divBdr>
            <w:top w:val="none" w:sz="0" w:space="0" w:color="auto"/>
            <w:left w:val="none" w:sz="0" w:space="0" w:color="auto"/>
            <w:bottom w:val="none" w:sz="0" w:space="0" w:color="auto"/>
            <w:right w:val="none" w:sz="0" w:space="0" w:color="auto"/>
          </w:divBdr>
          <w:divsChild>
            <w:div w:id="1469317293">
              <w:marLeft w:val="0"/>
              <w:marRight w:val="0"/>
              <w:marTop w:val="0"/>
              <w:marBottom w:val="0"/>
              <w:divBdr>
                <w:top w:val="none" w:sz="0" w:space="0" w:color="auto"/>
                <w:left w:val="none" w:sz="0" w:space="0" w:color="auto"/>
                <w:bottom w:val="none" w:sz="0" w:space="0" w:color="auto"/>
                <w:right w:val="none" w:sz="0" w:space="0" w:color="auto"/>
              </w:divBdr>
              <w:divsChild>
                <w:div w:id="1670789790">
                  <w:marLeft w:val="0"/>
                  <w:marRight w:val="0"/>
                  <w:marTop w:val="0"/>
                  <w:marBottom w:val="0"/>
                  <w:divBdr>
                    <w:top w:val="none" w:sz="0" w:space="0" w:color="auto"/>
                    <w:left w:val="none" w:sz="0" w:space="0" w:color="auto"/>
                    <w:bottom w:val="none" w:sz="0" w:space="0" w:color="auto"/>
                    <w:right w:val="none" w:sz="0" w:space="0" w:color="auto"/>
                  </w:divBdr>
                  <w:divsChild>
                    <w:div w:id="1916813799">
                      <w:marLeft w:val="0"/>
                      <w:marRight w:val="0"/>
                      <w:marTop w:val="0"/>
                      <w:marBottom w:val="0"/>
                      <w:divBdr>
                        <w:top w:val="none" w:sz="0" w:space="0" w:color="auto"/>
                        <w:left w:val="none" w:sz="0" w:space="0" w:color="auto"/>
                        <w:bottom w:val="none" w:sz="0" w:space="0" w:color="auto"/>
                        <w:right w:val="none" w:sz="0" w:space="0" w:color="auto"/>
                      </w:divBdr>
                      <w:divsChild>
                        <w:div w:id="71584763">
                          <w:marLeft w:val="0"/>
                          <w:marRight w:val="0"/>
                          <w:marTop w:val="0"/>
                          <w:marBottom w:val="75"/>
                          <w:divBdr>
                            <w:top w:val="none" w:sz="0" w:space="0" w:color="auto"/>
                            <w:left w:val="none" w:sz="0" w:space="0" w:color="auto"/>
                            <w:bottom w:val="none" w:sz="0" w:space="0" w:color="auto"/>
                            <w:right w:val="none" w:sz="0" w:space="0" w:color="auto"/>
                          </w:divBdr>
                          <w:divsChild>
                            <w:div w:id="530803730">
                              <w:marLeft w:val="0"/>
                              <w:marRight w:val="0"/>
                              <w:marTop w:val="0"/>
                              <w:marBottom w:val="0"/>
                              <w:divBdr>
                                <w:top w:val="none" w:sz="0" w:space="0" w:color="auto"/>
                                <w:left w:val="none" w:sz="0" w:space="0" w:color="auto"/>
                                <w:bottom w:val="none" w:sz="0" w:space="0" w:color="auto"/>
                                <w:right w:val="none" w:sz="0" w:space="0" w:color="auto"/>
                              </w:divBdr>
                              <w:divsChild>
                                <w:div w:id="53971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4497">
                          <w:marLeft w:val="0"/>
                          <w:marRight w:val="0"/>
                          <w:marTop w:val="0"/>
                          <w:marBottom w:val="75"/>
                          <w:divBdr>
                            <w:top w:val="none" w:sz="0" w:space="0" w:color="auto"/>
                            <w:left w:val="none" w:sz="0" w:space="0" w:color="auto"/>
                            <w:bottom w:val="none" w:sz="0" w:space="0" w:color="auto"/>
                            <w:right w:val="none" w:sz="0" w:space="0" w:color="auto"/>
                          </w:divBdr>
                          <w:divsChild>
                            <w:div w:id="2146853320">
                              <w:marLeft w:val="0"/>
                              <w:marRight w:val="0"/>
                              <w:marTop w:val="0"/>
                              <w:marBottom w:val="0"/>
                              <w:divBdr>
                                <w:top w:val="none" w:sz="0" w:space="0" w:color="auto"/>
                                <w:left w:val="none" w:sz="0" w:space="0" w:color="auto"/>
                                <w:bottom w:val="none" w:sz="0" w:space="0" w:color="auto"/>
                                <w:right w:val="none" w:sz="0" w:space="0" w:color="auto"/>
                              </w:divBdr>
                              <w:divsChild>
                                <w:div w:id="20613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9469">
                          <w:marLeft w:val="0"/>
                          <w:marRight w:val="0"/>
                          <w:marTop w:val="0"/>
                          <w:marBottom w:val="75"/>
                          <w:divBdr>
                            <w:top w:val="none" w:sz="0" w:space="0" w:color="auto"/>
                            <w:left w:val="none" w:sz="0" w:space="0" w:color="auto"/>
                            <w:bottom w:val="none" w:sz="0" w:space="0" w:color="auto"/>
                            <w:right w:val="none" w:sz="0" w:space="0" w:color="auto"/>
                          </w:divBdr>
                          <w:divsChild>
                            <w:div w:id="1556743476">
                              <w:marLeft w:val="0"/>
                              <w:marRight w:val="0"/>
                              <w:marTop w:val="0"/>
                              <w:marBottom w:val="0"/>
                              <w:divBdr>
                                <w:top w:val="none" w:sz="0" w:space="0" w:color="auto"/>
                                <w:left w:val="none" w:sz="0" w:space="0" w:color="auto"/>
                                <w:bottom w:val="none" w:sz="0" w:space="0" w:color="auto"/>
                                <w:right w:val="none" w:sz="0" w:space="0" w:color="auto"/>
                              </w:divBdr>
                              <w:divsChild>
                                <w:div w:id="16831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5875">
                          <w:marLeft w:val="0"/>
                          <w:marRight w:val="0"/>
                          <w:marTop w:val="0"/>
                          <w:marBottom w:val="75"/>
                          <w:divBdr>
                            <w:top w:val="none" w:sz="0" w:space="0" w:color="auto"/>
                            <w:left w:val="none" w:sz="0" w:space="0" w:color="auto"/>
                            <w:bottom w:val="none" w:sz="0" w:space="0" w:color="auto"/>
                            <w:right w:val="none" w:sz="0" w:space="0" w:color="auto"/>
                          </w:divBdr>
                          <w:divsChild>
                            <w:div w:id="2114546181">
                              <w:marLeft w:val="0"/>
                              <w:marRight w:val="0"/>
                              <w:marTop w:val="0"/>
                              <w:marBottom w:val="0"/>
                              <w:divBdr>
                                <w:top w:val="none" w:sz="0" w:space="0" w:color="auto"/>
                                <w:left w:val="none" w:sz="0" w:space="0" w:color="auto"/>
                                <w:bottom w:val="none" w:sz="0" w:space="0" w:color="auto"/>
                                <w:right w:val="none" w:sz="0" w:space="0" w:color="auto"/>
                              </w:divBdr>
                              <w:divsChild>
                                <w:div w:id="88082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83189">
                          <w:marLeft w:val="0"/>
                          <w:marRight w:val="0"/>
                          <w:marTop w:val="0"/>
                          <w:marBottom w:val="75"/>
                          <w:divBdr>
                            <w:top w:val="none" w:sz="0" w:space="0" w:color="auto"/>
                            <w:left w:val="none" w:sz="0" w:space="0" w:color="auto"/>
                            <w:bottom w:val="none" w:sz="0" w:space="0" w:color="auto"/>
                            <w:right w:val="none" w:sz="0" w:space="0" w:color="auto"/>
                          </w:divBdr>
                          <w:divsChild>
                            <w:div w:id="921332874">
                              <w:marLeft w:val="0"/>
                              <w:marRight w:val="0"/>
                              <w:marTop w:val="0"/>
                              <w:marBottom w:val="0"/>
                              <w:divBdr>
                                <w:top w:val="none" w:sz="0" w:space="0" w:color="auto"/>
                                <w:left w:val="none" w:sz="0" w:space="0" w:color="auto"/>
                                <w:bottom w:val="none" w:sz="0" w:space="0" w:color="auto"/>
                                <w:right w:val="none" w:sz="0" w:space="0" w:color="auto"/>
                              </w:divBdr>
                              <w:divsChild>
                                <w:div w:id="1469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68987">
                          <w:marLeft w:val="0"/>
                          <w:marRight w:val="0"/>
                          <w:marTop w:val="0"/>
                          <w:marBottom w:val="75"/>
                          <w:divBdr>
                            <w:top w:val="none" w:sz="0" w:space="0" w:color="auto"/>
                            <w:left w:val="none" w:sz="0" w:space="0" w:color="auto"/>
                            <w:bottom w:val="none" w:sz="0" w:space="0" w:color="auto"/>
                            <w:right w:val="none" w:sz="0" w:space="0" w:color="auto"/>
                          </w:divBdr>
                          <w:divsChild>
                            <w:div w:id="2124113038">
                              <w:marLeft w:val="0"/>
                              <w:marRight w:val="0"/>
                              <w:marTop w:val="0"/>
                              <w:marBottom w:val="0"/>
                              <w:divBdr>
                                <w:top w:val="none" w:sz="0" w:space="0" w:color="auto"/>
                                <w:left w:val="none" w:sz="0" w:space="0" w:color="auto"/>
                                <w:bottom w:val="none" w:sz="0" w:space="0" w:color="auto"/>
                                <w:right w:val="none" w:sz="0" w:space="0" w:color="auto"/>
                              </w:divBdr>
                              <w:divsChild>
                                <w:div w:id="15580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2664">
                          <w:marLeft w:val="0"/>
                          <w:marRight w:val="0"/>
                          <w:marTop w:val="0"/>
                          <w:marBottom w:val="75"/>
                          <w:divBdr>
                            <w:top w:val="none" w:sz="0" w:space="0" w:color="auto"/>
                            <w:left w:val="none" w:sz="0" w:space="0" w:color="auto"/>
                            <w:bottom w:val="none" w:sz="0" w:space="0" w:color="auto"/>
                            <w:right w:val="none" w:sz="0" w:space="0" w:color="auto"/>
                          </w:divBdr>
                          <w:divsChild>
                            <w:div w:id="1522550027">
                              <w:marLeft w:val="0"/>
                              <w:marRight w:val="0"/>
                              <w:marTop w:val="0"/>
                              <w:marBottom w:val="0"/>
                              <w:divBdr>
                                <w:top w:val="none" w:sz="0" w:space="0" w:color="auto"/>
                                <w:left w:val="none" w:sz="0" w:space="0" w:color="auto"/>
                                <w:bottom w:val="none" w:sz="0" w:space="0" w:color="auto"/>
                                <w:right w:val="none" w:sz="0" w:space="0" w:color="auto"/>
                              </w:divBdr>
                              <w:divsChild>
                                <w:div w:id="165564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46354">
                          <w:marLeft w:val="0"/>
                          <w:marRight w:val="0"/>
                          <w:marTop w:val="0"/>
                          <w:marBottom w:val="75"/>
                          <w:divBdr>
                            <w:top w:val="none" w:sz="0" w:space="0" w:color="auto"/>
                            <w:left w:val="none" w:sz="0" w:space="0" w:color="auto"/>
                            <w:bottom w:val="none" w:sz="0" w:space="0" w:color="auto"/>
                            <w:right w:val="none" w:sz="0" w:space="0" w:color="auto"/>
                          </w:divBdr>
                          <w:divsChild>
                            <w:div w:id="2041315473">
                              <w:marLeft w:val="0"/>
                              <w:marRight w:val="0"/>
                              <w:marTop w:val="0"/>
                              <w:marBottom w:val="0"/>
                              <w:divBdr>
                                <w:top w:val="none" w:sz="0" w:space="0" w:color="auto"/>
                                <w:left w:val="none" w:sz="0" w:space="0" w:color="auto"/>
                                <w:bottom w:val="none" w:sz="0" w:space="0" w:color="auto"/>
                                <w:right w:val="none" w:sz="0" w:space="0" w:color="auto"/>
                              </w:divBdr>
                              <w:divsChild>
                                <w:div w:id="8149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8496">
                          <w:marLeft w:val="0"/>
                          <w:marRight w:val="0"/>
                          <w:marTop w:val="0"/>
                          <w:marBottom w:val="75"/>
                          <w:divBdr>
                            <w:top w:val="none" w:sz="0" w:space="0" w:color="auto"/>
                            <w:left w:val="none" w:sz="0" w:space="0" w:color="auto"/>
                            <w:bottom w:val="none" w:sz="0" w:space="0" w:color="auto"/>
                            <w:right w:val="none" w:sz="0" w:space="0" w:color="auto"/>
                          </w:divBdr>
                          <w:divsChild>
                            <w:div w:id="2128044159">
                              <w:marLeft w:val="0"/>
                              <w:marRight w:val="0"/>
                              <w:marTop w:val="0"/>
                              <w:marBottom w:val="0"/>
                              <w:divBdr>
                                <w:top w:val="none" w:sz="0" w:space="0" w:color="auto"/>
                                <w:left w:val="none" w:sz="0" w:space="0" w:color="auto"/>
                                <w:bottom w:val="none" w:sz="0" w:space="0" w:color="auto"/>
                                <w:right w:val="none" w:sz="0" w:space="0" w:color="auto"/>
                              </w:divBdr>
                              <w:divsChild>
                                <w:div w:id="172001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746391">
      <w:bodyDiv w:val="1"/>
      <w:marLeft w:val="0"/>
      <w:marRight w:val="0"/>
      <w:marTop w:val="0"/>
      <w:marBottom w:val="0"/>
      <w:divBdr>
        <w:top w:val="none" w:sz="0" w:space="0" w:color="auto"/>
        <w:left w:val="none" w:sz="0" w:space="0" w:color="auto"/>
        <w:bottom w:val="none" w:sz="0" w:space="0" w:color="auto"/>
        <w:right w:val="none" w:sz="0" w:space="0" w:color="auto"/>
      </w:divBdr>
    </w:div>
    <w:div w:id="1456829055">
      <w:bodyDiv w:val="1"/>
      <w:marLeft w:val="0"/>
      <w:marRight w:val="0"/>
      <w:marTop w:val="0"/>
      <w:marBottom w:val="0"/>
      <w:divBdr>
        <w:top w:val="none" w:sz="0" w:space="0" w:color="auto"/>
        <w:left w:val="none" w:sz="0" w:space="0" w:color="auto"/>
        <w:bottom w:val="none" w:sz="0" w:space="0" w:color="auto"/>
        <w:right w:val="none" w:sz="0" w:space="0" w:color="auto"/>
      </w:divBdr>
    </w:div>
    <w:div w:id="1477644824">
      <w:bodyDiv w:val="1"/>
      <w:marLeft w:val="0"/>
      <w:marRight w:val="0"/>
      <w:marTop w:val="0"/>
      <w:marBottom w:val="0"/>
      <w:divBdr>
        <w:top w:val="none" w:sz="0" w:space="0" w:color="auto"/>
        <w:left w:val="none" w:sz="0" w:space="0" w:color="auto"/>
        <w:bottom w:val="none" w:sz="0" w:space="0" w:color="auto"/>
        <w:right w:val="none" w:sz="0" w:space="0" w:color="auto"/>
      </w:divBdr>
      <w:divsChild>
        <w:div w:id="448857581">
          <w:marLeft w:val="0"/>
          <w:marRight w:val="0"/>
          <w:marTop w:val="0"/>
          <w:marBottom w:val="0"/>
          <w:divBdr>
            <w:top w:val="none" w:sz="0" w:space="0" w:color="auto"/>
            <w:left w:val="none" w:sz="0" w:space="0" w:color="auto"/>
            <w:bottom w:val="none" w:sz="0" w:space="0" w:color="auto"/>
            <w:right w:val="none" w:sz="0" w:space="0" w:color="auto"/>
          </w:divBdr>
        </w:div>
      </w:divsChild>
    </w:div>
    <w:div w:id="1504008022">
      <w:bodyDiv w:val="1"/>
      <w:marLeft w:val="0"/>
      <w:marRight w:val="0"/>
      <w:marTop w:val="0"/>
      <w:marBottom w:val="0"/>
      <w:divBdr>
        <w:top w:val="none" w:sz="0" w:space="0" w:color="auto"/>
        <w:left w:val="none" w:sz="0" w:space="0" w:color="auto"/>
        <w:bottom w:val="none" w:sz="0" w:space="0" w:color="auto"/>
        <w:right w:val="none" w:sz="0" w:space="0" w:color="auto"/>
      </w:divBdr>
    </w:div>
    <w:div w:id="1504277732">
      <w:bodyDiv w:val="1"/>
      <w:marLeft w:val="0"/>
      <w:marRight w:val="0"/>
      <w:marTop w:val="0"/>
      <w:marBottom w:val="0"/>
      <w:divBdr>
        <w:top w:val="none" w:sz="0" w:space="0" w:color="auto"/>
        <w:left w:val="none" w:sz="0" w:space="0" w:color="auto"/>
        <w:bottom w:val="none" w:sz="0" w:space="0" w:color="auto"/>
        <w:right w:val="none" w:sz="0" w:space="0" w:color="auto"/>
      </w:divBdr>
    </w:div>
    <w:div w:id="1505707813">
      <w:bodyDiv w:val="1"/>
      <w:marLeft w:val="0"/>
      <w:marRight w:val="0"/>
      <w:marTop w:val="0"/>
      <w:marBottom w:val="0"/>
      <w:divBdr>
        <w:top w:val="none" w:sz="0" w:space="0" w:color="auto"/>
        <w:left w:val="none" w:sz="0" w:space="0" w:color="auto"/>
        <w:bottom w:val="none" w:sz="0" w:space="0" w:color="auto"/>
        <w:right w:val="none" w:sz="0" w:space="0" w:color="auto"/>
      </w:divBdr>
      <w:divsChild>
        <w:div w:id="1636250313">
          <w:marLeft w:val="0"/>
          <w:marRight w:val="0"/>
          <w:marTop w:val="0"/>
          <w:marBottom w:val="0"/>
          <w:divBdr>
            <w:top w:val="none" w:sz="0" w:space="0" w:color="auto"/>
            <w:left w:val="none" w:sz="0" w:space="0" w:color="auto"/>
            <w:bottom w:val="none" w:sz="0" w:space="0" w:color="auto"/>
            <w:right w:val="none" w:sz="0" w:space="0" w:color="auto"/>
          </w:divBdr>
          <w:divsChild>
            <w:div w:id="2128160686">
              <w:marLeft w:val="0"/>
              <w:marRight w:val="0"/>
              <w:marTop w:val="0"/>
              <w:marBottom w:val="0"/>
              <w:divBdr>
                <w:top w:val="none" w:sz="0" w:space="0" w:color="auto"/>
                <w:left w:val="single" w:sz="6" w:space="9" w:color="auto"/>
                <w:bottom w:val="none" w:sz="0" w:space="0" w:color="auto"/>
                <w:right w:val="single" w:sz="6" w:space="9" w:color="auto"/>
              </w:divBdr>
              <w:divsChild>
                <w:div w:id="117888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73893">
      <w:bodyDiv w:val="1"/>
      <w:marLeft w:val="0"/>
      <w:marRight w:val="0"/>
      <w:marTop w:val="0"/>
      <w:marBottom w:val="0"/>
      <w:divBdr>
        <w:top w:val="none" w:sz="0" w:space="0" w:color="auto"/>
        <w:left w:val="none" w:sz="0" w:space="0" w:color="auto"/>
        <w:bottom w:val="none" w:sz="0" w:space="0" w:color="auto"/>
        <w:right w:val="none" w:sz="0" w:space="0" w:color="auto"/>
      </w:divBdr>
    </w:div>
    <w:div w:id="1521974015">
      <w:bodyDiv w:val="1"/>
      <w:marLeft w:val="0"/>
      <w:marRight w:val="0"/>
      <w:marTop w:val="0"/>
      <w:marBottom w:val="0"/>
      <w:divBdr>
        <w:top w:val="none" w:sz="0" w:space="0" w:color="auto"/>
        <w:left w:val="none" w:sz="0" w:space="0" w:color="auto"/>
        <w:bottom w:val="none" w:sz="0" w:space="0" w:color="auto"/>
        <w:right w:val="none" w:sz="0" w:space="0" w:color="auto"/>
      </w:divBdr>
      <w:divsChild>
        <w:div w:id="1483814805">
          <w:marLeft w:val="0"/>
          <w:marRight w:val="0"/>
          <w:marTop w:val="0"/>
          <w:marBottom w:val="0"/>
          <w:divBdr>
            <w:top w:val="none" w:sz="0" w:space="0" w:color="auto"/>
            <w:left w:val="none" w:sz="0" w:space="0" w:color="auto"/>
            <w:bottom w:val="none" w:sz="0" w:space="0" w:color="auto"/>
            <w:right w:val="none" w:sz="0" w:space="0" w:color="auto"/>
          </w:divBdr>
          <w:divsChild>
            <w:div w:id="753282584">
              <w:marLeft w:val="0"/>
              <w:marRight w:val="0"/>
              <w:marTop w:val="0"/>
              <w:marBottom w:val="0"/>
              <w:divBdr>
                <w:top w:val="none" w:sz="0" w:space="0" w:color="auto"/>
                <w:left w:val="single" w:sz="6" w:space="9" w:color="auto"/>
                <w:bottom w:val="none" w:sz="0" w:space="0" w:color="auto"/>
                <w:right w:val="single" w:sz="6" w:space="9" w:color="auto"/>
              </w:divBdr>
              <w:divsChild>
                <w:div w:id="43876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444215">
      <w:bodyDiv w:val="1"/>
      <w:marLeft w:val="0"/>
      <w:marRight w:val="0"/>
      <w:marTop w:val="0"/>
      <w:marBottom w:val="0"/>
      <w:divBdr>
        <w:top w:val="none" w:sz="0" w:space="0" w:color="auto"/>
        <w:left w:val="none" w:sz="0" w:space="0" w:color="auto"/>
        <w:bottom w:val="none" w:sz="0" w:space="0" w:color="auto"/>
        <w:right w:val="none" w:sz="0" w:space="0" w:color="auto"/>
      </w:divBdr>
    </w:div>
    <w:div w:id="1528374496">
      <w:bodyDiv w:val="1"/>
      <w:marLeft w:val="0"/>
      <w:marRight w:val="0"/>
      <w:marTop w:val="0"/>
      <w:marBottom w:val="0"/>
      <w:divBdr>
        <w:top w:val="none" w:sz="0" w:space="0" w:color="auto"/>
        <w:left w:val="none" w:sz="0" w:space="0" w:color="auto"/>
        <w:bottom w:val="none" w:sz="0" w:space="0" w:color="auto"/>
        <w:right w:val="none" w:sz="0" w:space="0" w:color="auto"/>
      </w:divBdr>
    </w:div>
    <w:div w:id="1535657591">
      <w:bodyDiv w:val="1"/>
      <w:marLeft w:val="0"/>
      <w:marRight w:val="0"/>
      <w:marTop w:val="0"/>
      <w:marBottom w:val="0"/>
      <w:divBdr>
        <w:top w:val="none" w:sz="0" w:space="0" w:color="auto"/>
        <w:left w:val="none" w:sz="0" w:space="0" w:color="auto"/>
        <w:bottom w:val="none" w:sz="0" w:space="0" w:color="auto"/>
        <w:right w:val="none" w:sz="0" w:space="0" w:color="auto"/>
      </w:divBdr>
      <w:divsChild>
        <w:div w:id="2080250784">
          <w:marLeft w:val="0"/>
          <w:marRight w:val="0"/>
          <w:marTop w:val="0"/>
          <w:marBottom w:val="0"/>
          <w:divBdr>
            <w:top w:val="none" w:sz="0" w:space="0" w:color="auto"/>
            <w:left w:val="none" w:sz="0" w:space="0" w:color="auto"/>
            <w:bottom w:val="none" w:sz="0" w:space="0" w:color="auto"/>
            <w:right w:val="none" w:sz="0" w:space="0" w:color="auto"/>
          </w:divBdr>
          <w:divsChild>
            <w:div w:id="1566338896">
              <w:marLeft w:val="0"/>
              <w:marRight w:val="0"/>
              <w:marTop w:val="0"/>
              <w:marBottom w:val="0"/>
              <w:divBdr>
                <w:top w:val="none" w:sz="0" w:space="0" w:color="auto"/>
                <w:left w:val="single" w:sz="6" w:space="9" w:color="auto"/>
                <w:bottom w:val="none" w:sz="0" w:space="0" w:color="auto"/>
                <w:right w:val="single" w:sz="6" w:space="9" w:color="auto"/>
              </w:divBdr>
              <w:divsChild>
                <w:div w:id="1201744024">
                  <w:marLeft w:val="0"/>
                  <w:marRight w:val="0"/>
                  <w:marTop w:val="0"/>
                  <w:marBottom w:val="0"/>
                  <w:divBdr>
                    <w:top w:val="none" w:sz="0" w:space="0" w:color="auto"/>
                    <w:left w:val="none" w:sz="0" w:space="0" w:color="auto"/>
                    <w:bottom w:val="none" w:sz="0" w:space="0" w:color="auto"/>
                    <w:right w:val="none" w:sz="0" w:space="0" w:color="auto"/>
                  </w:divBdr>
                  <w:divsChild>
                    <w:div w:id="1696466650">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1574781145">
      <w:bodyDiv w:val="1"/>
      <w:marLeft w:val="0"/>
      <w:marRight w:val="0"/>
      <w:marTop w:val="0"/>
      <w:marBottom w:val="0"/>
      <w:divBdr>
        <w:top w:val="none" w:sz="0" w:space="0" w:color="auto"/>
        <w:left w:val="none" w:sz="0" w:space="0" w:color="auto"/>
        <w:bottom w:val="none" w:sz="0" w:space="0" w:color="auto"/>
        <w:right w:val="none" w:sz="0" w:space="0" w:color="auto"/>
      </w:divBdr>
    </w:div>
    <w:div w:id="1584071652">
      <w:bodyDiv w:val="1"/>
      <w:marLeft w:val="0"/>
      <w:marRight w:val="0"/>
      <w:marTop w:val="0"/>
      <w:marBottom w:val="0"/>
      <w:divBdr>
        <w:top w:val="none" w:sz="0" w:space="0" w:color="auto"/>
        <w:left w:val="none" w:sz="0" w:space="0" w:color="auto"/>
        <w:bottom w:val="none" w:sz="0" w:space="0" w:color="auto"/>
        <w:right w:val="none" w:sz="0" w:space="0" w:color="auto"/>
      </w:divBdr>
    </w:div>
    <w:div w:id="1592153382">
      <w:bodyDiv w:val="1"/>
      <w:marLeft w:val="0"/>
      <w:marRight w:val="0"/>
      <w:marTop w:val="0"/>
      <w:marBottom w:val="0"/>
      <w:divBdr>
        <w:top w:val="none" w:sz="0" w:space="0" w:color="auto"/>
        <w:left w:val="none" w:sz="0" w:space="0" w:color="auto"/>
        <w:bottom w:val="none" w:sz="0" w:space="0" w:color="auto"/>
        <w:right w:val="none" w:sz="0" w:space="0" w:color="auto"/>
      </w:divBdr>
    </w:div>
    <w:div w:id="1620720348">
      <w:bodyDiv w:val="1"/>
      <w:marLeft w:val="0"/>
      <w:marRight w:val="0"/>
      <w:marTop w:val="0"/>
      <w:marBottom w:val="0"/>
      <w:divBdr>
        <w:top w:val="none" w:sz="0" w:space="0" w:color="auto"/>
        <w:left w:val="none" w:sz="0" w:space="0" w:color="auto"/>
        <w:bottom w:val="none" w:sz="0" w:space="0" w:color="auto"/>
        <w:right w:val="none" w:sz="0" w:space="0" w:color="auto"/>
      </w:divBdr>
    </w:div>
    <w:div w:id="1628463365">
      <w:bodyDiv w:val="1"/>
      <w:marLeft w:val="0"/>
      <w:marRight w:val="0"/>
      <w:marTop w:val="0"/>
      <w:marBottom w:val="0"/>
      <w:divBdr>
        <w:top w:val="none" w:sz="0" w:space="0" w:color="auto"/>
        <w:left w:val="none" w:sz="0" w:space="0" w:color="auto"/>
        <w:bottom w:val="none" w:sz="0" w:space="0" w:color="auto"/>
        <w:right w:val="none" w:sz="0" w:space="0" w:color="auto"/>
      </w:divBdr>
    </w:div>
    <w:div w:id="1634214986">
      <w:bodyDiv w:val="1"/>
      <w:marLeft w:val="0"/>
      <w:marRight w:val="0"/>
      <w:marTop w:val="0"/>
      <w:marBottom w:val="0"/>
      <w:divBdr>
        <w:top w:val="none" w:sz="0" w:space="0" w:color="auto"/>
        <w:left w:val="none" w:sz="0" w:space="0" w:color="auto"/>
        <w:bottom w:val="none" w:sz="0" w:space="0" w:color="auto"/>
        <w:right w:val="none" w:sz="0" w:space="0" w:color="auto"/>
      </w:divBdr>
    </w:div>
    <w:div w:id="1648586693">
      <w:bodyDiv w:val="1"/>
      <w:marLeft w:val="0"/>
      <w:marRight w:val="0"/>
      <w:marTop w:val="0"/>
      <w:marBottom w:val="0"/>
      <w:divBdr>
        <w:top w:val="none" w:sz="0" w:space="0" w:color="auto"/>
        <w:left w:val="none" w:sz="0" w:space="0" w:color="auto"/>
        <w:bottom w:val="none" w:sz="0" w:space="0" w:color="auto"/>
        <w:right w:val="none" w:sz="0" w:space="0" w:color="auto"/>
      </w:divBdr>
    </w:div>
    <w:div w:id="1677341062">
      <w:bodyDiv w:val="1"/>
      <w:marLeft w:val="0"/>
      <w:marRight w:val="0"/>
      <w:marTop w:val="0"/>
      <w:marBottom w:val="0"/>
      <w:divBdr>
        <w:top w:val="none" w:sz="0" w:space="0" w:color="auto"/>
        <w:left w:val="none" w:sz="0" w:space="0" w:color="auto"/>
        <w:bottom w:val="none" w:sz="0" w:space="0" w:color="auto"/>
        <w:right w:val="none" w:sz="0" w:space="0" w:color="auto"/>
      </w:divBdr>
    </w:div>
    <w:div w:id="1678074367">
      <w:bodyDiv w:val="1"/>
      <w:marLeft w:val="0"/>
      <w:marRight w:val="0"/>
      <w:marTop w:val="0"/>
      <w:marBottom w:val="0"/>
      <w:divBdr>
        <w:top w:val="none" w:sz="0" w:space="0" w:color="auto"/>
        <w:left w:val="none" w:sz="0" w:space="0" w:color="auto"/>
        <w:bottom w:val="none" w:sz="0" w:space="0" w:color="auto"/>
        <w:right w:val="none" w:sz="0" w:space="0" w:color="auto"/>
      </w:divBdr>
      <w:divsChild>
        <w:div w:id="1627933303">
          <w:marLeft w:val="0"/>
          <w:marRight w:val="0"/>
          <w:marTop w:val="0"/>
          <w:marBottom w:val="0"/>
          <w:divBdr>
            <w:top w:val="none" w:sz="0" w:space="0" w:color="auto"/>
            <w:left w:val="none" w:sz="0" w:space="0" w:color="auto"/>
            <w:bottom w:val="none" w:sz="0" w:space="0" w:color="auto"/>
            <w:right w:val="none" w:sz="0" w:space="0" w:color="auto"/>
          </w:divBdr>
          <w:divsChild>
            <w:div w:id="345449383">
              <w:marLeft w:val="0"/>
              <w:marRight w:val="0"/>
              <w:marTop w:val="0"/>
              <w:marBottom w:val="0"/>
              <w:divBdr>
                <w:top w:val="none" w:sz="0" w:space="0" w:color="auto"/>
                <w:left w:val="single" w:sz="6" w:space="9" w:color="auto"/>
                <w:bottom w:val="none" w:sz="0" w:space="0" w:color="auto"/>
                <w:right w:val="single" w:sz="6" w:space="9" w:color="auto"/>
              </w:divBdr>
              <w:divsChild>
                <w:div w:id="121766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29801">
      <w:bodyDiv w:val="1"/>
      <w:marLeft w:val="0"/>
      <w:marRight w:val="0"/>
      <w:marTop w:val="0"/>
      <w:marBottom w:val="0"/>
      <w:divBdr>
        <w:top w:val="none" w:sz="0" w:space="0" w:color="auto"/>
        <w:left w:val="none" w:sz="0" w:space="0" w:color="auto"/>
        <w:bottom w:val="none" w:sz="0" w:space="0" w:color="auto"/>
        <w:right w:val="none" w:sz="0" w:space="0" w:color="auto"/>
      </w:divBdr>
    </w:div>
    <w:div w:id="1722710387">
      <w:bodyDiv w:val="1"/>
      <w:marLeft w:val="0"/>
      <w:marRight w:val="0"/>
      <w:marTop w:val="0"/>
      <w:marBottom w:val="0"/>
      <w:divBdr>
        <w:top w:val="none" w:sz="0" w:space="0" w:color="auto"/>
        <w:left w:val="none" w:sz="0" w:space="0" w:color="auto"/>
        <w:bottom w:val="none" w:sz="0" w:space="0" w:color="auto"/>
        <w:right w:val="none" w:sz="0" w:space="0" w:color="auto"/>
      </w:divBdr>
    </w:div>
    <w:div w:id="1724206846">
      <w:bodyDiv w:val="1"/>
      <w:marLeft w:val="0"/>
      <w:marRight w:val="0"/>
      <w:marTop w:val="0"/>
      <w:marBottom w:val="0"/>
      <w:divBdr>
        <w:top w:val="none" w:sz="0" w:space="0" w:color="auto"/>
        <w:left w:val="none" w:sz="0" w:space="0" w:color="auto"/>
        <w:bottom w:val="none" w:sz="0" w:space="0" w:color="auto"/>
        <w:right w:val="none" w:sz="0" w:space="0" w:color="auto"/>
      </w:divBdr>
    </w:div>
    <w:div w:id="1732118973">
      <w:bodyDiv w:val="1"/>
      <w:marLeft w:val="0"/>
      <w:marRight w:val="0"/>
      <w:marTop w:val="0"/>
      <w:marBottom w:val="0"/>
      <w:divBdr>
        <w:top w:val="none" w:sz="0" w:space="0" w:color="auto"/>
        <w:left w:val="none" w:sz="0" w:space="0" w:color="auto"/>
        <w:bottom w:val="none" w:sz="0" w:space="0" w:color="auto"/>
        <w:right w:val="none" w:sz="0" w:space="0" w:color="auto"/>
      </w:divBdr>
      <w:divsChild>
        <w:div w:id="1363092802">
          <w:marLeft w:val="0"/>
          <w:marRight w:val="0"/>
          <w:marTop w:val="0"/>
          <w:marBottom w:val="0"/>
          <w:divBdr>
            <w:top w:val="none" w:sz="0" w:space="0" w:color="auto"/>
            <w:left w:val="none" w:sz="0" w:space="0" w:color="auto"/>
            <w:bottom w:val="none" w:sz="0" w:space="0" w:color="auto"/>
            <w:right w:val="none" w:sz="0" w:space="0" w:color="auto"/>
          </w:divBdr>
        </w:div>
      </w:divsChild>
    </w:div>
    <w:div w:id="1736783806">
      <w:bodyDiv w:val="1"/>
      <w:marLeft w:val="0"/>
      <w:marRight w:val="0"/>
      <w:marTop w:val="0"/>
      <w:marBottom w:val="0"/>
      <w:divBdr>
        <w:top w:val="none" w:sz="0" w:space="0" w:color="auto"/>
        <w:left w:val="none" w:sz="0" w:space="0" w:color="auto"/>
        <w:bottom w:val="none" w:sz="0" w:space="0" w:color="auto"/>
        <w:right w:val="none" w:sz="0" w:space="0" w:color="auto"/>
      </w:divBdr>
    </w:div>
    <w:div w:id="1764379801">
      <w:bodyDiv w:val="1"/>
      <w:marLeft w:val="0"/>
      <w:marRight w:val="0"/>
      <w:marTop w:val="0"/>
      <w:marBottom w:val="0"/>
      <w:divBdr>
        <w:top w:val="none" w:sz="0" w:space="0" w:color="auto"/>
        <w:left w:val="none" w:sz="0" w:space="0" w:color="auto"/>
        <w:bottom w:val="none" w:sz="0" w:space="0" w:color="auto"/>
        <w:right w:val="none" w:sz="0" w:space="0" w:color="auto"/>
      </w:divBdr>
    </w:div>
    <w:div w:id="1775711432">
      <w:bodyDiv w:val="1"/>
      <w:marLeft w:val="0"/>
      <w:marRight w:val="0"/>
      <w:marTop w:val="0"/>
      <w:marBottom w:val="0"/>
      <w:divBdr>
        <w:top w:val="none" w:sz="0" w:space="0" w:color="auto"/>
        <w:left w:val="none" w:sz="0" w:space="0" w:color="auto"/>
        <w:bottom w:val="none" w:sz="0" w:space="0" w:color="auto"/>
        <w:right w:val="none" w:sz="0" w:space="0" w:color="auto"/>
      </w:divBdr>
      <w:divsChild>
        <w:div w:id="570241617">
          <w:marLeft w:val="0"/>
          <w:marRight w:val="0"/>
          <w:marTop w:val="0"/>
          <w:marBottom w:val="0"/>
          <w:divBdr>
            <w:top w:val="none" w:sz="0" w:space="0" w:color="auto"/>
            <w:left w:val="none" w:sz="0" w:space="0" w:color="auto"/>
            <w:bottom w:val="none" w:sz="0" w:space="0" w:color="auto"/>
            <w:right w:val="none" w:sz="0" w:space="0" w:color="auto"/>
          </w:divBdr>
          <w:divsChild>
            <w:div w:id="695426793">
              <w:marLeft w:val="0"/>
              <w:marRight w:val="0"/>
              <w:marTop w:val="0"/>
              <w:marBottom w:val="0"/>
              <w:divBdr>
                <w:top w:val="none" w:sz="0" w:space="0" w:color="auto"/>
                <w:left w:val="single" w:sz="6" w:space="9" w:color="auto"/>
                <w:bottom w:val="none" w:sz="0" w:space="0" w:color="auto"/>
                <w:right w:val="single" w:sz="6" w:space="9" w:color="auto"/>
              </w:divBdr>
              <w:divsChild>
                <w:div w:id="804129023">
                  <w:marLeft w:val="0"/>
                  <w:marRight w:val="0"/>
                  <w:marTop w:val="0"/>
                  <w:marBottom w:val="0"/>
                  <w:divBdr>
                    <w:top w:val="none" w:sz="0" w:space="0" w:color="auto"/>
                    <w:left w:val="none" w:sz="0" w:space="0" w:color="auto"/>
                    <w:bottom w:val="none" w:sz="0" w:space="0" w:color="auto"/>
                    <w:right w:val="none" w:sz="0" w:space="0" w:color="auto"/>
                  </w:divBdr>
                  <w:divsChild>
                    <w:div w:id="65171135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1787501490">
      <w:bodyDiv w:val="1"/>
      <w:marLeft w:val="0"/>
      <w:marRight w:val="0"/>
      <w:marTop w:val="0"/>
      <w:marBottom w:val="0"/>
      <w:divBdr>
        <w:top w:val="none" w:sz="0" w:space="0" w:color="auto"/>
        <w:left w:val="none" w:sz="0" w:space="0" w:color="auto"/>
        <w:bottom w:val="none" w:sz="0" w:space="0" w:color="auto"/>
        <w:right w:val="none" w:sz="0" w:space="0" w:color="auto"/>
      </w:divBdr>
      <w:divsChild>
        <w:div w:id="1860460960">
          <w:marLeft w:val="0"/>
          <w:marRight w:val="0"/>
          <w:marTop w:val="0"/>
          <w:marBottom w:val="0"/>
          <w:divBdr>
            <w:top w:val="none" w:sz="0" w:space="0" w:color="auto"/>
            <w:left w:val="none" w:sz="0" w:space="0" w:color="auto"/>
            <w:bottom w:val="none" w:sz="0" w:space="0" w:color="auto"/>
            <w:right w:val="none" w:sz="0" w:space="0" w:color="auto"/>
          </w:divBdr>
        </w:div>
      </w:divsChild>
    </w:div>
    <w:div w:id="1790274952">
      <w:bodyDiv w:val="1"/>
      <w:marLeft w:val="0"/>
      <w:marRight w:val="0"/>
      <w:marTop w:val="0"/>
      <w:marBottom w:val="0"/>
      <w:divBdr>
        <w:top w:val="none" w:sz="0" w:space="0" w:color="auto"/>
        <w:left w:val="none" w:sz="0" w:space="0" w:color="auto"/>
        <w:bottom w:val="none" w:sz="0" w:space="0" w:color="auto"/>
        <w:right w:val="none" w:sz="0" w:space="0" w:color="auto"/>
      </w:divBdr>
    </w:div>
    <w:div w:id="1801144573">
      <w:bodyDiv w:val="1"/>
      <w:marLeft w:val="0"/>
      <w:marRight w:val="0"/>
      <w:marTop w:val="0"/>
      <w:marBottom w:val="0"/>
      <w:divBdr>
        <w:top w:val="none" w:sz="0" w:space="0" w:color="auto"/>
        <w:left w:val="none" w:sz="0" w:space="0" w:color="auto"/>
        <w:bottom w:val="none" w:sz="0" w:space="0" w:color="auto"/>
        <w:right w:val="none" w:sz="0" w:space="0" w:color="auto"/>
      </w:divBdr>
    </w:div>
    <w:div w:id="1822313084">
      <w:bodyDiv w:val="1"/>
      <w:marLeft w:val="0"/>
      <w:marRight w:val="0"/>
      <w:marTop w:val="0"/>
      <w:marBottom w:val="0"/>
      <w:divBdr>
        <w:top w:val="none" w:sz="0" w:space="0" w:color="auto"/>
        <w:left w:val="none" w:sz="0" w:space="0" w:color="auto"/>
        <w:bottom w:val="none" w:sz="0" w:space="0" w:color="auto"/>
        <w:right w:val="none" w:sz="0" w:space="0" w:color="auto"/>
      </w:divBdr>
      <w:divsChild>
        <w:div w:id="1401439446">
          <w:marLeft w:val="0"/>
          <w:marRight w:val="0"/>
          <w:marTop w:val="0"/>
          <w:marBottom w:val="0"/>
          <w:divBdr>
            <w:top w:val="none" w:sz="0" w:space="0" w:color="auto"/>
            <w:left w:val="none" w:sz="0" w:space="0" w:color="auto"/>
            <w:bottom w:val="none" w:sz="0" w:space="0" w:color="auto"/>
            <w:right w:val="none" w:sz="0" w:space="0" w:color="auto"/>
          </w:divBdr>
        </w:div>
      </w:divsChild>
    </w:div>
    <w:div w:id="1823617595">
      <w:bodyDiv w:val="1"/>
      <w:marLeft w:val="0"/>
      <w:marRight w:val="0"/>
      <w:marTop w:val="0"/>
      <w:marBottom w:val="0"/>
      <w:divBdr>
        <w:top w:val="none" w:sz="0" w:space="0" w:color="auto"/>
        <w:left w:val="none" w:sz="0" w:space="0" w:color="auto"/>
        <w:bottom w:val="none" w:sz="0" w:space="0" w:color="auto"/>
        <w:right w:val="none" w:sz="0" w:space="0" w:color="auto"/>
      </w:divBdr>
    </w:div>
    <w:div w:id="1915430770">
      <w:bodyDiv w:val="1"/>
      <w:marLeft w:val="0"/>
      <w:marRight w:val="0"/>
      <w:marTop w:val="0"/>
      <w:marBottom w:val="0"/>
      <w:divBdr>
        <w:top w:val="none" w:sz="0" w:space="0" w:color="auto"/>
        <w:left w:val="none" w:sz="0" w:space="0" w:color="auto"/>
        <w:bottom w:val="none" w:sz="0" w:space="0" w:color="auto"/>
        <w:right w:val="none" w:sz="0" w:space="0" w:color="auto"/>
      </w:divBdr>
      <w:divsChild>
        <w:div w:id="1903756104">
          <w:marLeft w:val="0"/>
          <w:marRight w:val="0"/>
          <w:marTop w:val="0"/>
          <w:marBottom w:val="0"/>
          <w:divBdr>
            <w:top w:val="none" w:sz="0" w:space="0" w:color="auto"/>
            <w:left w:val="none" w:sz="0" w:space="0" w:color="auto"/>
            <w:bottom w:val="none" w:sz="0" w:space="0" w:color="auto"/>
            <w:right w:val="none" w:sz="0" w:space="0" w:color="auto"/>
          </w:divBdr>
        </w:div>
      </w:divsChild>
    </w:div>
    <w:div w:id="1919712217">
      <w:bodyDiv w:val="1"/>
      <w:marLeft w:val="0"/>
      <w:marRight w:val="0"/>
      <w:marTop w:val="0"/>
      <w:marBottom w:val="0"/>
      <w:divBdr>
        <w:top w:val="none" w:sz="0" w:space="0" w:color="auto"/>
        <w:left w:val="none" w:sz="0" w:space="0" w:color="auto"/>
        <w:bottom w:val="none" w:sz="0" w:space="0" w:color="auto"/>
        <w:right w:val="none" w:sz="0" w:space="0" w:color="auto"/>
      </w:divBdr>
    </w:div>
    <w:div w:id="1949853830">
      <w:bodyDiv w:val="1"/>
      <w:marLeft w:val="0"/>
      <w:marRight w:val="0"/>
      <w:marTop w:val="0"/>
      <w:marBottom w:val="0"/>
      <w:divBdr>
        <w:top w:val="none" w:sz="0" w:space="0" w:color="auto"/>
        <w:left w:val="none" w:sz="0" w:space="0" w:color="auto"/>
        <w:bottom w:val="none" w:sz="0" w:space="0" w:color="auto"/>
        <w:right w:val="none" w:sz="0" w:space="0" w:color="auto"/>
      </w:divBdr>
    </w:div>
    <w:div w:id="1968392317">
      <w:bodyDiv w:val="1"/>
      <w:marLeft w:val="0"/>
      <w:marRight w:val="0"/>
      <w:marTop w:val="0"/>
      <w:marBottom w:val="0"/>
      <w:divBdr>
        <w:top w:val="none" w:sz="0" w:space="0" w:color="auto"/>
        <w:left w:val="none" w:sz="0" w:space="0" w:color="auto"/>
        <w:bottom w:val="none" w:sz="0" w:space="0" w:color="auto"/>
        <w:right w:val="none" w:sz="0" w:space="0" w:color="auto"/>
      </w:divBdr>
    </w:div>
    <w:div w:id="1984577584">
      <w:bodyDiv w:val="1"/>
      <w:marLeft w:val="0"/>
      <w:marRight w:val="0"/>
      <w:marTop w:val="0"/>
      <w:marBottom w:val="0"/>
      <w:divBdr>
        <w:top w:val="none" w:sz="0" w:space="0" w:color="auto"/>
        <w:left w:val="none" w:sz="0" w:space="0" w:color="auto"/>
        <w:bottom w:val="none" w:sz="0" w:space="0" w:color="auto"/>
        <w:right w:val="none" w:sz="0" w:space="0" w:color="auto"/>
      </w:divBdr>
    </w:div>
    <w:div w:id="2060980341">
      <w:bodyDiv w:val="1"/>
      <w:marLeft w:val="0"/>
      <w:marRight w:val="0"/>
      <w:marTop w:val="0"/>
      <w:marBottom w:val="0"/>
      <w:divBdr>
        <w:top w:val="none" w:sz="0" w:space="0" w:color="auto"/>
        <w:left w:val="none" w:sz="0" w:space="0" w:color="auto"/>
        <w:bottom w:val="none" w:sz="0" w:space="0" w:color="auto"/>
        <w:right w:val="none" w:sz="0" w:space="0" w:color="auto"/>
      </w:divBdr>
    </w:div>
    <w:div w:id="2075395775">
      <w:bodyDiv w:val="1"/>
      <w:marLeft w:val="0"/>
      <w:marRight w:val="0"/>
      <w:marTop w:val="0"/>
      <w:marBottom w:val="0"/>
      <w:divBdr>
        <w:top w:val="none" w:sz="0" w:space="0" w:color="auto"/>
        <w:left w:val="none" w:sz="0" w:space="0" w:color="auto"/>
        <w:bottom w:val="none" w:sz="0" w:space="0" w:color="auto"/>
        <w:right w:val="none" w:sz="0" w:space="0" w:color="auto"/>
      </w:divBdr>
      <w:divsChild>
        <w:div w:id="659965626">
          <w:marLeft w:val="0"/>
          <w:marRight w:val="0"/>
          <w:marTop w:val="0"/>
          <w:marBottom w:val="0"/>
          <w:divBdr>
            <w:top w:val="none" w:sz="0" w:space="0" w:color="auto"/>
            <w:left w:val="none" w:sz="0" w:space="0" w:color="auto"/>
            <w:bottom w:val="none" w:sz="0" w:space="0" w:color="auto"/>
            <w:right w:val="none" w:sz="0" w:space="0" w:color="auto"/>
          </w:divBdr>
        </w:div>
      </w:divsChild>
    </w:div>
    <w:div w:id="2103643328">
      <w:bodyDiv w:val="1"/>
      <w:marLeft w:val="0"/>
      <w:marRight w:val="0"/>
      <w:marTop w:val="0"/>
      <w:marBottom w:val="0"/>
      <w:divBdr>
        <w:top w:val="none" w:sz="0" w:space="0" w:color="auto"/>
        <w:left w:val="none" w:sz="0" w:space="0" w:color="auto"/>
        <w:bottom w:val="none" w:sz="0" w:space="0" w:color="auto"/>
        <w:right w:val="none" w:sz="0" w:space="0" w:color="auto"/>
      </w:divBdr>
    </w:div>
    <w:div w:id="2133983394">
      <w:bodyDiv w:val="1"/>
      <w:marLeft w:val="0"/>
      <w:marRight w:val="0"/>
      <w:marTop w:val="0"/>
      <w:marBottom w:val="0"/>
      <w:divBdr>
        <w:top w:val="none" w:sz="0" w:space="0" w:color="auto"/>
        <w:left w:val="none" w:sz="0" w:space="0" w:color="auto"/>
        <w:bottom w:val="none" w:sz="0" w:space="0" w:color="auto"/>
        <w:right w:val="none" w:sz="0" w:space="0" w:color="auto"/>
      </w:divBdr>
    </w:div>
    <w:div w:id="2146849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customXml" Target="ink/ink2.xml"/><Relationship Id="rId39" Type="http://schemas.openxmlformats.org/officeDocument/2006/relationships/hyperlink" Target="http://52.66.174.155/awardee/1045" TargetMode="External"/><Relationship Id="rId21" Type="http://schemas.openxmlformats.org/officeDocument/2006/relationships/hyperlink" Target="http://52.66.174.155/pledge" TargetMode="External"/><Relationship Id="rId34" Type="http://schemas.openxmlformats.org/officeDocument/2006/relationships/customXml" Target="ink/ink6.xml"/><Relationship Id="rId42" Type="http://schemas.openxmlformats.org/officeDocument/2006/relationships/hyperlink" Target="http://52.66.174.155/" TargetMode="External"/><Relationship Id="rId47" Type="http://schemas.openxmlformats.org/officeDocument/2006/relationships/image" Target="media/image14.png"/><Relationship Id="rId50" Type="http://schemas.openxmlformats.org/officeDocument/2006/relationships/image" Target="media/image15.png"/><Relationship Id="rId55"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1.xml"/><Relationship Id="rId29" Type="http://schemas.openxmlformats.org/officeDocument/2006/relationships/hyperlink" Target="http://52.66.174.155/awardee/1045" TargetMode="External"/><Relationship Id="rId11" Type="http://schemas.openxmlformats.org/officeDocument/2006/relationships/hyperlink" Target="http://164.100.117.150/elekhaHome.aspx" TargetMode="External"/><Relationship Id="rId24" Type="http://schemas.openxmlformats.org/officeDocument/2006/relationships/customXml" Target="ink/ink4.xml"/><Relationship Id="rId32" Type="http://schemas.openxmlformats.org/officeDocument/2006/relationships/image" Target="media/image8.png"/><Relationship Id="rId37" Type="http://schemas.openxmlformats.org/officeDocument/2006/relationships/hyperlink" Target="http://52.66.174.155/awardee/1045" TargetMode="External"/><Relationship Id="rId40" Type="http://schemas.openxmlformats.org/officeDocument/2006/relationships/image" Target="media/image11.png"/><Relationship Id="rId45" Type="http://schemas.openxmlformats.org/officeDocument/2006/relationships/image" Target="media/image13.png"/><Relationship Id="rId53" Type="http://schemas.openxmlformats.org/officeDocument/2006/relationships/customXml" Target="ink/ink10.xml"/><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164.100.117.150/elekhaHome.aspx" TargetMode="External"/><Relationship Id="rId14" Type="http://schemas.openxmlformats.org/officeDocument/2006/relationships/chart" Target="charts/chart2.xml"/><Relationship Id="rId22" Type="http://schemas.openxmlformats.org/officeDocument/2006/relationships/customXml" Target="ink/ink3.xml"/><Relationship Id="rId27" Type="http://schemas.openxmlformats.org/officeDocument/2006/relationships/image" Target="media/image6.png"/><Relationship Id="rId30" Type="http://schemas.openxmlformats.org/officeDocument/2006/relationships/image" Target="media/image7.png"/><Relationship Id="rId43" Type="http://schemas.openxmlformats.org/officeDocument/2006/relationships/image" Target="media/image12.png"/><Relationship Id="rId48" Type="http://schemas.openxmlformats.org/officeDocument/2006/relationships/hyperlink" Target="http://52.66.174.155/awardee/1049" TargetMode="External"/><Relationship Id="rId56" Type="http://schemas.openxmlformats.org/officeDocument/2006/relationships/hyperlink" Target="http://52.66.174.155/" TargetMode="External"/><Relationship Id="rId8" Type="http://schemas.openxmlformats.org/officeDocument/2006/relationships/hyperlink" Target="http://164.100.117.150/elekhaHome.aspx" TargetMode="External"/><Relationship Id="rId51" Type="http://schemas.openxmlformats.org/officeDocument/2006/relationships/hyperlink" Target="http://52.66.174.155/awardee/1045" TargetMode="External"/><Relationship Id="rId3" Type="http://schemas.openxmlformats.org/officeDocument/2006/relationships/styles" Target="styles.xml"/><Relationship Id="rId12" Type="http://schemas.openxmlformats.org/officeDocument/2006/relationships/hyperlink" Target="http://164.100.117.150/elekhaHome.aspx" TargetMode="External"/><Relationship Id="rId17" Type="http://schemas.openxmlformats.org/officeDocument/2006/relationships/image" Target="media/image1.png"/><Relationship Id="rId33" Type="http://schemas.openxmlformats.org/officeDocument/2006/relationships/customXml" Target="ink/ink5.xml"/><Relationship Id="rId25" Type="http://schemas.openxmlformats.org/officeDocument/2006/relationships/image" Target="media/image50.png"/><Relationship Id="rId38" Type="http://schemas.openxmlformats.org/officeDocument/2006/relationships/image" Target="media/image9.png"/><Relationship Id="rId46" Type="http://schemas.openxmlformats.org/officeDocument/2006/relationships/hyperlink" Target="http://52.66.174.155/assets/veergatha/js/isotope.min.js" TargetMode="External"/><Relationship Id="rId59" Type="http://schemas.openxmlformats.org/officeDocument/2006/relationships/footer" Target="footer1.xml"/><Relationship Id="rId20" Type="http://schemas.openxmlformats.org/officeDocument/2006/relationships/image" Target="media/image3.png"/><Relationship Id="rId41" Type="http://schemas.openxmlformats.org/officeDocument/2006/relationships/customXml" Target="ink/ink7.xml"/><Relationship Id="rId54" Type="http://schemas.openxmlformats.org/officeDocument/2006/relationships/hyperlink" Target="http://52.66.174.155/awardee/1045"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52.66.174.155/" TargetMode="External"/><Relationship Id="rId23" Type="http://schemas.openxmlformats.org/officeDocument/2006/relationships/image" Target="media/image4.png"/><Relationship Id="rId28" Type="http://schemas.openxmlformats.org/officeDocument/2006/relationships/image" Target="media/image5.png"/><Relationship Id="rId36" Type="http://schemas.openxmlformats.org/officeDocument/2006/relationships/image" Target="media/image10.png"/><Relationship Id="rId49" Type="http://schemas.openxmlformats.org/officeDocument/2006/relationships/customXml" Target="ink/ink9.xml"/><Relationship Id="rId57" Type="http://schemas.openxmlformats.org/officeDocument/2006/relationships/image" Target="media/image18.png"/><Relationship Id="rId10" Type="http://schemas.openxmlformats.org/officeDocument/2006/relationships/hyperlink" Target="http://164.100.117.150/elekhaHome.aspx" TargetMode="External"/><Relationship Id="rId31" Type="http://schemas.openxmlformats.org/officeDocument/2006/relationships/hyperlink" Target="http://52.66.174.155/awardee/1039" TargetMode="External"/><Relationship Id="rId44" Type="http://schemas.openxmlformats.org/officeDocument/2006/relationships/customXml" Target="ink/ink8.xml"/><Relationship Id="rId52" Type="http://schemas.openxmlformats.org/officeDocument/2006/relationships/image" Target="media/image16.png"/><Relationship Id="rId60"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w="25400">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Critical</c:v>
                </c:pt>
              </c:strCache>
            </c:strRef>
          </c:tx>
          <c:spPr>
            <a:gradFill>
              <a:gsLst>
                <a:gs pos="100000">
                  <a:schemeClr val="accent1">
                    <a:alpha val="0"/>
                  </a:schemeClr>
                </a:gs>
                <a:gs pos="50000">
                  <a:schemeClr val="accent1"/>
                </a:gs>
              </a:gsLst>
              <a:lin ang="5400000" scaled="0"/>
            </a:gradFill>
            <a:ln>
              <a:noFill/>
            </a:ln>
            <a:effectLst/>
            <a:sp3d/>
          </c:spPr>
          <c:invertIfNegative val="0"/>
          <c:dLbls>
            <c:dLbl>
              <c:idx val="0"/>
              <c:tx>
                <c:rich>
                  <a:bodyPr/>
                  <a:lstStyle/>
                  <a:p>
                    <a:r>
                      <a:rPr lang="en-US"/>
                      <a:t>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4EEC-4D35-9037-08AD4F0B5DC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Sheet1!$B$2:$B$3</c:f>
              <c:numCache>
                <c:formatCode>General</c:formatCode>
                <c:ptCount val="2"/>
                <c:pt idx="0">
                  <c:v>0</c:v>
                </c:pt>
              </c:numCache>
            </c:numRef>
          </c:val>
          <c:extLst>
            <c:ext xmlns:c16="http://schemas.microsoft.com/office/drawing/2014/chart" uri="{C3380CC4-5D6E-409C-BE32-E72D297353CC}">
              <c16:uniqueId val="{00000000-D1B4-411B-BBC9-B1C29C3F3E89}"/>
            </c:ext>
          </c:extLst>
        </c:ser>
        <c:ser>
          <c:idx val="1"/>
          <c:order val="1"/>
          <c:tx>
            <c:strRef>
              <c:f>Sheet1!$C$1</c:f>
              <c:strCache>
                <c:ptCount val="1"/>
                <c:pt idx="0">
                  <c:v>High</c:v>
                </c:pt>
              </c:strCache>
            </c:strRef>
          </c:tx>
          <c:spPr>
            <a:gradFill>
              <a:gsLst>
                <a:gs pos="100000">
                  <a:schemeClr val="accent2">
                    <a:alpha val="0"/>
                  </a:schemeClr>
                </a:gs>
                <a:gs pos="50000">
                  <a:schemeClr val="accent2"/>
                </a:gs>
              </a:gsLst>
              <a:lin ang="5400000" scaled="0"/>
            </a:gradFill>
            <a:ln>
              <a:noFill/>
            </a:ln>
            <a:effectLst/>
            <a:sp3d/>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2-4EEC-4D35-9037-08AD4F0B5DC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Sheet1!$C$2:$C$3</c:f>
              <c:numCache>
                <c:formatCode>General</c:formatCode>
                <c:ptCount val="2"/>
                <c:pt idx="0">
                  <c:v>1</c:v>
                </c:pt>
              </c:numCache>
            </c:numRef>
          </c:val>
          <c:extLst>
            <c:ext xmlns:c16="http://schemas.microsoft.com/office/drawing/2014/chart" uri="{C3380CC4-5D6E-409C-BE32-E72D297353CC}">
              <c16:uniqueId val="{00000001-D1B4-411B-BBC9-B1C29C3F3E89}"/>
            </c:ext>
          </c:extLst>
        </c:ser>
        <c:ser>
          <c:idx val="2"/>
          <c:order val="2"/>
          <c:tx>
            <c:strRef>
              <c:f>Sheet1!$D$1</c:f>
              <c:strCache>
                <c:ptCount val="1"/>
                <c:pt idx="0">
                  <c:v>Medium</c:v>
                </c:pt>
              </c:strCache>
            </c:strRef>
          </c:tx>
          <c:spPr>
            <a:gradFill>
              <a:gsLst>
                <a:gs pos="100000">
                  <a:schemeClr val="accent3">
                    <a:alpha val="0"/>
                  </a:schemeClr>
                </a:gs>
                <a:gs pos="50000">
                  <a:schemeClr val="accent3"/>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Sheet1!$D$2:$D$3</c:f>
              <c:numCache>
                <c:formatCode>General</c:formatCode>
                <c:ptCount val="2"/>
                <c:pt idx="0">
                  <c:v>7</c:v>
                </c:pt>
              </c:numCache>
            </c:numRef>
          </c:val>
          <c:extLst>
            <c:ext xmlns:c16="http://schemas.microsoft.com/office/drawing/2014/chart" uri="{C3380CC4-5D6E-409C-BE32-E72D297353CC}">
              <c16:uniqueId val="{00000002-D1B4-411B-BBC9-B1C29C3F3E89}"/>
            </c:ext>
          </c:extLst>
        </c:ser>
        <c:ser>
          <c:idx val="3"/>
          <c:order val="3"/>
          <c:tx>
            <c:strRef>
              <c:f>Sheet1!$E$1</c:f>
              <c:strCache>
                <c:ptCount val="1"/>
                <c:pt idx="0">
                  <c:v>Low</c:v>
                </c:pt>
              </c:strCache>
            </c:strRef>
          </c:tx>
          <c:spPr>
            <a:gradFill>
              <a:gsLst>
                <a:gs pos="100000">
                  <a:schemeClr val="accent4">
                    <a:alpha val="0"/>
                  </a:schemeClr>
                </a:gs>
                <a:gs pos="50000">
                  <a:schemeClr val="accent4"/>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Sheet1!$E$2:$E$3</c:f>
              <c:numCache>
                <c:formatCode>General</c:formatCode>
                <c:ptCount val="2"/>
                <c:pt idx="0">
                  <c:v>4</c:v>
                </c:pt>
              </c:numCache>
            </c:numRef>
          </c:val>
          <c:extLst>
            <c:ext xmlns:c16="http://schemas.microsoft.com/office/drawing/2014/chart" uri="{C3380CC4-5D6E-409C-BE32-E72D297353CC}">
              <c16:uniqueId val="{00000003-D1B4-411B-BBC9-B1C29C3F3E89}"/>
            </c:ext>
          </c:extLst>
        </c:ser>
        <c:ser>
          <c:idx val="4"/>
          <c:order val="4"/>
          <c:tx>
            <c:strRef>
              <c:f>Sheet1!$F$1</c:f>
              <c:strCache>
                <c:ptCount val="1"/>
                <c:pt idx="0">
                  <c:v>Information</c:v>
                </c:pt>
              </c:strCache>
            </c:strRef>
          </c:tx>
          <c:spPr>
            <a:gradFill>
              <a:gsLst>
                <a:gs pos="100000">
                  <a:schemeClr val="accent5">
                    <a:alpha val="0"/>
                  </a:schemeClr>
                </a:gs>
                <a:gs pos="50000">
                  <a:schemeClr val="accent5"/>
                </a:gs>
              </a:gsLst>
              <a:lin ang="5400000" scaled="0"/>
            </a:gradFill>
            <a:ln>
              <a:noFill/>
            </a:ln>
            <a:effectLst/>
            <a:sp3d/>
          </c:spPr>
          <c:invertIfNegative val="0"/>
          <c:cat>
            <c:strRef>
              <c:f>Sheet1!$A$2:$A$3</c:f>
              <c:strCache>
                <c:ptCount val="1"/>
                <c:pt idx="0">
                  <c:v>Number of Vulnerabilities</c:v>
                </c:pt>
              </c:strCache>
            </c:strRef>
          </c:cat>
          <c:val>
            <c:numRef>
              <c:f>Sheet1!$F$2:$F$3</c:f>
              <c:numCache>
                <c:formatCode>General</c:formatCode>
                <c:ptCount val="2"/>
                <c:pt idx="0">
                  <c:v>0</c:v>
                </c:pt>
              </c:numCache>
            </c:numRef>
          </c:val>
          <c:extLst>
            <c:ext xmlns:c16="http://schemas.microsoft.com/office/drawing/2014/chart" uri="{C3380CC4-5D6E-409C-BE32-E72D297353CC}">
              <c16:uniqueId val="{00000000-50F8-4378-92E2-59C77719B4EB}"/>
            </c:ext>
          </c:extLst>
        </c:ser>
        <c:dLbls>
          <c:showLegendKey val="0"/>
          <c:showVal val="0"/>
          <c:showCatName val="0"/>
          <c:showSerName val="0"/>
          <c:showPercent val="0"/>
          <c:showBubbleSize val="0"/>
        </c:dLbls>
        <c:gapWidth val="150"/>
        <c:gapDepth val="0"/>
        <c:shape val="cylinder"/>
        <c:axId val="1750534048"/>
        <c:axId val="1750528064"/>
        <c:axId val="0"/>
      </c:bar3DChart>
      <c:catAx>
        <c:axId val="175053404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528064"/>
        <c:crosses val="autoZero"/>
        <c:auto val="1"/>
        <c:lblAlgn val="ctr"/>
        <c:lblOffset val="100"/>
        <c:noMultiLvlLbl val="0"/>
      </c:catAx>
      <c:valAx>
        <c:axId val="1750528064"/>
        <c:scaling>
          <c:orientation val="minMax"/>
          <c:min val="0"/>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534048"/>
        <c:crosses val="autoZero"/>
        <c:crossBetween val="between"/>
      </c:valAx>
      <c:spPr>
        <a:noFill/>
        <a:ln>
          <a:noFill/>
        </a:ln>
        <a:effectLst/>
      </c:spPr>
    </c:plotArea>
    <c:legend>
      <c:legendPos val="b"/>
      <c:legendEntry>
        <c:idx val="4"/>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floor>
    <c:sideWall>
      <c:thickness val="0"/>
      <c:spPr>
        <a:solidFill>
          <a:schemeClr val="bg1">
            <a:lumMod val="85000"/>
          </a:schemeClr>
        </a:solidFill>
      </c:spPr>
    </c:sideWall>
    <c:backWall>
      <c:thickness val="0"/>
      <c:spPr>
        <a:solidFill>
          <a:schemeClr val="bg1">
            <a:lumMod val="85000"/>
          </a:schemeClr>
        </a:solidFill>
      </c:spPr>
    </c:backWall>
    <c:plotArea>
      <c:layout/>
      <c:bar3DChart>
        <c:barDir val="bar"/>
        <c:grouping val="clustered"/>
        <c:varyColors val="0"/>
        <c:ser>
          <c:idx val="0"/>
          <c:order val="0"/>
          <c:tx>
            <c:strRef>
              <c:f>Sheet1!$B$1</c:f>
              <c:strCache>
                <c:ptCount val="1"/>
                <c:pt idx="0">
                  <c:v>Series 1</c:v>
                </c:pt>
              </c:strCache>
            </c:strRef>
          </c:tx>
          <c:spPr>
            <a:solidFill>
              <a:schemeClr val="accent2">
                <a:lumMod val="75000"/>
                <a:alpha val="93000"/>
              </a:schemeClr>
            </a:solidFill>
          </c:spPr>
          <c:invertIfNegative val="0"/>
          <c:dLbls>
            <c:spPr>
              <a:noFill/>
              <a:ln>
                <a:noFill/>
              </a:ln>
              <a:effectLst/>
            </c:spPr>
            <c:txPr>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Sheet1!$B$2:$B$10</c:f>
              <c:numCache>
                <c:formatCode>General</c:formatCode>
                <c:ptCount val="9"/>
                <c:pt idx="0">
                  <c:v>0</c:v>
                </c:pt>
                <c:pt idx="1">
                  <c:v>0</c:v>
                </c:pt>
                <c:pt idx="2">
                  <c:v>1</c:v>
                </c:pt>
                <c:pt idx="3">
                  <c:v>0</c:v>
                </c:pt>
                <c:pt idx="4">
                  <c:v>1</c:v>
                </c:pt>
                <c:pt idx="5">
                  <c:v>0</c:v>
                </c:pt>
                <c:pt idx="6">
                  <c:v>0</c:v>
                </c:pt>
                <c:pt idx="7">
                  <c:v>1</c:v>
                </c:pt>
                <c:pt idx="8">
                  <c:v>1</c:v>
                </c:pt>
              </c:numCache>
            </c:numRef>
          </c:val>
          <c:extLst>
            <c:ext xmlns:c16="http://schemas.microsoft.com/office/drawing/2014/chart" uri="{C3380CC4-5D6E-409C-BE32-E72D297353CC}">
              <c16:uniqueId val="{00000000-8386-432B-91EE-E54546D0E4D2}"/>
            </c:ext>
          </c:extLst>
        </c:ser>
        <c:ser>
          <c:idx val="1"/>
          <c:order val="1"/>
          <c:tx>
            <c:strRef>
              <c:f>Sheet1!$C$1</c:f>
              <c:strCache>
                <c:ptCount val="1"/>
                <c:pt idx="0">
                  <c:v>Column1</c:v>
                </c:pt>
              </c:strCache>
            </c:strRef>
          </c:tx>
          <c:invertIfNegative val="0"/>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Sheet1!$C$2:$C$10</c:f>
              <c:numCache>
                <c:formatCode>General</c:formatCode>
                <c:ptCount val="9"/>
              </c:numCache>
            </c:numRef>
          </c:val>
          <c:extLst>
            <c:ext xmlns:c16="http://schemas.microsoft.com/office/drawing/2014/chart" uri="{C3380CC4-5D6E-409C-BE32-E72D297353CC}">
              <c16:uniqueId val="{00000001-8386-432B-91EE-E54546D0E4D2}"/>
            </c:ext>
          </c:extLst>
        </c:ser>
        <c:ser>
          <c:idx val="2"/>
          <c:order val="2"/>
          <c:tx>
            <c:strRef>
              <c:f>Sheet1!$D$1</c:f>
              <c:strCache>
                <c:ptCount val="1"/>
                <c:pt idx="0">
                  <c:v>Column2</c:v>
                </c:pt>
              </c:strCache>
            </c:strRef>
          </c:tx>
          <c:invertIfNegative val="0"/>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Sheet1!$D$2:$D$10</c:f>
              <c:numCache>
                <c:formatCode>General</c:formatCode>
                <c:ptCount val="9"/>
              </c:numCache>
            </c:numRef>
          </c:val>
          <c:extLst>
            <c:ext xmlns:c16="http://schemas.microsoft.com/office/drawing/2014/chart" uri="{C3380CC4-5D6E-409C-BE32-E72D297353CC}">
              <c16:uniqueId val="{00000002-8386-432B-91EE-E54546D0E4D2}"/>
            </c:ext>
          </c:extLst>
        </c:ser>
        <c:dLbls>
          <c:showLegendKey val="0"/>
          <c:showVal val="0"/>
          <c:showCatName val="0"/>
          <c:showSerName val="0"/>
          <c:showPercent val="0"/>
          <c:showBubbleSize val="0"/>
        </c:dLbls>
        <c:gapWidth val="150"/>
        <c:shape val="box"/>
        <c:axId val="1750525344"/>
        <c:axId val="1750521536"/>
        <c:axId val="0"/>
      </c:bar3DChart>
      <c:catAx>
        <c:axId val="1750525344"/>
        <c:scaling>
          <c:orientation val="minMax"/>
        </c:scaling>
        <c:delete val="0"/>
        <c:axPos val="l"/>
        <c:numFmt formatCode="General" sourceLinked="1"/>
        <c:majorTickMark val="out"/>
        <c:minorTickMark val="none"/>
        <c:tickLblPos val="nextTo"/>
        <c:txPr>
          <a:bodyPr/>
          <a:lstStyle/>
          <a:p>
            <a:pPr>
              <a:defRPr cap="small" baseline="0"/>
            </a:pPr>
            <a:endParaRPr lang="en-US"/>
          </a:p>
        </c:txPr>
        <c:crossAx val="1750521536"/>
        <c:crosses val="autoZero"/>
        <c:auto val="1"/>
        <c:lblAlgn val="ctr"/>
        <c:lblOffset val="100"/>
        <c:noMultiLvlLbl val="0"/>
      </c:catAx>
      <c:valAx>
        <c:axId val="1750521536"/>
        <c:scaling>
          <c:orientation val="minMax"/>
        </c:scaling>
        <c:delete val="0"/>
        <c:axPos val="b"/>
        <c:majorGridlines/>
        <c:numFmt formatCode="General" sourceLinked="1"/>
        <c:majorTickMark val="out"/>
        <c:minorTickMark val="none"/>
        <c:tickLblPos val="nextTo"/>
        <c:crossAx val="1750525344"/>
        <c:crosses val="autoZero"/>
        <c:crossBetween val="between"/>
        <c:majorUnit val="1"/>
        <c:minorUnit val="1"/>
      </c:valAx>
      <c:spPr>
        <a:noFill/>
        <a:ln w="25349">
          <a:noFill/>
        </a:ln>
      </c:spPr>
    </c:plotArea>
    <c:plotVisOnly val="1"/>
    <c:dispBlanksAs val="gap"/>
    <c:showDLblsOverMax val="0"/>
  </c:chart>
  <c:spPr>
    <a:ln w="22180" cap="rnd">
      <a:solidFill>
        <a:schemeClr val="tx1">
          <a:lumMod val="50000"/>
          <a:lumOff val="50000"/>
        </a:schemeClr>
      </a:solidFill>
    </a:ln>
    <a:effectLst>
      <a:outerShdw blurRad="76200" dist="76200" dir="3000000" sx="99000" sy="99000" algn="ctr" rotWithShape="0">
        <a:schemeClr val="tx1">
          <a:lumMod val="50000"/>
          <a:lumOff val="50000"/>
        </a:schemeClr>
      </a:outerShdw>
    </a:effectLst>
  </c:sp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
  <cs:dataPoint3D>
    <cs:lnRef idx="0"/>
    <cs:fillRef idx="0">
      <cs:styleClr val="auto"/>
    </cs:fillRef>
    <cs:effectRef idx="0"/>
    <cs:fontRef idx="minor">
      <a:schemeClr val="tx1"/>
    </cs:fontRef>
    <cs:spPr>
      <a:gradFill>
        <a:gsLst>
          <a:gs pos="100000">
            <a:schemeClr val="phClr">
              <a:alpha val="0"/>
            </a:schemeClr>
          </a:gs>
          <a:gs pos="50000">
            <a:schemeClr val="phClr"/>
          </a:gs>
        </a:gsLst>
        <a:lin ang="5400000" scaled="0"/>
      </a:gradFill>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tx1">
            <a:lumMod val="5000"/>
            <a:lumOff val="9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39:21.044"/>
    </inkml:context>
    <inkml:brush xml:id="br0">
      <inkml:brushProperty name="width" value="0.05" units="cm"/>
      <inkml:brushProperty name="height" value="0.05" units="cm"/>
      <inkml:brushProperty name="color" value="#FF0066"/>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39:14.017"/>
    </inkml:context>
    <inkml:brush xml:id="br0">
      <inkml:brushProperty name="width" value="0.05" units="cm"/>
      <inkml:brushProperty name="height" value="0.05" units="cm"/>
      <inkml:brushProperty name="color" value="#FF0066"/>
    </inkml:brush>
  </inkml:definitions>
  <inkml:trace contextRef="#ctx0" brushRef="#br0">1 1 24504,'0'742'0,"2431"-742"0,-2431-742 0,-2431 742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39:35.202"/>
    </inkml:context>
    <inkml:brush xml:id="br0">
      <inkml:brushProperty name="width" value="0.05" units="cm"/>
      <inkml:brushProperty name="height" value="0.05" units="cm"/>
      <inkml:brushProperty name="color" value="#E71224"/>
    </inkml:brush>
  </inkml:definitions>
  <inkml:trace contextRef="#ctx0" brushRef="#br0">1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39:33.018"/>
    </inkml:context>
    <inkml:brush xml:id="br0">
      <inkml:brushProperty name="width" value="0.05" units="cm"/>
      <inkml:brushProperty name="height" value="0.05" units="cm"/>
      <inkml:brushProperty name="color" value="#E71224"/>
    </inkml:brush>
  </inkml:definitions>
  <inkml:trace contextRef="#ctx0" brushRef="#br0">0 0 24575,'0'0'-8191</inkml:trace>
  <inkml:trace contextRef="#ctx0" brushRef="#br0" timeOffset="528.13">0 0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0:44.802"/>
    </inkml:context>
    <inkml:brush xml:id="br0">
      <inkml:brushProperty name="width" value="0.05" units="cm"/>
      <inkml:brushProperty name="height" value="0.05" units="cm"/>
      <inkml:brushProperty name="color" value="#E71224"/>
    </inkml:brush>
  </inkml:definitions>
  <inkml:trace contextRef="#ctx0" brushRef="#br0">0 1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0:42.732"/>
    </inkml:context>
    <inkml:brush xml:id="br0">
      <inkml:brushProperty name="width" value="0.05" units="cm"/>
      <inkml:brushProperty name="height" value="0.05" units="cm"/>
      <inkml:brushProperty name="color" value="#E71224"/>
    </inkml:brush>
  </inkml:definitions>
  <inkml:trace contextRef="#ctx0" brushRef="#br0">0 0 24497,'0'1832'0,"4496"-1832"0,-4496-1832 0,-4496 1832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1:35.299"/>
    </inkml:context>
    <inkml:brush xml:id="br0">
      <inkml:brushProperty name="width" value="0.05" units="cm"/>
      <inkml:brushProperty name="height" value="0.05" units="cm"/>
      <inkml:brushProperty name="color" value="#E71224"/>
    </inkml:brush>
  </inkml:definitions>
  <inkml:trace contextRef="#ctx0" brushRef="#br0">0 0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1:54.291"/>
    </inkml:context>
    <inkml:brush xml:id="br0">
      <inkml:brushProperty name="width" value="0.05" units="cm"/>
      <inkml:brushProperty name="height" value="0.05" units="cm"/>
      <inkml:brushProperty name="color" value="#FF0066"/>
    </inkml:brush>
  </inkml:definitions>
  <inkml:trace contextRef="#ctx0" brushRef="#br0">1 1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2:31.578"/>
    </inkml:context>
    <inkml:brush xml:id="br0">
      <inkml:brushProperty name="width" value="0.05" units="cm"/>
      <inkml:brushProperty name="height" value="0.05" units="cm"/>
      <inkml:brushProperty name="color" value="#FF0066"/>
    </inkml:brush>
  </inkml:definitions>
  <inkml:trace contextRef="#ctx0" brushRef="#br0">1 1 24575,'0'0'-8191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08:42:46.079"/>
    </inkml:context>
    <inkml:brush xml:id="br0">
      <inkml:brushProperty name="width" value="0.05" units="cm"/>
      <inkml:brushProperty name="height" value="0.05" units="cm"/>
      <inkml:brushProperty name="color" value="#E71224"/>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70060E-A98B-4B60-B047-791D1040E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5793</TotalTime>
  <Pages>40</Pages>
  <Words>5130</Words>
  <Characters>29246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Wipro Limited</Company>
  <LinksUpToDate>false</LinksUpToDate>
  <CharactersWithSpaces>34308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secnic.in</dc:creator>
  <cp:lastModifiedBy>gauravshabga23@outlook.com</cp:lastModifiedBy>
  <cp:revision>247</cp:revision>
  <cp:lastPrinted>2025-05-15T00:31:00Z</cp:lastPrinted>
  <dcterms:created xsi:type="dcterms:W3CDTF">2022-04-12T06:41:00Z</dcterms:created>
  <dcterms:modified xsi:type="dcterms:W3CDTF">2025-09-23T10:31:00Z</dcterms:modified>
</cp:coreProperties>
</file>