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color w:val="1f3a5f"/>
          <w:sz w:val="40"/>
          <w:szCs w:val="40"/>
          <w:rtl w:val="0"/>
        </w:rPr>
        <w:t xml:space="preserve">Systems &amp; AI Automation Intern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40"/>
          <w:szCs w:val="40"/>
          <w:rtl w:val="0"/>
        </w:rPr>
        <w:t xml:space="preserve">Assignment: Round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0"/>
        </w:rPr>
        <w:t xml:space="preserve">Myntmore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Please make a copy of this document before starting. Rename it: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FULL NAME –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Systems &amp; AI Automation Intern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(Round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d0d7e1" w:space="4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30"/>
          <w:szCs w:val="30"/>
          <w:rtl w:val="0"/>
        </w:rPr>
        <w:t xml:space="preserve">👋  Before You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Please fill in the details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Name: 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Email:  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bottom w:color="d0d7e1" w:space="4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30"/>
          <w:szCs w:val="30"/>
          <w:rtl w:val="0"/>
        </w:rPr>
        <w:t xml:space="preserve">⚙️ 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our stack: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with the tools listed below, the same ones our team uses every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 like an operator: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messy data and failures on purpose, not just the happy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Drafts only: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send an email or message to a real person.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secrets safe: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API keys or passwords in your repo, screenshots or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Bdr>
          <w:bottom w:color="d0d7e1" w:space="4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30"/>
          <w:szCs w:val="30"/>
          <w:rtl w:val="0"/>
        </w:rPr>
        <w:t xml:space="preserve">📚  About Myntmore: Read This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Myntmore is a B2B growth marketing and AI-led outbound agency based in Mumbai. We help founders, CXOs, and expert-led businesses turn LinkedIn into a predictable engine for qualified sales meetings.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round is about the system behind our lead magnets: </w:t>
      </w:r>
      <w:hyperlink r:id="rId6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9 free AI tools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on our website. A visitor fills a short form and uses a tool, and each session is saved as one row: who they are, what they typed, and what the tool returned. Sales then tries to book a call through </w:t>
      </w:r>
      <w:hyperlink r:id="rId7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myntmore.com/founder-meeting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bottom w:color="d0d7e1" w:space="4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30"/>
          <w:szCs w:val="30"/>
          <w:rtl w:val="0"/>
        </w:rPr>
        <w:t xml:space="preserve">🔗  Resources: Review Before Starting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Website:  </w:t>
      </w:r>
      <w:hyperlink r:id="rId8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https://myntmore.com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Free AI tools:  </w:t>
      </w:r>
      <w:hyperlink r:id="rId9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https://www.myntmore.com/resources/tools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Product Video:  </w:t>
      </w:r>
      <w:hyperlink r:id="rId10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https://www.loom.com/share/143c7b6ae41242bbbad797539987d214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Services Doc:  </w:t>
      </w:r>
      <w:hyperlink r:id="rId11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https://myntmoreservices.notion.site/Myntmore-Growth-Marketing-Services-26b522641d388077a463e86ae78f02bc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Sample data: 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leads.csv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attached to the email (20 fictional tool sessions)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d0d7e1" w:space="4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30"/>
          <w:szCs w:val="30"/>
          <w:rtl w:val="0"/>
        </w:rPr>
        <w:t xml:space="preserve">🧰  The Stack: Use These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shd w:fill="e8ed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shd w:fill="e8ed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spacing w:after="12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Make, Zapier, n8n, etc.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Google Gemini (gemini-2.5-flash), with a free API key from Google AI Studio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Web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Next.js, code on GitHub, deployed on Vercel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Free plans are enough. AI coding assistants such as Claude Code / Codex are fine, as long as you can explain what you built.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Bdr>
          <w:bottom w:color="d0d7e1" w:space="4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30"/>
          <w:szCs w:val="30"/>
          <w:rtl w:val="0"/>
        </w:rPr>
        <w:t xml:space="preserve">📝  The Assignment: 3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6"/>
          <w:szCs w:val="26"/>
          <w:rtl w:val="0"/>
        </w:rPr>
        <w:t xml:space="preserve">01) Build the Lead Follow-Up Engine (main task)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Import </w:t>
      </w: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leads.csv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into a Supabase table. It holds 20 fictional tool sessions, and some rows are messy on purpose. </w:t>
      </w:r>
      <w:r w:rsidDel="00000000" w:rsidR="00000000" w:rsidRPr="00000000">
        <w:rPr>
          <w:rtl w:val="0"/>
        </w:rPr>
        <w:t xml:space="preserve">Then build an automation using Make, Zapier, n8n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Cleans the data.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duplicates, test entries and non-buyers on purpose, and record a reason. Never drop a row silently.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Scores each lead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1 to 10 for fit with one of our </w:t>
      </w:r>
      <w:hyperlink r:id="rId1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services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(personal branding, LinkedIn outreach, cold email, lead generation), with a one-line reason. Say which parts are rules and which are Gemini.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Writes a follow-up email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Gemini that uses what the lead typed and what the tool returned. No jargon or em dashes, no invented numbers or claims, under 120 words, and only myntmore.com/founder-meeting as the call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Routes each lead: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 (draft email plus an alert), Warm (one nurture email drafted) or Not a fit (tagged with the reason, no email).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Bonus: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enrich leads with company size, funding or LinkedIn activity. Show it on 3 real companies, since the sample people are fictional.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shd w:fill="fbfbfc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22"/>
                <w:szCs w:val="22"/>
                <w:rtl w:val="0"/>
              </w:rPr>
              <w:t xml:space="preserve">Your scoring rules, and which parts are rules vs Gemini: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6"/>
          <w:szCs w:val="26"/>
          <w:rtl w:val="0"/>
        </w:rPr>
        <w:t xml:space="preserve">02) Ship a 10th Free Tool: the LinkedIn Hook Grader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visitor pastes the first two lines of a LinkedIn post and gets a score and 3 rewrites. Try our </w:t>
      </w:r>
      <w:hyperlink r:id="rId15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LinkedIn Profile Optimizer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first to see the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it in Next.js on Vercel: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landing screen, a contact form (name, designation, email), the tool, then the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 the hook with code, not AI: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to 6 rules, a score out of 100, and one line for each rule that fails. The same hook always gets the same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3 rewrites from Gemini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structured JSON (responseSchema), following the Task 01 writing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each session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(contact, hook, score, rewrites) as one row in Supabase, and send it to your Task 01 scenario through a Make.com webhook.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One plain page is enough.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6"/>
          <w:szCs w:val="26"/>
          <w:rtl w:val="0"/>
        </w:rPr>
        <w:t xml:space="preserve">03) Ops Judgement (written, 1 page max)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Answer each question in the space below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3"/>
          <w:szCs w:val="23"/>
          <w:rtl w:val="0"/>
        </w:rPr>
        <w:t xml:space="preserve">3a. A silent 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Leads from the Battle Card and Case Study tools reach Zoho CRM, but Supabase has none of their sessions. The other 7 tools are fine. What is wrong, how do you fix it, and how do you stop it from failing silently again?</w:t>
      </w:r>
    </w:p>
    <w:p w:rsidR="00000000" w:rsidDel="00000000" w:rsidP="00000000" w:rsidRDefault="00000000" w:rsidRPr="00000000" w14:paraId="0000003C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3f4f6" w:val="clear"/>
        <w:spacing w:after="0" w:before="8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e1e1e"/>
          <w:sz w:val="18"/>
          <w:szCs w:val="18"/>
          <w:rtl w:val="0"/>
        </w:rPr>
        <w:t xml:space="preserve">constraint leads_source_check check (source in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3f4f6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e1e1e"/>
          <w:sz w:val="18"/>
          <w:szCs w:val="18"/>
          <w:rtl w:val="0"/>
        </w:rPr>
        <w:t xml:space="preserve">  'roi_calculator', 'icp_builder', 'profile_optimizer',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3f4f6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e1e1e"/>
          <w:sz w:val="18"/>
          <w:szCs w:val="18"/>
          <w:rtl w:val="0"/>
        </w:rPr>
        <w:t xml:space="preserve">  'dm_angle_generator', 'lead_magnet_ideas',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3f4f6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e1e1e"/>
          <w:sz w:val="18"/>
          <w:szCs w:val="18"/>
          <w:rtl w:val="0"/>
        </w:rPr>
        <w:t xml:space="preserve">  'posting_rhythm_builder', 'founder_presence_analyzer'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3f4f6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e1e1e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3f4f6" w:val="clear"/>
        <w:spacing w:after="0" w:before="8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e1e1e"/>
          <w:sz w:val="18"/>
          <w:szCs w:val="18"/>
          <w:rtl w:val="0"/>
        </w:rPr>
        <w:t xml:space="preserve">async function saveLead(source: LeadSource, lead: LeadForm)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3f4f6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e1e1e"/>
          <w:sz w:val="18"/>
          <w:szCs w:val="18"/>
          <w:rtl w:val="0"/>
        </w:rPr>
        <w:t xml:space="preserve">  postToZohoForm(source, lead);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3f4f6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e1e1e"/>
          <w:sz w:val="18"/>
          <w:szCs w:val="18"/>
          <w:rtl w:val="0"/>
        </w:rPr>
        <w:t xml:space="preserve">  const { data, error } = await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3f4f6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e1e1e"/>
          <w:sz w:val="18"/>
          <w:szCs w:val="18"/>
          <w:rtl w:val="0"/>
        </w:rPr>
        <w:t xml:space="preserve">    .from("leads").insert({ source, ...lead }).select().single();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3f4f6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e1e1e"/>
          <w:sz w:val="18"/>
          <w:szCs w:val="18"/>
          <w:rtl w:val="0"/>
        </w:rPr>
        <w:t xml:space="preserve">  if (error) console.error("lead insert failed", error);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3f4f6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e1e1e"/>
          <w:sz w:val="18"/>
          <w:szCs w:val="18"/>
          <w:rtl w:val="0"/>
        </w:rPr>
        <w:t xml:space="preserve">  return data?.id; // later used to save the tool's inputs and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3f4f6" w:val="clear"/>
        <w:spacing w:after="160" w:before="0" w:line="24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e1e1e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shd w:fill="fbfbfc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22"/>
                <w:szCs w:val="22"/>
                <w:rtl w:val="0"/>
              </w:rPr>
              <w:t xml:space="preserve">Your 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3"/>
          <w:szCs w:val="23"/>
          <w:rtl w:val="0"/>
        </w:rPr>
        <w:t xml:space="preserve">3b. AI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Ask ChatGPT, Perplexity and Gemini 5 questions a potential client would ask. Does Myntmore appear, and who appears instead? Name the 3 website changes you would make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Results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1050"/>
        <w:gridCol w:w="1450"/>
        <w:gridCol w:w="1100"/>
        <w:gridCol w:w="1250"/>
        <w:gridCol w:w="1450"/>
        <w:gridCol w:w="1126"/>
        <w:gridCol w:w="1200"/>
        <w:tblGridChange w:id="0">
          <w:tblGrid>
            <w:gridCol w:w="400"/>
            <w:gridCol w:w="1050"/>
            <w:gridCol w:w="1450"/>
            <w:gridCol w:w="1100"/>
            <w:gridCol w:w="1250"/>
            <w:gridCol w:w="1450"/>
            <w:gridCol w:w="1126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shd w:fill="e8ed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shd w:fill="e8ed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shd w:fill="e8ed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Question asked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shd w:fill="e8ed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Does Myntmore appear? (Yes/No, position)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shd w:fill="e8ed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Who appears instead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shd w:fill="e8ed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What the answer said (1 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shd w:fill="e8ed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Sources the AI cited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shd w:fill="e8ed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ChatGPT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ChatGPT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ChatGPT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ChatGPT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ChatGPT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Your 3 website changes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600"/>
        <w:gridCol w:w="3400"/>
        <w:gridCol w:w="2626"/>
        <w:tblGridChange w:id="0">
          <w:tblGrid>
            <w:gridCol w:w="400"/>
            <w:gridCol w:w="2600"/>
            <w:gridCol w:w="3400"/>
            <w:gridCol w:w="2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shd w:fill="e8ed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shd w:fill="e8ed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Website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shd w:fill="e8ed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Why (what you saw in the answers above)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shd w:fill="e8ed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Which questions it would help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1"/>
        <w:pBdr>
          <w:bottom w:color="d0d7e1" w:space="4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30"/>
          <w:szCs w:val="30"/>
          <w:rtl w:val="0"/>
        </w:rPr>
        <w:t xml:space="preserve">🎥  Walk Us Through It on a Loom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Record one video, 5 to 7 minutes long, with your camera on. Show us these four things, in this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80" w:before="0" w:line="276" w:lineRule="auto"/>
        <w:ind w:left="540" w:hanging="30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Your follow-up engine (Task 01) working: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run it on leads.csv and show the results in Zoho CRM.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80" w:before="0" w:line="276" w:lineRule="auto"/>
        <w:ind w:left="540" w:hanging="30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Your Hook Grader (Task 02) working: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 it like a visitor would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80" w:before="0" w:line="276" w:lineRule="auto"/>
        <w:ind w:left="540" w:hanging="30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How you built it: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walk through your 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Point out which steps follow fixed rules you wrote and which steps use Gemini.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80" w:before="0" w:line="276" w:lineRule="auto"/>
        <w:ind w:left="540" w:hanging="30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What's missing: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what doesn't work yet, and what you would fix next with more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Clear and honest beats polished. We want to hear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you think.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pBdr>
          <w:bottom w:color="d0d7e1" w:space="4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30"/>
          <w:szCs w:val="30"/>
          <w:rtl w:val="0"/>
        </w:rPr>
        <w:t xml:space="preserve">🎯  What We Are Actually Evaluating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works end to end (25%):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01 on the sample leads, and a Task 02 lead flowing through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Follow-up quality (15%):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personal, and following the writing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to reuse (15%):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easy to add a tool or a rule, and failures are visible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Hook Grader (15%):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deployed, a consistent score, structured AI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Messy data (10%):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odd row handled on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Judgement (10%):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Task 03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Initiative and communication (10%):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going beyond the brief, and explaining it simply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pBdr>
          <w:bottom w:color="d0d7e1" w:space="4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30"/>
          <w:szCs w:val="30"/>
          <w:rtl w:val="0"/>
        </w:rPr>
        <w:t xml:space="preserve">💡  One Thing Before You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Open </w:t>
      </w:r>
      <w:hyperlink r:id="rId16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leads.csv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read every row before you build anything. Real form data is messy, and how you handle the odd rows will tell us more than how polished your workflow looks.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pBdr>
          <w:bottom w:color="d0d7e1" w:space="4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30"/>
          <w:szCs w:val="30"/>
          <w:rtl w:val="0"/>
        </w:rPr>
        <w:t xml:space="preserve">📤 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a copy and rename it: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NAME – </w:t>
      </w:r>
      <w:r w:rsidDel="00000000" w:rsidR="00000000" w:rsidRPr="00000000">
        <w:rPr>
          <w:b w:val="1"/>
          <w:bCs w:val="1"/>
          <w:rtl w:val="0"/>
        </w:rPr>
        <w:t xml:space="preserve">Systems &amp; AI Automation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Intern (Round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in your links in the table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all Drive links are set to Anyone with the link can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as PDF and reply to the same email thread with the attached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226"/>
        <w:tblGridChange w:id="0">
          <w:tblGrid>
            <w:gridCol w:w="3800"/>
            <w:gridCol w:w="5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shd w:fill="e8ed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shd w:fill="e8ed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Loom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Live Hook Grader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GitHub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ed6" w:space="0" w:sz="4" w:val="single"/>
              <w:left w:color="c9ced6" w:space="0" w:sz="4" w:val="single"/>
              <w:bottom w:color="c9ced6" w:space="0" w:sz="4" w:val="single"/>
              <w:right w:color="c9ced6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24"/>
          <w:szCs w:val="24"/>
          <w:rtl w:val="0"/>
        </w:rPr>
        <w:t xml:space="preserve">Good luck. We are rooting for you.</w:t>
      </w:r>
      <w:r w:rsidDel="00000000" w:rsidR="00000000" w:rsidRPr="00000000">
        <w:rPr>
          <w:rtl w:val="0"/>
        </w:rPr>
      </w:r>
    </w:p>
    <w:sectPr>
      <w:headerReference r:id="rId1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00"/>
      </w:pPr>
      <w:rPr>
        <w:rFonts w:ascii="Arial" w:cs="Arial" w:eastAsia="Arial" w:hAnsi="Arial"/>
        <w:b w:val="1"/>
        <w:bCs w:val="1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5f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yntmoreservices.notion.site/Myntmore-Growth-Marketing-Services-26b522641d388077a463e86ae78f02bc" TargetMode="External"/><Relationship Id="rId10" Type="http://schemas.openxmlformats.org/officeDocument/2006/relationships/hyperlink" Target="https://www.loom.com/share/143c7b6ae41242bbbad797539987d214" TargetMode="External"/><Relationship Id="rId13" Type="http://schemas.openxmlformats.org/officeDocument/2006/relationships/hyperlink" Target="https://drive.google.com/file/d/11TC4oqGx7GUIOR0CJ4KaWgTtHEkFaw64/view?usp=sharing" TargetMode="External"/><Relationship Id="rId12" Type="http://schemas.openxmlformats.org/officeDocument/2006/relationships/hyperlink" Target="https://drive.google.com/file/d/11TC4oqGx7GUIOR0CJ4KaWgTtHEkFaw64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yntmore.com/resources/tools" TargetMode="External"/><Relationship Id="rId15" Type="http://schemas.openxmlformats.org/officeDocument/2006/relationships/hyperlink" Target="https://www.myntmore.com/tools/linkedin-optimizer" TargetMode="External"/><Relationship Id="rId14" Type="http://schemas.openxmlformats.org/officeDocument/2006/relationships/hyperlink" Target="https://www.myntmore.com/services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drive.google.com/file/d/11TC4oqGx7GUIOR0CJ4KaWgTtHEkFaw64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yntmore.com/resources/tools" TargetMode="External"/><Relationship Id="rId7" Type="http://schemas.openxmlformats.org/officeDocument/2006/relationships/hyperlink" Target="https://www.myntmore.com/founder-meeting" TargetMode="External"/><Relationship Id="rId8" Type="http://schemas.openxmlformats.org/officeDocument/2006/relationships/hyperlink" Target="https://myntmor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