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3760"/>
          <w:sz w:val="40"/>
        </w:rPr>
        <w:t>LoRa-Based Smart Disaster Early Warning &amp; Rescue Assistance System</w:t>
      </w:r>
    </w:p>
    <w:p>
      <w:pPr>
        <w:jc w:val="center"/>
      </w:pPr>
      <w:r>
        <w:rPr>
          <w:rFonts w:ascii="Arial" w:hAnsi="Arial"/>
          <w:i/>
          <w:color w:val="5A5A5A"/>
          <w:sz w:val="22"/>
        </w:rPr>
        <w:t>Project Description Document</w:t>
      </w:r>
    </w:p>
    <w:p>
      <w:pPr>
        <w:jc w:val="center"/>
      </w:pPr>
      <w:r>
        <w:rPr>
          <w:rFonts w:ascii="Arial" w:hAnsi="Arial"/>
          <w:sz w:val="22"/>
        </w:rPr>
        <w:t>ESP32 + LoRa + Multi-Sensor Solar-Powered Disaster Monitoring System</w:t>
      </w:r>
    </w:p>
    <w:p>
      <w:pPr>
        <w:pStyle w:val="Heading1"/>
      </w:pPr>
      <w:r>
        <w:t>Abstract</w:t>
      </w:r>
    </w:p>
    <w:p>
      <w:r>
        <w:t>This project presents a solar-powered, low-cost disaster monitoring system designed for remote and hazard-prone areas such as riverbanks, forests, hills, and isolated villages. The sensor node is built around an ESP32 microcontroller and integrates multiple environmental sensors, including MPU6050 for tilt and landslide prediction, NEO-6M GPS for location tracking, HC-SR04 for water level detection, soil moisture sensing for wet/dry condition analysis, a flame sensor for forest fire detection, and DHT11 for temperature and humidity. The node sends data over LoRa to a base station, where the values are displayed on an LCD1602 and emergency alerts can be forwarded through a SIM800L GSM module as SMS messages. The system is powered by a solar panel and 18650 battery pack, making it suitable for off-grid field deployment.</w:t>
      </w:r>
    </w:p>
    <w:p>
      <w:pPr>
        <w:pStyle w:val="Heading1"/>
      </w:pPr>
      <w:r>
        <w:t>Project Overview</w:t>
      </w:r>
    </w:p>
    <w:p>
      <w:r>
        <w:t>The main objective of the project is to provide early warning and rescue assistance before a disaster becomes critical. The sensor node continuously checks environmental conditions and converts the raw sensor values into useful risk indicators such as normal, warning, or high-risk status. When a dangerous threshold is detected, the node activates a buzzer and LED locally, and then transmits the alert packet to the base station through LoRa. The base station gives a visual reading on the LCD display and can also send an SMS to a mobile number using the SIM800L module.</w:t>
      </w:r>
    </w:p>
    <w:p>
      <w:pPr>
        <w:pStyle w:val="Heading1"/>
      </w:pPr>
      <w:r>
        <w:t>Problem Statement and Objectives</w:t>
      </w:r>
    </w:p>
    <w:p>
      <w:r>
        <w:t>Natural disasters often occur in areas where internet connectivity and mains power are unavailable. Floods, landslides, and forest fires can escalate quickly, and conventional alert systems may not reach the field in time. This project addresses that gap by combining low-power sensing, long-range wireless communication, and off-grid solar power.</w:t>
      </w:r>
    </w:p>
    <w:p>
      <w:pPr>
        <w:spacing w:after="60" w:line="259" w:lineRule="auto"/>
        <w:ind w:left="360"/>
      </w:pPr>
      <w:r>
        <w:t>Detect flood risk using distance measurements from the water surface.</w:t>
      </w:r>
    </w:p>
    <w:p>
      <w:pPr>
        <w:spacing w:after="60" w:line="259" w:lineRule="auto"/>
        <w:ind w:left="360"/>
      </w:pPr>
      <w:r>
        <w:t>Detect landslide or soil movement risk using tilt/gyro data from MPU6050.</w:t>
      </w:r>
    </w:p>
    <w:p>
      <w:pPr>
        <w:spacing w:after="60" w:line="259" w:lineRule="auto"/>
        <w:ind w:left="360"/>
      </w:pPr>
      <w:r>
        <w:t>Detect fire or flame presence in forest environments.</w:t>
      </w:r>
    </w:p>
    <w:p>
      <w:pPr>
        <w:spacing w:after="60" w:line="259" w:lineRule="auto"/>
        <w:ind w:left="360"/>
      </w:pPr>
      <w:r>
        <w:t>Monitor humidity, temperature, and soil condition for contextual risk analysis.</w:t>
      </w:r>
    </w:p>
    <w:p>
      <w:pPr>
        <w:spacing w:after="60" w:line="259" w:lineRule="auto"/>
        <w:ind w:left="360"/>
      </w:pPr>
      <w:r>
        <w:t>Transmit real-time data to a base station over LoRa.</w:t>
      </w:r>
    </w:p>
    <w:p>
      <w:pPr>
        <w:spacing w:after="60" w:line="259" w:lineRule="auto"/>
        <w:ind w:left="360"/>
      </w:pPr>
      <w:r>
        <w:t>Send SMS alerts to mobile phones when a high-risk condition is detected.</w:t>
      </w:r>
    </w:p>
    <w:p>
      <w:pPr>
        <w:pStyle w:val="Heading1"/>
      </w:pPr>
      <w:r>
        <w:t>System Architecture</w:t>
      </w:r>
    </w:p>
    <w:p>
      <w:r>
        <w:t>The system is divided into three major parts: sensor node, communication link, and base station. The sensor node collects environmental readings and performs threshold-based hazard logic. LoRa is used because it provides long range and low power consumption, making it ideal for remote monitoring. The base station receives the transmitted packet, displays the values, and escalates the alert if needed.</w:t>
      </w:r>
    </w:p>
    <w:p>
      <w:pPr>
        <w:pStyle w:val="Heading2"/>
      </w:pPr>
      <w:r>
        <w:t>Main Hardware Blocks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Mar>
              <w:top w:w="80" w:type="dxa"/>
              <w:start w:w="80" w:type="dxa"/>
              <w:bottom w:w="80" w:type="dxa"/>
              <w:end w:w="80" w:type="dxa"/>
            </w:tcMar>
            <w:vAlign w:val="center"/>
          </w:tcPr>
          <w:p>
            <w:pPr>
              <w:spacing w:after="0" w:line="252" w:lineRule="auto"/>
            </w:pPr>
            <w:r>
              <w:rPr>
                <w:b/>
                <w:sz w:val="20"/>
              </w:rPr>
              <w:t>Block</w:t>
            </w:r>
          </w:p>
        </w:tc>
        <w:tc>
          <w:tcPr>
            <w:tcW w:type="dxa" w:w="3312"/>
            <w:shd w:fill="D9EAF7"/>
            <w:tcMar>
              <w:top w:w="80" w:type="dxa"/>
              <w:start w:w="80" w:type="dxa"/>
              <w:bottom w:w="80" w:type="dxa"/>
              <w:end w:w="80" w:type="dxa"/>
            </w:tcMar>
            <w:vAlign w:val="center"/>
          </w:tcPr>
          <w:p>
            <w:pPr>
              <w:spacing w:after="0" w:line="252" w:lineRule="auto"/>
            </w:pPr>
            <w:r>
              <w:rPr>
                <w:b/>
                <w:sz w:val="20"/>
              </w:rPr>
              <w:t>Components</w:t>
            </w:r>
          </w:p>
        </w:tc>
        <w:tc>
          <w:tcPr>
            <w:tcW w:type="dxa" w:w="3312"/>
            <w:shd w:fill="D9EAF7"/>
            <w:tcMar>
              <w:top w:w="80" w:type="dxa"/>
              <w:start w:w="80" w:type="dxa"/>
              <w:bottom w:w="80" w:type="dxa"/>
              <w:end w:w="80" w:type="dxa"/>
            </w:tcMar>
            <w:vAlign w:val="center"/>
          </w:tcPr>
          <w:p>
            <w:pPr>
              <w:spacing w:after="0" w:line="252" w:lineRule="auto"/>
            </w:pPr>
            <w:r>
              <w:rPr>
                <w:b/>
                <w:sz w:val="20"/>
              </w:rPr>
              <w:t>Purpose</w:t>
            </w:r>
          </w:p>
        </w:tc>
      </w:tr>
      <w:tr>
        <w:tc>
          <w:tcPr>
            <w:tcW w:type="dxa" w:w="3312"/>
            <w:tcMar>
              <w:top w:w="80" w:type="dxa"/>
              <w:start w:w="80" w:type="dxa"/>
              <w:bottom w:w="80" w:type="dxa"/>
              <w:end w:w="80" w:type="dxa"/>
            </w:tcMar>
            <w:vAlign w:val="center"/>
          </w:tcPr>
          <w:p>
            <w:pPr>
              <w:spacing w:after="0" w:line="252" w:lineRule="auto"/>
            </w:pPr>
            <w:r>
              <w:rPr>
                <w:sz w:val="19"/>
              </w:rPr>
              <w:t>Sensor Node</w:t>
            </w:r>
          </w:p>
        </w:tc>
        <w:tc>
          <w:tcPr>
            <w:tcW w:type="dxa" w:w="3312"/>
            <w:tcMar>
              <w:top w:w="80" w:type="dxa"/>
              <w:start w:w="80" w:type="dxa"/>
              <w:bottom w:w="80" w:type="dxa"/>
              <w:end w:w="80" w:type="dxa"/>
            </w:tcMar>
            <w:vAlign w:val="center"/>
          </w:tcPr>
          <w:p>
            <w:pPr>
              <w:spacing w:after="0" w:line="252" w:lineRule="auto"/>
            </w:pPr>
            <w:r>
              <w:rPr>
                <w:sz w:val="19"/>
              </w:rPr>
              <w:t>ESP32, LoRa SX1276, MPU6050, GPS, HC-SR04, DHT11, soil moisture, flame sensor</w:t>
            </w:r>
          </w:p>
        </w:tc>
        <w:tc>
          <w:tcPr>
            <w:tcW w:type="dxa" w:w="3312"/>
            <w:tcMar>
              <w:top w:w="80" w:type="dxa"/>
              <w:start w:w="80" w:type="dxa"/>
              <w:bottom w:w="80" w:type="dxa"/>
              <w:end w:w="80" w:type="dxa"/>
            </w:tcMar>
            <w:vAlign w:val="center"/>
          </w:tcPr>
          <w:p>
            <w:pPr>
              <w:spacing w:after="0" w:line="252" w:lineRule="auto"/>
            </w:pPr>
            <w:r>
              <w:rPr>
                <w:sz w:val="19"/>
              </w:rPr>
              <w:t>Measure environmental risk and transmit live data</w:t>
            </w:r>
          </w:p>
        </w:tc>
      </w:tr>
      <w:tr>
        <w:tc>
          <w:tcPr>
            <w:tcW w:type="dxa" w:w="3312"/>
            <w:tcMar>
              <w:top w:w="80" w:type="dxa"/>
              <w:start w:w="80" w:type="dxa"/>
              <w:bottom w:w="80" w:type="dxa"/>
              <w:end w:w="80" w:type="dxa"/>
            </w:tcMar>
            <w:vAlign w:val="center"/>
          </w:tcPr>
          <w:p>
            <w:pPr>
              <w:spacing w:after="0" w:line="252" w:lineRule="auto"/>
            </w:pPr>
            <w:r>
              <w:rPr>
                <w:sz w:val="19"/>
              </w:rPr>
              <w:t>Power Unit</w:t>
            </w:r>
          </w:p>
        </w:tc>
        <w:tc>
          <w:tcPr>
            <w:tcW w:type="dxa" w:w="3312"/>
            <w:tcMar>
              <w:top w:w="80" w:type="dxa"/>
              <w:start w:w="80" w:type="dxa"/>
              <w:bottom w:w="80" w:type="dxa"/>
              <w:end w:w="80" w:type="dxa"/>
            </w:tcMar>
            <w:vAlign w:val="center"/>
          </w:tcPr>
          <w:p>
            <w:pPr>
              <w:spacing w:after="0" w:line="252" w:lineRule="auto"/>
            </w:pPr>
            <w:r>
              <w:rPr>
                <w:sz w:val="19"/>
              </w:rPr>
              <w:t>Solar panel, 2×18650 battery, BMS, charger, buck converter</w:t>
            </w:r>
          </w:p>
        </w:tc>
        <w:tc>
          <w:tcPr>
            <w:tcW w:type="dxa" w:w="3312"/>
            <w:tcMar>
              <w:top w:w="80" w:type="dxa"/>
              <w:start w:w="80" w:type="dxa"/>
              <w:bottom w:w="80" w:type="dxa"/>
              <w:end w:w="80" w:type="dxa"/>
            </w:tcMar>
            <w:vAlign w:val="center"/>
          </w:tcPr>
          <w:p>
            <w:pPr>
              <w:spacing w:after="0" w:line="252" w:lineRule="auto"/>
            </w:pPr>
            <w:r>
              <w:rPr>
                <w:sz w:val="19"/>
              </w:rPr>
              <w:t>Provide autonomous off-grid operation</w:t>
            </w:r>
          </w:p>
        </w:tc>
      </w:tr>
      <w:tr>
        <w:tc>
          <w:tcPr>
            <w:tcW w:type="dxa" w:w="3312"/>
            <w:tcMar>
              <w:top w:w="80" w:type="dxa"/>
              <w:start w:w="80" w:type="dxa"/>
              <w:bottom w:w="80" w:type="dxa"/>
              <w:end w:w="80" w:type="dxa"/>
            </w:tcMar>
            <w:vAlign w:val="center"/>
          </w:tcPr>
          <w:p>
            <w:pPr>
              <w:spacing w:after="0" w:line="252" w:lineRule="auto"/>
            </w:pPr>
            <w:r>
              <w:rPr>
                <w:sz w:val="19"/>
              </w:rPr>
              <w:t>Base Station</w:t>
            </w:r>
          </w:p>
        </w:tc>
        <w:tc>
          <w:tcPr>
            <w:tcW w:type="dxa" w:w="3312"/>
            <w:tcMar>
              <w:top w:w="80" w:type="dxa"/>
              <w:start w:w="80" w:type="dxa"/>
              <w:bottom w:w="80" w:type="dxa"/>
              <w:end w:w="80" w:type="dxa"/>
            </w:tcMar>
            <w:vAlign w:val="center"/>
          </w:tcPr>
          <w:p>
            <w:pPr>
              <w:spacing w:after="0" w:line="252" w:lineRule="auto"/>
            </w:pPr>
            <w:r>
              <w:rPr>
                <w:sz w:val="19"/>
              </w:rPr>
              <w:t>ESP32, LoRa receiver, LCD1602, SIM800L, buzzer</w:t>
            </w:r>
          </w:p>
        </w:tc>
        <w:tc>
          <w:tcPr>
            <w:tcW w:type="dxa" w:w="3312"/>
            <w:tcMar>
              <w:top w:w="80" w:type="dxa"/>
              <w:start w:w="80" w:type="dxa"/>
              <w:bottom w:w="80" w:type="dxa"/>
              <w:end w:w="80" w:type="dxa"/>
            </w:tcMar>
            <w:vAlign w:val="center"/>
          </w:tcPr>
          <w:p>
            <w:pPr>
              <w:spacing w:after="0" w:line="252" w:lineRule="auto"/>
            </w:pPr>
            <w:r>
              <w:rPr>
                <w:sz w:val="19"/>
              </w:rPr>
              <w:t>Display readings and send alerts to mobile phones</w:t>
            </w:r>
          </w:p>
        </w:tc>
      </w:tr>
    </w:tbl>
    <w:p>
      <w:pPr>
        <w:pStyle w:val="Heading1"/>
      </w:pPr>
      <w:r>
        <w:t>Working Principle</w:t>
      </w:r>
    </w:p>
    <w:p>
      <w:r>
        <w:t>The node senses the surrounding environment at regular intervals. Each sensor reading is evaluated against a threshold. For example, a very small HC-SR04 distance indicates that the water level is rising, a large tilt value indicates a possible slope failure, and flame detection indicates a possible forest fire. The ESP32 packs these values into a message and sends them using LoRa. At the base station, the receiver ESP32 unpacks the message and shows the readings on the LCD1602 screen. If a risk factor is detected, the SIM800L module sends an SMS alert immediately.</w:t>
      </w:r>
    </w:p>
    <w:p>
      <w:pPr>
        <w:pStyle w:val="Heading1"/>
      </w:pPr>
      <w:r>
        <w:t>Key Features</w:t>
      </w:r>
    </w:p>
    <w:p>
      <w:pPr>
        <w:spacing w:after="60" w:line="259" w:lineRule="auto"/>
        <w:ind w:left="360"/>
      </w:pPr>
      <w:r>
        <w:t>Real-time environmental monitoring with multiple sensors</w:t>
      </w:r>
    </w:p>
    <w:p>
      <w:pPr>
        <w:spacing w:after="60" w:line="259" w:lineRule="auto"/>
        <w:ind w:left="360"/>
      </w:pPr>
      <w:r>
        <w:t>Low-power long-range communication using LoRa</w:t>
      </w:r>
    </w:p>
    <w:p>
      <w:pPr>
        <w:spacing w:after="60" w:line="259" w:lineRule="auto"/>
        <w:ind w:left="360"/>
      </w:pPr>
      <w:r>
        <w:t>GPS-based location tagging for emergency response</w:t>
      </w:r>
    </w:p>
    <w:p>
      <w:pPr>
        <w:spacing w:after="60" w:line="259" w:lineRule="auto"/>
        <w:ind w:left="360"/>
      </w:pPr>
      <w:r>
        <w:t>Solar-powered operation for outdoor deployment</w:t>
      </w:r>
    </w:p>
    <w:p>
      <w:pPr>
        <w:spacing w:after="60" w:line="259" w:lineRule="auto"/>
        <w:ind w:left="360"/>
      </w:pPr>
      <w:r>
        <w:t>Local LED and buzzer alarm for quick field notification</w:t>
      </w:r>
    </w:p>
    <w:p>
      <w:pPr>
        <w:spacing w:after="60" w:line="259" w:lineRule="auto"/>
        <w:ind w:left="360"/>
      </w:pPr>
      <w:r>
        <w:t>SMS alert capability through SIM800L GSM module</w:t>
      </w:r>
    </w:p>
    <w:p>
      <w:pPr>
        <w:spacing w:after="60" w:line="259" w:lineRule="auto"/>
        <w:ind w:left="360"/>
      </w:pPr>
      <w:r>
        <w:t>LCD1602 display for live base-station monitoring</w:t>
      </w:r>
    </w:p>
    <w:p>
      <w:pPr>
        <w:pStyle w:val="Heading1"/>
      </w:pPr>
      <w:r>
        <w:t>Important Pin Configuration</w:t>
      </w:r>
    </w:p>
    <w:p>
      <w:r>
        <w:t>The following pin mapping is used in the current prototype design:</w:t>
      </w:r>
    </w:p>
    <w:p>
      <w:pPr>
        <w:spacing w:after="60" w:line="259" w:lineRule="auto"/>
        <w:ind w:left="360"/>
      </w:pPr>
      <w:r>
        <w:t>DHT11: GPIO5</w:t>
      </w:r>
    </w:p>
    <w:p>
      <w:pPr>
        <w:spacing w:after="60" w:line="259" w:lineRule="auto"/>
        <w:ind w:left="360"/>
      </w:pPr>
      <w:r>
        <w:t>LED: GPIO2</w:t>
      </w:r>
    </w:p>
    <w:p>
      <w:pPr>
        <w:spacing w:after="60" w:line="259" w:lineRule="auto"/>
        <w:ind w:left="360"/>
      </w:pPr>
      <w:r>
        <w:t>Buzzer: GPIO27</w:t>
      </w:r>
    </w:p>
    <w:p>
      <w:pPr>
        <w:spacing w:after="60" w:line="259" w:lineRule="auto"/>
        <w:ind w:left="360"/>
      </w:pPr>
      <w:r>
        <w:t>MPU6050: GPIO21 / GPIO22</w:t>
      </w:r>
    </w:p>
    <w:p>
      <w:pPr>
        <w:spacing w:after="60" w:line="259" w:lineRule="auto"/>
        <w:ind w:left="360"/>
      </w:pPr>
      <w:r>
        <w:t>GPS NEO-6M: GPIO16 / GPIO17</w:t>
      </w:r>
    </w:p>
    <w:p>
      <w:pPr>
        <w:spacing w:after="60" w:line="259" w:lineRule="auto"/>
        <w:ind w:left="360"/>
      </w:pPr>
      <w:r>
        <w:t>HC-SR04: TRIG GPIO13, ECHO GPIO35 (through voltage divider)</w:t>
      </w:r>
    </w:p>
    <w:p>
      <w:pPr>
        <w:spacing w:after="60" w:line="259" w:lineRule="auto"/>
        <w:ind w:left="360"/>
      </w:pPr>
      <w:r>
        <w:t>Soil Moisture: GPIO33</w:t>
      </w:r>
    </w:p>
    <w:p>
      <w:pPr>
        <w:spacing w:after="60" w:line="259" w:lineRule="auto"/>
        <w:ind w:left="360"/>
      </w:pPr>
      <w:r>
        <w:t>Flame Sensor: GPIO32</w:t>
      </w:r>
    </w:p>
    <w:p>
      <w:pPr>
        <w:spacing w:after="60" w:line="259" w:lineRule="auto"/>
        <w:ind w:left="360"/>
      </w:pPr>
      <w:r>
        <w:t>LoRa SX1276: SCK GPIO18, MISO GPIO19, MOSI GPIO23, NSS GPIO4, RST GPIO14, DIO0 GPIO26</w:t>
      </w:r>
    </w:p>
    <w:p>
      <w:pPr>
        <w:spacing w:after="60" w:line="259" w:lineRule="auto"/>
        <w:ind w:left="360"/>
      </w:pPr>
      <w:r>
        <w:t>LCD1602 I2C: GPIO21 / GPIO22 at the base station</w:t>
      </w:r>
    </w:p>
    <w:p>
      <w:pPr>
        <w:pStyle w:val="Heading1"/>
      </w:pPr>
      <w:r>
        <w:t>Alert Logic</w:t>
      </w:r>
    </w:p>
    <w:p>
      <w:pPr>
        <w:spacing w:after="60" w:line="259" w:lineRule="auto"/>
        <w:ind w:left="360"/>
      </w:pPr>
      <w:r>
        <w:t>Water level: small distance means the water is rising; very low distance is treated as high risk.</w:t>
      </w:r>
    </w:p>
    <w:p>
      <w:pPr>
        <w:spacing w:after="60" w:line="259" w:lineRule="auto"/>
        <w:ind w:left="360"/>
      </w:pPr>
      <w:r>
        <w:t>Tilt detection: abnormal MPU6050 tilt indicates possible landslide or soil movement.</w:t>
      </w:r>
    </w:p>
    <w:p>
      <w:pPr>
        <w:spacing w:after="60" w:line="259" w:lineRule="auto"/>
        <w:ind w:left="360"/>
      </w:pPr>
      <w:r>
        <w:t>Fire detection: flame sensor detects forest fire or open flame near the node.</w:t>
      </w:r>
    </w:p>
    <w:p>
      <w:pPr>
        <w:spacing w:after="60" w:line="259" w:lineRule="auto"/>
        <w:ind w:left="360"/>
      </w:pPr>
      <w:r>
        <w:t>Soil moisture: wet or muddy soil indicates rainfall impact and unstable ground.</w:t>
      </w:r>
    </w:p>
    <w:p>
      <w:pPr>
        <w:spacing w:after="60" w:line="259" w:lineRule="auto"/>
        <w:ind w:left="360"/>
      </w:pPr>
      <w:r>
        <w:t>Humidity and temperature are used as supporting parameters for environmental context.</w:t>
      </w:r>
    </w:p>
    <w:p>
      <w:pPr>
        <w:pStyle w:val="Heading1"/>
      </w:pPr>
      <w:r>
        <w:t>Applications and Future Scope</w:t>
      </w:r>
    </w:p>
    <w:p>
      <w:pPr>
        <w:spacing w:after="60" w:line="259" w:lineRule="auto"/>
        <w:ind w:left="360"/>
      </w:pPr>
      <w:r>
        <w:t>Flood warning systems near rivers and dams</w:t>
      </w:r>
    </w:p>
    <w:p>
      <w:pPr>
        <w:spacing w:after="60" w:line="259" w:lineRule="auto"/>
        <w:ind w:left="360"/>
      </w:pPr>
      <w:r>
        <w:t>Landslide monitoring in hilly regions</w:t>
      </w:r>
    </w:p>
    <w:p>
      <w:pPr>
        <w:spacing w:after="60" w:line="259" w:lineRule="auto"/>
        <w:ind w:left="360"/>
      </w:pPr>
      <w:r>
        <w:t>Forest fire early warning</w:t>
      </w:r>
    </w:p>
    <w:p>
      <w:pPr>
        <w:spacing w:after="60" w:line="259" w:lineRule="auto"/>
        <w:ind w:left="360"/>
      </w:pPr>
      <w:r>
        <w:t>Disaster rescue support for remote villages</w:t>
      </w:r>
    </w:p>
    <w:p>
      <w:pPr>
        <w:spacing w:after="60" w:line="259" w:lineRule="auto"/>
        <w:ind w:left="360"/>
      </w:pPr>
      <w:r>
        <w:t>Future improvements may include cloud dashboard, mobile app integration, and multi-node support</w:t>
      </w:r>
    </w:p>
    <w:p>
      <w:pPr>
        <w:pStyle w:val="Heading1"/>
      </w:pPr>
      <w:r>
        <w:t>Conclusion</w:t>
      </w:r>
    </w:p>
    <w:p>
      <w:r>
        <w:t>This project demonstrates a practical and low-cost approach to disaster early warning using ESP32, LoRa, and multiple environmental sensors. By combining real-time sensing, solar power, long-range communication, and SMS alerts, the system can support fast response in areas where conventional communication networks are unavailable.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76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