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2AC1" w:rsidRPr="00B53572" w:rsidRDefault="00E90EA5" w:rsidP="007452CA">
      <w:pPr>
        <w:spacing w:after="0"/>
        <w:jc w:val="center"/>
        <w:rPr>
          <w:b/>
          <w:sz w:val="48"/>
          <w:szCs w:val="48"/>
          <w:u w:val="single"/>
        </w:rPr>
      </w:pPr>
      <w:r w:rsidRPr="00B53572">
        <w:rPr>
          <w:b/>
          <w:sz w:val="48"/>
          <w:szCs w:val="48"/>
          <w:u w:val="single"/>
        </w:rPr>
        <w:t>Insurance</w:t>
      </w:r>
    </w:p>
    <w:p w:rsidR="00E90EA5" w:rsidRDefault="00E90EA5" w:rsidP="007452CA">
      <w:pPr>
        <w:spacing w:after="0"/>
      </w:pPr>
      <w:r>
        <w:t>There are different types of Insurance in India, Let’s discuss Insurance:-</w:t>
      </w:r>
    </w:p>
    <w:p w:rsidR="007452CA" w:rsidRDefault="007452CA" w:rsidP="007452CA">
      <w:pPr>
        <w:spacing w:after="0"/>
      </w:pPr>
    </w:p>
    <w:p w:rsidR="00E90EA5" w:rsidRDefault="00E90EA5" w:rsidP="007452CA">
      <w:pPr>
        <w:spacing w:after="0"/>
        <w:rPr>
          <w:b/>
        </w:rPr>
      </w:pPr>
      <w:r>
        <w:rPr>
          <w:b/>
        </w:rPr>
        <w:t>1. Term Insurance</w:t>
      </w:r>
    </w:p>
    <w:p w:rsidR="00E90EA5" w:rsidRDefault="00E90EA5" w:rsidP="007452CA">
      <w:pPr>
        <w:spacing w:after="0"/>
      </w:pPr>
      <w:r>
        <w:t xml:space="preserve">A term Insurance policy is a pure life cover, and its structure is very simple to understand. You pay a premium to an insurance company for a specific number of years, and in return, in case you were to meet an untimely death, the insurer promises to pay the sum assured to your family. It does not come with any maturity </w:t>
      </w:r>
      <w:proofErr w:type="gramStart"/>
      <w:r>
        <w:t>benefit(</w:t>
      </w:r>
      <w:proofErr w:type="gramEnd"/>
      <w:r>
        <w:t>apart from term plan with Return of premium or trop)</w:t>
      </w:r>
    </w:p>
    <w:p w:rsidR="00E90EA5" w:rsidRDefault="00E90EA5" w:rsidP="007452CA">
      <w:pPr>
        <w:spacing w:after="0"/>
      </w:pPr>
    </w:p>
    <w:p w:rsidR="00E90EA5" w:rsidRDefault="00E90EA5" w:rsidP="007452CA">
      <w:pPr>
        <w:spacing w:after="0"/>
        <w:rPr>
          <w:b/>
        </w:rPr>
      </w:pPr>
      <w:r>
        <w:rPr>
          <w:b/>
        </w:rPr>
        <w:t>2. Whole Life Insurance Policy</w:t>
      </w:r>
    </w:p>
    <w:p w:rsidR="00E90EA5" w:rsidRDefault="00E90EA5" w:rsidP="007452CA">
      <w:pPr>
        <w:spacing w:after="0"/>
      </w:pPr>
      <w:r>
        <w:t>As the name suggests, a whole life insurance policy gives you a cover for life. If the premium amount is paid regularly, the insurer promises to pay the sum assured to the nominee of the policyholder after the death of the policyholder. Apart from the sum assured, it also include saving component</w:t>
      </w:r>
    </w:p>
    <w:p w:rsidR="00E90EA5" w:rsidRPr="00E90EA5" w:rsidRDefault="00E90EA5" w:rsidP="007452CA">
      <w:pPr>
        <w:spacing w:after="0"/>
      </w:pPr>
    </w:p>
    <w:p w:rsidR="00E90EA5" w:rsidRPr="00E90EA5" w:rsidRDefault="00E90EA5" w:rsidP="007452CA">
      <w:pPr>
        <w:pBdr>
          <w:top w:val="single" w:sz="2" w:space="0" w:color="E5E7EB"/>
          <w:left w:val="single" w:sz="2" w:space="0" w:color="E5E7EB"/>
          <w:bottom w:val="single" w:sz="2" w:space="0" w:color="E5E7EB"/>
          <w:right w:val="single" w:sz="2" w:space="0" w:color="E5E7EB"/>
        </w:pBdr>
        <w:shd w:val="clear" w:color="auto" w:fill="FFFFFF"/>
        <w:spacing w:after="0" w:line="240" w:lineRule="auto"/>
        <w:outlineLvl w:val="2"/>
        <w:rPr>
          <w:rFonts w:eastAsia="Times New Roman" w:cstheme="minorHAnsi"/>
          <w:b/>
          <w:bCs/>
          <w:color w:val="000000"/>
          <w:lang w:eastAsia="en-IN"/>
        </w:rPr>
      </w:pPr>
      <w:r w:rsidRPr="00E90EA5">
        <w:rPr>
          <w:rFonts w:eastAsia="Times New Roman" w:cstheme="minorHAnsi"/>
          <w:b/>
          <w:bCs/>
          <w:color w:val="000000"/>
          <w:lang w:eastAsia="en-IN"/>
        </w:rPr>
        <w:t>3.</w:t>
      </w:r>
      <w:r>
        <w:rPr>
          <w:rFonts w:eastAsia="Times New Roman" w:cstheme="minorHAnsi"/>
          <w:b/>
          <w:bCs/>
          <w:color w:val="000000"/>
          <w:lang w:eastAsia="en-IN"/>
        </w:rPr>
        <w:t xml:space="preserve"> </w:t>
      </w:r>
      <w:r w:rsidRPr="00E90EA5">
        <w:rPr>
          <w:rFonts w:eastAsia="Times New Roman" w:cstheme="minorHAnsi"/>
          <w:b/>
          <w:bCs/>
          <w:color w:val="000000"/>
          <w:lang w:eastAsia="en-IN"/>
        </w:rPr>
        <w:t>Endowment Policy</w:t>
      </w:r>
    </w:p>
    <w:p w:rsidR="00E90EA5" w:rsidRDefault="00270A07" w:rsidP="007452CA">
      <w:pPr>
        <w:pStyle w:val="Heading2"/>
        <w:rPr>
          <w:rFonts w:asciiTheme="minorHAnsi" w:hAnsiTheme="minorHAnsi" w:cstheme="minorHAnsi"/>
          <w:b w:val="0"/>
          <w:color w:val="auto"/>
          <w:sz w:val="22"/>
          <w:szCs w:val="22"/>
          <w:shd w:val="clear" w:color="auto" w:fill="FFFFFF"/>
        </w:rPr>
      </w:pPr>
      <w:r w:rsidRPr="00270A07">
        <w:rPr>
          <w:rFonts w:asciiTheme="minorHAnsi" w:hAnsiTheme="minorHAnsi" w:cstheme="minorHAnsi"/>
          <w:b w:val="0"/>
          <w:color w:val="auto"/>
          <w:sz w:val="22"/>
          <w:szCs w:val="22"/>
          <w:shd w:val="clear" w:color="auto" w:fill="FFFFFF"/>
        </w:rPr>
        <w:t xml:space="preserve">Endowment plans are again a combination of savings and protection. If the premiums are paid on schedule for a specific number of years, insurers promise to pay the assured sum to the nominee in case of the untimely death of the policyholder. Meanwhile, if the policyholder survives the policy term, he/she receives a lump sum </w:t>
      </w:r>
      <w:proofErr w:type="spellStart"/>
      <w:r w:rsidRPr="00270A07">
        <w:rPr>
          <w:rFonts w:asciiTheme="minorHAnsi" w:hAnsiTheme="minorHAnsi" w:cstheme="minorHAnsi"/>
          <w:b w:val="0"/>
          <w:color w:val="auto"/>
          <w:sz w:val="22"/>
          <w:szCs w:val="22"/>
          <w:shd w:val="clear" w:color="auto" w:fill="FFFFFF"/>
        </w:rPr>
        <w:t>payout</w:t>
      </w:r>
      <w:proofErr w:type="spellEnd"/>
      <w:r w:rsidRPr="00270A07">
        <w:rPr>
          <w:rFonts w:asciiTheme="minorHAnsi" w:hAnsiTheme="minorHAnsi" w:cstheme="minorHAnsi"/>
          <w:b w:val="0"/>
          <w:color w:val="auto"/>
          <w:sz w:val="22"/>
          <w:szCs w:val="22"/>
          <w:shd w:val="clear" w:color="auto" w:fill="FFFFFF"/>
        </w:rPr>
        <w:t xml:space="preserve"> as the </w:t>
      </w:r>
      <w:hyperlink r:id="rId5" w:tgtFrame="_blank" w:tooltip="maturity benefit" w:history="1">
        <w:r w:rsidRPr="00270A07">
          <w:rPr>
            <w:rStyle w:val="Hyperlink"/>
            <w:rFonts w:asciiTheme="minorHAnsi" w:hAnsiTheme="minorHAnsi" w:cstheme="minorHAnsi"/>
            <w:b w:val="0"/>
            <w:color w:val="auto"/>
            <w:sz w:val="22"/>
            <w:szCs w:val="22"/>
            <w:u w:val="none"/>
            <w:bdr w:val="single" w:sz="2" w:space="0" w:color="E5E7EB" w:frame="1"/>
            <w:shd w:val="clear" w:color="auto" w:fill="FFFFFF"/>
          </w:rPr>
          <w:t>maturity benefit</w:t>
        </w:r>
      </w:hyperlink>
      <w:r w:rsidRPr="00270A07">
        <w:rPr>
          <w:rFonts w:asciiTheme="minorHAnsi" w:hAnsiTheme="minorHAnsi" w:cstheme="minorHAnsi"/>
          <w:b w:val="0"/>
          <w:color w:val="auto"/>
          <w:sz w:val="22"/>
          <w:szCs w:val="22"/>
          <w:shd w:val="clear" w:color="auto" w:fill="FFFFFF"/>
        </w:rPr>
        <w:t>.</w:t>
      </w:r>
    </w:p>
    <w:p w:rsidR="00270A07" w:rsidRDefault="00270A07" w:rsidP="007452CA">
      <w:pPr>
        <w:spacing w:after="0"/>
      </w:pPr>
    </w:p>
    <w:p w:rsidR="00270A07" w:rsidRPr="00270A07" w:rsidRDefault="00270A07" w:rsidP="007452CA">
      <w:pPr>
        <w:pStyle w:val="Heading3"/>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Theme="minorHAnsi" w:hAnsiTheme="minorHAnsi" w:cstheme="minorHAnsi"/>
          <w:color w:val="000000"/>
          <w:sz w:val="22"/>
          <w:szCs w:val="22"/>
        </w:rPr>
      </w:pPr>
      <w:r w:rsidRPr="00270A07">
        <w:rPr>
          <w:rFonts w:asciiTheme="minorHAnsi" w:hAnsiTheme="minorHAnsi" w:cstheme="minorHAnsi"/>
          <w:sz w:val="22"/>
          <w:szCs w:val="22"/>
        </w:rPr>
        <w:t>4.</w:t>
      </w:r>
      <w:r w:rsidRPr="00270A07">
        <w:rPr>
          <w:rFonts w:asciiTheme="minorHAnsi" w:hAnsiTheme="minorHAnsi" w:cstheme="minorHAnsi"/>
          <w:color w:val="000000"/>
          <w:sz w:val="22"/>
          <w:szCs w:val="22"/>
        </w:rPr>
        <w:t xml:space="preserve"> </w:t>
      </w:r>
      <w:proofErr w:type="spellStart"/>
      <w:r w:rsidRPr="00270A07">
        <w:rPr>
          <w:rFonts w:asciiTheme="minorHAnsi" w:hAnsiTheme="minorHAnsi" w:cstheme="minorHAnsi"/>
          <w:color w:val="000000"/>
          <w:sz w:val="22"/>
          <w:szCs w:val="22"/>
        </w:rPr>
        <w:t>Moneyback</w:t>
      </w:r>
      <w:proofErr w:type="spellEnd"/>
      <w:r w:rsidRPr="00270A07">
        <w:rPr>
          <w:rFonts w:asciiTheme="minorHAnsi" w:hAnsiTheme="minorHAnsi" w:cstheme="minorHAnsi"/>
          <w:color w:val="000000"/>
          <w:sz w:val="22"/>
          <w:szCs w:val="22"/>
        </w:rPr>
        <w:t xml:space="preserve"> Policy</w:t>
      </w:r>
      <w:bookmarkStart w:id="0" w:name="_GoBack"/>
      <w:bookmarkEnd w:id="0"/>
    </w:p>
    <w:p w:rsidR="00270A07" w:rsidRDefault="00270A07" w:rsidP="007452CA">
      <w:pPr>
        <w:spacing w:after="0"/>
        <w:rPr>
          <w:b/>
        </w:rPr>
      </w:pPr>
    </w:p>
    <w:p w:rsidR="00270A07" w:rsidRDefault="00270A07" w:rsidP="007452CA">
      <w:pPr>
        <w:spacing w:after="0"/>
        <w:rPr>
          <w:rFonts w:cstheme="minorHAnsi"/>
          <w:color w:val="000000"/>
          <w:shd w:val="clear" w:color="auto" w:fill="FFFFFF"/>
        </w:rPr>
      </w:pPr>
      <w:proofErr w:type="spellStart"/>
      <w:r w:rsidRPr="00270A07">
        <w:rPr>
          <w:rFonts w:cstheme="minorHAnsi"/>
          <w:color w:val="000000"/>
          <w:shd w:val="clear" w:color="auto" w:fill="FFFFFF"/>
        </w:rPr>
        <w:t>Moneyback</w:t>
      </w:r>
      <w:proofErr w:type="spellEnd"/>
      <w:r w:rsidRPr="00270A07">
        <w:rPr>
          <w:rFonts w:cstheme="minorHAnsi"/>
          <w:color w:val="000000"/>
          <w:shd w:val="clear" w:color="auto" w:fill="FFFFFF"/>
        </w:rPr>
        <w:t xml:space="preserve"> policies are also a combination of savings and protection. But the key advantage of this policy is that a portion of the sum assured is paid to you at a regular interval during the policy tenure. The remaining amount, along with the bonus, is paid at maturity. This benefit is not available for any other life insurance policy. However, if the policyholder dies during the policy tenure, then the entire sum assured is paid to the nominee; this is despite the survival benefits that the policyholder has already received.</w:t>
      </w:r>
    </w:p>
    <w:p w:rsidR="00270A07" w:rsidRDefault="00270A07" w:rsidP="007452CA">
      <w:pPr>
        <w:spacing w:after="0"/>
        <w:rPr>
          <w:rFonts w:cstheme="minorHAnsi"/>
          <w:color w:val="000000"/>
          <w:shd w:val="clear" w:color="auto" w:fill="FFFFFF"/>
        </w:rPr>
      </w:pPr>
    </w:p>
    <w:p w:rsidR="00270A07" w:rsidRDefault="00270A07" w:rsidP="007452CA">
      <w:pPr>
        <w:spacing w:after="0"/>
        <w:rPr>
          <w:rFonts w:cstheme="minorHAnsi"/>
          <w:b/>
          <w:color w:val="000000"/>
          <w:shd w:val="clear" w:color="auto" w:fill="FFFFFF"/>
        </w:rPr>
      </w:pPr>
      <w:r>
        <w:rPr>
          <w:rFonts w:cstheme="minorHAnsi"/>
          <w:b/>
          <w:color w:val="000000"/>
          <w:shd w:val="clear" w:color="auto" w:fill="FFFFFF"/>
        </w:rPr>
        <w:t>5. Annuities</w:t>
      </w:r>
    </w:p>
    <w:p w:rsidR="00270A07" w:rsidRDefault="00270A07" w:rsidP="007452CA">
      <w:pPr>
        <w:spacing w:after="0"/>
        <w:rPr>
          <w:rFonts w:cstheme="minorHAnsi"/>
          <w:b/>
          <w:color w:val="000000"/>
          <w:shd w:val="clear" w:color="auto" w:fill="FFFFFF"/>
        </w:rPr>
      </w:pPr>
    </w:p>
    <w:p w:rsidR="00270A07" w:rsidRDefault="00270A07" w:rsidP="007452CA">
      <w:pPr>
        <w:spacing w:after="0"/>
        <w:rPr>
          <w:rFonts w:cstheme="minorHAnsi"/>
          <w:spacing w:val="1"/>
          <w:shd w:val="clear" w:color="auto" w:fill="FFFFFF"/>
        </w:rPr>
      </w:pPr>
      <w:r w:rsidRPr="00270A07">
        <w:rPr>
          <w:rFonts w:cstheme="minorHAnsi"/>
          <w:spacing w:val="1"/>
          <w:shd w:val="clear" w:color="auto" w:fill="FFFFFF"/>
        </w:rPr>
        <w:t>An annuity is a contract purchased from an insurance company with a large lump sum in return for regular payments, commonly used as an income source in retirement. An annuity earns </w:t>
      </w:r>
      <w:hyperlink r:id="rId6" w:history="1">
        <w:r w:rsidRPr="00270A07">
          <w:rPr>
            <w:rStyle w:val="Hyperlink"/>
            <w:rFonts w:cstheme="minorHAnsi"/>
            <w:color w:val="auto"/>
            <w:spacing w:val="1"/>
            <w:u w:val="none"/>
            <w:shd w:val="clear" w:color="auto" w:fill="FFFFFF"/>
          </w:rPr>
          <w:t>interest</w:t>
        </w:r>
      </w:hyperlink>
      <w:r w:rsidRPr="00270A07">
        <w:rPr>
          <w:rFonts w:cstheme="minorHAnsi"/>
          <w:spacing w:val="1"/>
          <w:shd w:val="clear" w:color="auto" w:fill="FFFFFF"/>
        </w:rPr>
        <w:t> with either fixed or variable rates, and the buyer specifies the terms of the </w:t>
      </w:r>
      <w:hyperlink r:id="rId7" w:history="1">
        <w:r w:rsidRPr="00270A07">
          <w:rPr>
            <w:rStyle w:val="Hyperlink"/>
            <w:rFonts w:cstheme="minorHAnsi"/>
            <w:color w:val="auto"/>
            <w:spacing w:val="1"/>
            <w:u w:val="none"/>
            <w:shd w:val="clear" w:color="auto" w:fill="FFFFFF"/>
          </w:rPr>
          <w:t>annuity</w:t>
        </w:r>
      </w:hyperlink>
      <w:r w:rsidRPr="00270A07">
        <w:rPr>
          <w:rFonts w:cstheme="minorHAnsi"/>
          <w:spacing w:val="1"/>
          <w:shd w:val="clear" w:color="auto" w:fill="FFFFFF"/>
        </w:rPr>
        <w:t> when they purchase the contract. For instance, the buyer might specify the number of payments or guarantee payments to the surviving spouse. Some annuities can provide guaranteed payments for life, depending on the terms of the contract.</w:t>
      </w:r>
    </w:p>
    <w:p w:rsidR="00270A07" w:rsidRDefault="00270A07" w:rsidP="00270A07">
      <w:pPr>
        <w:spacing w:after="0"/>
        <w:rPr>
          <w:rFonts w:cstheme="minorHAnsi"/>
          <w:spacing w:val="1"/>
          <w:shd w:val="clear" w:color="auto" w:fill="FFFFFF"/>
        </w:rPr>
      </w:pPr>
    </w:p>
    <w:p w:rsidR="00270A07" w:rsidRPr="00270A07" w:rsidRDefault="00270A07" w:rsidP="00270A07">
      <w:pPr>
        <w:spacing w:after="0"/>
        <w:rPr>
          <w:rFonts w:cstheme="minorHAnsi"/>
          <w:shd w:val="clear" w:color="auto" w:fill="FFFFFF"/>
        </w:rPr>
      </w:pPr>
    </w:p>
    <w:p w:rsidR="00270A07" w:rsidRDefault="00270A07" w:rsidP="00270A07">
      <w:pPr>
        <w:spacing w:after="0"/>
        <w:rPr>
          <w:rFonts w:cstheme="minorHAnsi"/>
          <w:b/>
          <w:color w:val="000000"/>
          <w:shd w:val="clear" w:color="auto" w:fill="FFFFFF"/>
        </w:rPr>
      </w:pPr>
    </w:p>
    <w:p w:rsidR="00270A07" w:rsidRPr="00270A07" w:rsidRDefault="00270A07" w:rsidP="00270A07">
      <w:pPr>
        <w:spacing w:after="0"/>
        <w:rPr>
          <w:rFonts w:cstheme="minorHAnsi"/>
          <w:b/>
        </w:rPr>
      </w:pPr>
    </w:p>
    <w:p w:rsidR="00270A07" w:rsidRPr="00270A07" w:rsidRDefault="00270A07" w:rsidP="00270A07">
      <w:pPr>
        <w:rPr>
          <w:b/>
        </w:rPr>
      </w:pPr>
    </w:p>
    <w:sectPr w:rsidR="00270A07" w:rsidRPr="00270A07" w:rsidSect="00E90E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61DD"/>
    <w:rsid w:val="001A1DAE"/>
    <w:rsid w:val="0020142C"/>
    <w:rsid w:val="002236B1"/>
    <w:rsid w:val="00270A07"/>
    <w:rsid w:val="00367E14"/>
    <w:rsid w:val="007116C5"/>
    <w:rsid w:val="00717C45"/>
    <w:rsid w:val="007452CA"/>
    <w:rsid w:val="00A34458"/>
    <w:rsid w:val="00A761DD"/>
    <w:rsid w:val="00B265E2"/>
    <w:rsid w:val="00B316B5"/>
    <w:rsid w:val="00B53572"/>
    <w:rsid w:val="00BA6333"/>
    <w:rsid w:val="00E47456"/>
    <w:rsid w:val="00E90EA5"/>
    <w:rsid w:val="00F702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90E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90E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0EA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90EA5"/>
    <w:pPr>
      <w:ind w:left="720"/>
      <w:contextualSpacing/>
    </w:pPr>
  </w:style>
  <w:style w:type="character" w:customStyle="1" w:styleId="Heading3Char">
    <w:name w:val="Heading 3 Char"/>
    <w:basedOn w:val="DefaultParagraphFont"/>
    <w:link w:val="Heading3"/>
    <w:uiPriority w:val="9"/>
    <w:rsid w:val="00E90EA5"/>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270A0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90EA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90E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0EA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90EA5"/>
    <w:pPr>
      <w:ind w:left="720"/>
      <w:contextualSpacing/>
    </w:pPr>
  </w:style>
  <w:style w:type="character" w:customStyle="1" w:styleId="Heading3Char">
    <w:name w:val="Heading 3 Char"/>
    <w:basedOn w:val="DefaultParagraphFont"/>
    <w:link w:val="Heading3"/>
    <w:uiPriority w:val="9"/>
    <w:rsid w:val="00E90EA5"/>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270A0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516266">
      <w:bodyDiv w:val="1"/>
      <w:marLeft w:val="0"/>
      <w:marRight w:val="0"/>
      <w:marTop w:val="0"/>
      <w:marBottom w:val="0"/>
      <w:divBdr>
        <w:top w:val="none" w:sz="0" w:space="0" w:color="auto"/>
        <w:left w:val="none" w:sz="0" w:space="0" w:color="auto"/>
        <w:bottom w:val="none" w:sz="0" w:space="0" w:color="auto"/>
        <w:right w:val="none" w:sz="0" w:space="0" w:color="auto"/>
      </w:divBdr>
    </w:div>
    <w:div w:id="589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investopedia.com/terms/a/annuity.asp"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investopedia.com/terms/i/interest.asp" TargetMode="External"/><Relationship Id="rId5" Type="http://schemas.openxmlformats.org/officeDocument/2006/relationships/hyperlink" Target="https://www.bhartiaxa.com/term-insurance/term-insurance-plan-with-maturity-benefit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gupta</dc:creator>
  <cp:keywords/>
  <dc:description/>
  <cp:lastModifiedBy>gaurav gupta</cp:lastModifiedBy>
  <cp:revision>14</cp:revision>
  <dcterms:created xsi:type="dcterms:W3CDTF">2025-09-20T06:37:00Z</dcterms:created>
  <dcterms:modified xsi:type="dcterms:W3CDTF">2025-09-20T07:09:00Z</dcterms:modified>
</cp:coreProperties>
</file>