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C472A" w14:textId="0A52993E" w:rsidR="00EE6EBF" w:rsidRDefault="2071C14A" w:rsidP="2071C14A">
      <w:pPr>
        <w:jc w:val="center"/>
        <w:rPr>
          <w:rFonts w:ascii="Times New Roman" w:eastAsia="Times New Roman" w:hAnsi="Times New Roman" w:cs="Times New Roman"/>
          <w:b/>
          <w:bCs/>
          <w:sz w:val="40"/>
          <w:szCs w:val="40"/>
          <w:u w:val="single"/>
        </w:rPr>
      </w:pPr>
      <w:r w:rsidRPr="2071C14A">
        <w:rPr>
          <w:rFonts w:ascii="Times New Roman" w:eastAsia="Times New Roman" w:hAnsi="Times New Roman" w:cs="Times New Roman"/>
          <w:b/>
          <w:bCs/>
          <w:sz w:val="40"/>
          <w:szCs w:val="40"/>
          <w:u w:val="single"/>
        </w:rPr>
        <w:t>Title</w:t>
      </w:r>
    </w:p>
    <w:p w14:paraId="6DD2B9F0" w14:textId="6AA7D862" w:rsidR="00EE6EBF" w:rsidRDefault="2071C14A" w:rsidP="2071C14A">
      <w:pPr>
        <w:jc w:val="center"/>
        <w:rPr>
          <w:rFonts w:ascii="Times New Roman" w:eastAsia="Times New Roman" w:hAnsi="Times New Roman" w:cs="Times New Roman"/>
          <w:b/>
          <w:bCs/>
          <w:sz w:val="32"/>
          <w:szCs w:val="32"/>
          <w:u w:val="single"/>
        </w:rPr>
      </w:pPr>
      <w:r w:rsidRPr="2071C14A">
        <w:rPr>
          <w:rFonts w:ascii="Times New Roman" w:eastAsia="Times New Roman" w:hAnsi="Times New Roman" w:cs="Times New Roman"/>
          <w:b/>
          <w:bCs/>
          <w:sz w:val="28"/>
          <w:szCs w:val="28"/>
          <w:u w:val="single"/>
        </w:rPr>
        <w:t>Intelligent Quiz Generation: A Novel Approach to Enhancing Accuracy</w:t>
      </w:r>
    </w:p>
    <w:p w14:paraId="04691A83" w14:textId="7B87E7DE" w:rsidR="00EE6EBF" w:rsidRDefault="00EE6EBF" w:rsidP="2071C14A">
      <w:pPr>
        <w:jc w:val="both"/>
        <w:rPr>
          <w:rFonts w:eastAsiaTheme="minorEastAsia"/>
          <w:sz w:val="28"/>
          <w:szCs w:val="28"/>
        </w:rPr>
      </w:pPr>
    </w:p>
    <w:p w14:paraId="276A78B9" w14:textId="196BF914" w:rsidR="00EE6EBF" w:rsidRDefault="2071C14A" w:rsidP="2071C14A">
      <w:pPr>
        <w:pStyle w:val="ListParagraph"/>
        <w:numPr>
          <w:ilvl w:val="0"/>
          <w:numId w:val="1"/>
        </w:numPr>
        <w:jc w:val="both"/>
        <w:rPr>
          <w:rFonts w:eastAsiaTheme="minorEastAsia"/>
          <w:sz w:val="28"/>
          <w:szCs w:val="28"/>
        </w:rPr>
      </w:pPr>
      <w:r w:rsidRPr="2071C14A">
        <w:rPr>
          <w:rFonts w:eastAsiaTheme="minorEastAsia"/>
          <w:b/>
          <w:bCs/>
          <w:sz w:val="28"/>
          <w:szCs w:val="28"/>
        </w:rPr>
        <w:t>Project Description -</w:t>
      </w:r>
      <w:r w:rsidRPr="2071C14A">
        <w:rPr>
          <w:rFonts w:eastAsiaTheme="minorEastAsia"/>
          <w:sz w:val="28"/>
          <w:szCs w:val="28"/>
        </w:rPr>
        <w:t xml:space="preserve"> Our project is an innovative quiz generation portal. It leverages Natural Language Processing (NLP) to dynamically generate quizzes from any uploaded text or PDF document.</w:t>
      </w:r>
    </w:p>
    <w:p w14:paraId="18CB344A" w14:textId="0499D89A" w:rsidR="00EE6EBF" w:rsidRDefault="00EE6EBF" w:rsidP="2071C14A">
      <w:pPr>
        <w:jc w:val="both"/>
        <w:rPr>
          <w:rFonts w:eastAsiaTheme="minorEastAsia"/>
          <w:sz w:val="28"/>
          <w:szCs w:val="28"/>
        </w:rPr>
      </w:pPr>
    </w:p>
    <w:p w14:paraId="2C0EBE83" w14:textId="2067DADD" w:rsidR="00EE6EBF" w:rsidRDefault="2071C14A" w:rsidP="2071C14A">
      <w:pPr>
        <w:pStyle w:val="ListParagraph"/>
        <w:numPr>
          <w:ilvl w:val="0"/>
          <w:numId w:val="1"/>
        </w:numPr>
        <w:jc w:val="both"/>
        <w:rPr>
          <w:rFonts w:eastAsiaTheme="minorEastAsia"/>
          <w:sz w:val="28"/>
          <w:szCs w:val="28"/>
        </w:rPr>
      </w:pPr>
      <w:r w:rsidRPr="2071C14A">
        <w:rPr>
          <w:rFonts w:eastAsiaTheme="minorEastAsia"/>
          <w:b/>
          <w:bCs/>
          <w:sz w:val="28"/>
          <w:szCs w:val="28"/>
        </w:rPr>
        <w:t xml:space="preserve">Novel Implementation - </w:t>
      </w:r>
      <w:r w:rsidRPr="2071C14A">
        <w:rPr>
          <w:rFonts w:eastAsiaTheme="minorEastAsia"/>
          <w:sz w:val="28"/>
          <w:szCs w:val="28"/>
        </w:rPr>
        <w:t>We’re implementing Automatic Question Generation (AQG) techniques in a unique way. We use Spacy’s NER model for entity recognition and ranking, and a Word2Vec model for incorrect option generation. Additionally, we incorporate homomorphic encryption for secure data handling.</w:t>
      </w:r>
    </w:p>
    <w:p w14:paraId="17A4CDD6" w14:textId="2D05128A" w:rsidR="00EE6EBF" w:rsidRDefault="00EE6EBF" w:rsidP="2071C14A">
      <w:pPr>
        <w:jc w:val="both"/>
        <w:rPr>
          <w:rFonts w:eastAsiaTheme="minorEastAsia"/>
          <w:sz w:val="28"/>
          <w:szCs w:val="28"/>
        </w:rPr>
      </w:pPr>
    </w:p>
    <w:p w14:paraId="1E241F38" w14:textId="4A077FAB" w:rsidR="00EE6EBF" w:rsidRDefault="2071C14A" w:rsidP="2071C14A">
      <w:pPr>
        <w:pStyle w:val="ListParagraph"/>
        <w:numPr>
          <w:ilvl w:val="0"/>
          <w:numId w:val="1"/>
        </w:numPr>
        <w:jc w:val="both"/>
        <w:rPr>
          <w:rFonts w:eastAsiaTheme="minorEastAsia"/>
          <w:sz w:val="28"/>
          <w:szCs w:val="28"/>
        </w:rPr>
      </w:pPr>
      <w:r w:rsidRPr="2071C14A">
        <w:rPr>
          <w:rFonts w:eastAsiaTheme="minorEastAsia"/>
          <w:b/>
          <w:bCs/>
          <w:sz w:val="28"/>
          <w:szCs w:val="28"/>
        </w:rPr>
        <w:t>Final Outcome</w:t>
      </w:r>
      <w:r w:rsidRPr="2071C14A">
        <w:rPr>
          <w:rFonts w:eastAsiaTheme="minorEastAsia"/>
          <w:sz w:val="28"/>
          <w:szCs w:val="28"/>
        </w:rPr>
        <w:t xml:space="preserve"> - The final outcome is a comprehensive research paper. This paper not only details the development of this secure and efficient quiz platform but also explores methods to test, determine, and improve the accuracy of the quiz generation process. This enhances its reliability and effectiveness.</w:t>
      </w:r>
    </w:p>
    <w:p w14:paraId="5E5787A5" w14:textId="38C37A4A" w:rsidR="00EE6EBF" w:rsidRDefault="00EE6EBF" w:rsidP="2071C14A">
      <w:pPr>
        <w:jc w:val="both"/>
        <w:rPr>
          <w:rFonts w:eastAsiaTheme="minorEastAsia"/>
          <w:sz w:val="28"/>
          <w:szCs w:val="28"/>
        </w:rPr>
      </w:pPr>
    </w:p>
    <w:sectPr w:rsidR="00EE6E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FE2D"/>
    <w:multiLevelType w:val="hybridMultilevel"/>
    <w:tmpl w:val="115EAFB8"/>
    <w:lvl w:ilvl="0" w:tplc="D2661A62">
      <w:start w:val="1"/>
      <w:numFmt w:val="decimal"/>
      <w:lvlText w:val="%1."/>
      <w:lvlJc w:val="left"/>
      <w:pPr>
        <w:ind w:left="720" w:hanging="360"/>
      </w:pPr>
    </w:lvl>
    <w:lvl w:ilvl="1" w:tplc="873C81A8">
      <w:start w:val="1"/>
      <w:numFmt w:val="lowerLetter"/>
      <w:lvlText w:val="%2."/>
      <w:lvlJc w:val="left"/>
      <w:pPr>
        <w:ind w:left="1440" w:hanging="360"/>
      </w:pPr>
    </w:lvl>
    <w:lvl w:ilvl="2" w:tplc="A25E74BA">
      <w:start w:val="1"/>
      <w:numFmt w:val="lowerRoman"/>
      <w:lvlText w:val="%3."/>
      <w:lvlJc w:val="right"/>
      <w:pPr>
        <w:ind w:left="2160" w:hanging="180"/>
      </w:pPr>
    </w:lvl>
    <w:lvl w:ilvl="3" w:tplc="8AC8AA26">
      <w:start w:val="1"/>
      <w:numFmt w:val="decimal"/>
      <w:lvlText w:val="%4."/>
      <w:lvlJc w:val="left"/>
      <w:pPr>
        <w:ind w:left="2880" w:hanging="360"/>
      </w:pPr>
    </w:lvl>
    <w:lvl w:ilvl="4" w:tplc="F2487BBA">
      <w:start w:val="1"/>
      <w:numFmt w:val="lowerLetter"/>
      <w:lvlText w:val="%5."/>
      <w:lvlJc w:val="left"/>
      <w:pPr>
        <w:ind w:left="3600" w:hanging="360"/>
      </w:pPr>
    </w:lvl>
    <w:lvl w:ilvl="5" w:tplc="18AA7680">
      <w:start w:val="1"/>
      <w:numFmt w:val="lowerRoman"/>
      <w:lvlText w:val="%6."/>
      <w:lvlJc w:val="right"/>
      <w:pPr>
        <w:ind w:left="4320" w:hanging="180"/>
      </w:pPr>
    </w:lvl>
    <w:lvl w:ilvl="6" w:tplc="9796C9CA">
      <w:start w:val="1"/>
      <w:numFmt w:val="decimal"/>
      <w:lvlText w:val="%7."/>
      <w:lvlJc w:val="left"/>
      <w:pPr>
        <w:ind w:left="5040" w:hanging="360"/>
      </w:pPr>
    </w:lvl>
    <w:lvl w:ilvl="7" w:tplc="FA32011A">
      <w:start w:val="1"/>
      <w:numFmt w:val="lowerLetter"/>
      <w:lvlText w:val="%8."/>
      <w:lvlJc w:val="left"/>
      <w:pPr>
        <w:ind w:left="5760" w:hanging="360"/>
      </w:pPr>
    </w:lvl>
    <w:lvl w:ilvl="8" w:tplc="7DCEBAFA">
      <w:start w:val="1"/>
      <w:numFmt w:val="lowerRoman"/>
      <w:lvlText w:val="%9."/>
      <w:lvlJc w:val="right"/>
      <w:pPr>
        <w:ind w:left="6480" w:hanging="180"/>
      </w:pPr>
    </w:lvl>
  </w:abstractNum>
  <w:abstractNum w:abstractNumId="1" w15:restartNumberingAfterBreak="0">
    <w:nsid w:val="15E899E2"/>
    <w:multiLevelType w:val="hybridMultilevel"/>
    <w:tmpl w:val="47840AD4"/>
    <w:lvl w:ilvl="0" w:tplc="CFC8A08C">
      <w:start w:val="1"/>
      <w:numFmt w:val="bullet"/>
      <w:lvlText w:val=""/>
      <w:lvlJc w:val="left"/>
      <w:pPr>
        <w:ind w:left="720" w:hanging="360"/>
      </w:pPr>
      <w:rPr>
        <w:rFonts w:ascii="Symbol" w:hAnsi="Symbol" w:hint="default"/>
      </w:rPr>
    </w:lvl>
    <w:lvl w:ilvl="1" w:tplc="B0867EF6">
      <w:start w:val="1"/>
      <w:numFmt w:val="bullet"/>
      <w:lvlText w:val="o"/>
      <w:lvlJc w:val="left"/>
      <w:pPr>
        <w:ind w:left="1440" w:hanging="360"/>
      </w:pPr>
      <w:rPr>
        <w:rFonts w:ascii="Courier New" w:hAnsi="Courier New" w:hint="default"/>
      </w:rPr>
    </w:lvl>
    <w:lvl w:ilvl="2" w:tplc="05EA5976">
      <w:start w:val="1"/>
      <w:numFmt w:val="bullet"/>
      <w:lvlText w:val=""/>
      <w:lvlJc w:val="left"/>
      <w:pPr>
        <w:ind w:left="2160" w:hanging="360"/>
      </w:pPr>
      <w:rPr>
        <w:rFonts w:ascii="Wingdings" w:hAnsi="Wingdings" w:hint="default"/>
      </w:rPr>
    </w:lvl>
    <w:lvl w:ilvl="3" w:tplc="667E455C">
      <w:start w:val="1"/>
      <w:numFmt w:val="bullet"/>
      <w:lvlText w:val=""/>
      <w:lvlJc w:val="left"/>
      <w:pPr>
        <w:ind w:left="2880" w:hanging="360"/>
      </w:pPr>
      <w:rPr>
        <w:rFonts w:ascii="Symbol" w:hAnsi="Symbol" w:hint="default"/>
      </w:rPr>
    </w:lvl>
    <w:lvl w:ilvl="4" w:tplc="57441F5E">
      <w:start w:val="1"/>
      <w:numFmt w:val="bullet"/>
      <w:lvlText w:val="o"/>
      <w:lvlJc w:val="left"/>
      <w:pPr>
        <w:ind w:left="3600" w:hanging="360"/>
      </w:pPr>
      <w:rPr>
        <w:rFonts w:ascii="Courier New" w:hAnsi="Courier New" w:hint="default"/>
      </w:rPr>
    </w:lvl>
    <w:lvl w:ilvl="5" w:tplc="A70CE9C4">
      <w:start w:val="1"/>
      <w:numFmt w:val="bullet"/>
      <w:lvlText w:val=""/>
      <w:lvlJc w:val="left"/>
      <w:pPr>
        <w:ind w:left="4320" w:hanging="360"/>
      </w:pPr>
      <w:rPr>
        <w:rFonts w:ascii="Wingdings" w:hAnsi="Wingdings" w:hint="default"/>
      </w:rPr>
    </w:lvl>
    <w:lvl w:ilvl="6" w:tplc="CA1ACDBA">
      <w:start w:val="1"/>
      <w:numFmt w:val="bullet"/>
      <w:lvlText w:val=""/>
      <w:lvlJc w:val="left"/>
      <w:pPr>
        <w:ind w:left="5040" w:hanging="360"/>
      </w:pPr>
      <w:rPr>
        <w:rFonts w:ascii="Symbol" w:hAnsi="Symbol" w:hint="default"/>
      </w:rPr>
    </w:lvl>
    <w:lvl w:ilvl="7" w:tplc="D2EAFF66">
      <w:start w:val="1"/>
      <w:numFmt w:val="bullet"/>
      <w:lvlText w:val="o"/>
      <w:lvlJc w:val="left"/>
      <w:pPr>
        <w:ind w:left="5760" w:hanging="360"/>
      </w:pPr>
      <w:rPr>
        <w:rFonts w:ascii="Courier New" w:hAnsi="Courier New" w:hint="default"/>
      </w:rPr>
    </w:lvl>
    <w:lvl w:ilvl="8" w:tplc="9072FBDC">
      <w:start w:val="1"/>
      <w:numFmt w:val="bullet"/>
      <w:lvlText w:val=""/>
      <w:lvlJc w:val="left"/>
      <w:pPr>
        <w:ind w:left="6480" w:hanging="360"/>
      </w:pPr>
      <w:rPr>
        <w:rFonts w:ascii="Wingdings" w:hAnsi="Wingdings" w:hint="default"/>
      </w:rPr>
    </w:lvl>
  </w:abstractNum>
  <w:abstractNum w:abstractNumId="2" w15:restartNumberingAfterBreak="0">
    <w:nsid w:val="3DCD7EAD"/>
    <w:multiLevelType w:val="hybridMultilevel"/>
    <w:tmpl w:val="F4D88D5A"/>
    <w:lvl w:ilvl="0" w:tplc="60D4263E">
      <w:start w:val="1"/>
      <w:numFmt w:val="bullet"/>
      <w:lvlText w:val=""/>
      <w:lvlJc w:val="left"/>
      <w:pPr>
        <w:ind w:left="720" w:hanging="360"/>
      </w:pPr>
      <w:rPr>
        <w:rFonts w:ascii="Symbol" w:hAnsi="Symbol" w:hint="default"/>
      </w:rPr>
    </w:lvl>
    <w:lvl w:ilvl="1" w:tplc="75FA8890">
      <w:start w:val="1"/>
      <w:numFmt w:val="bullet"/>
      <w:lvlText w:val="o"/>
      <w:lvlJc w:val="left"/>
      <w:pPr>
        <w:ind w:left="1440" w:hanging="360"/>
      </w:pPr>
      <w:rPr>
        <w:rFonts w:ascii="Courier New" w:hAnsi="Courier New" w:hint="default"/>
      </w:rPr>
    </w:lvl>
    <w:lvl w:ilvl="2" w:tplc="A45C00FE">
      <w:start w:val="1"/>
      <w:numFmt w:val="bullet"/>
      <w:lvlText w:val=""/>
      <w:lvlJc w:val="left"/>
      <w:pPr>
        <w:ind w:left="2160" w:hanging="360"/>
      </w:pPr>
      <w:rPr>
        <w:rFonts w:ascii="Wingdings" w:hAnsi="Wingdings" w:hint="default"/>
      </w:rPr>
    </w:lvl>
    <w:lvl w:ilvl="3" w:tplc="4708869A">
      <w:start w:val="1"/>
      <w:numFmt w:val="bullet"/>
      <w:lvlText w:val=""/>
      <w:lvlJc w:val="left"/>
      <w:pPr>
        <w:ind w:left="2880" w:hanging="360"/>
      </w:pPr>
      <w:rPr>
        <w:rFonts w:ascii="Symbol" w:hAnsi="Symbol" w:hint="default"/>
      </w:rPr>
    </w:lvl>
    <w:lvl w:ilvl="4" w:tplc="4664CA74">
      <w:start w:val="1"/>
      <w:numFmt w:val="bullet"/>
      <w:lvlText w:val="o"/>
      <w:lvlJc w:val="left"/>
      <w:pPr>
        <w:ind w:left="3600" w:hanging="360"/>
      </w:pPr>
      <w:rPr>
        <w:rFonts w:ascii="Courier New" w:hAnsi="Courier New" w:hint="default"/>
      </w:rPr>
    </w:lvl>
    <w:lvl w:ilvl="5" w:tplc="7C96F084">
      <w:start w:val="1"/>
      <w:numFmt w:val="bullet"/>
      <w:lvlText w:val=""/>
      <w:lvlJc w:val="left"/>
      <w:pPr>
        <w:ind w:left="4320" w:hanging="360"/>
      </w:pPr>
      <w:rPr>
        <w:rFonts w:ascii="Wingdings" w:hAnsi="Wingdings" w:hint="default"/>
      </w:rPr>
    </w:lvl>
    <w:lvl w:ilvl="6" w:tplc="89424FF2">
      <w:start w:val="1"/>
      <w:numFmt w:val="bullet"/>
      <w:lvlText w:val=""/>
      <w:lvlJc w:val="left"/>
      <w:pPr>
        <w:ind w:left="5040" w:hanging="360"/>
      </w:pPr>
      <w:rPr>
        <w:rFonts w:ascii="Symbol" w:hAnsi="Symbol" w:hint="default"/>
      </w:rPr>
    </w:lvl>
    <w:lvl w:ilvl="7" w:tplc="6AC0DF40">
      <w:start w:val="1"/>
      <w:numFmt w:val="bullet"/>
      <w:lvlText w:val="o"/>
      <w:lvlJc w:val="left"/>
      <w:pPr>
        <w:ind w:left="5760" w:hanging="360"/>
      </w:pPr>
      <w:rPr>
        <w:rFonts w:ascii="Courier New" w:hAnsi="Courier New" w:hint="default"/>
      </w:rPr>
    </w:lvl>
    <w:lvl w:ilvl="8" w:tplc="55342652">
      <w:start w:val="1"/>
      <w:numFmt w:val="bullet"/>
      <w:lvlText w:val=""/>
      <w:lvlJc w:val="left"/>
      <w:pPr>
        <w:ind w:left="6480" w:hanging="360"/>
      </w:pPr>
      <w:rPr>
        <w:rFonts w:ascii="Wingdings" w:hAnsi="Wingdings" w:hint="default"/>
      </w:rPr>
    </w:lvl>
  </w:abstractNum>
  <w:num w:numId="1" w16cid:durableId="1580675723">
    <w:abstractNumId w:val="1"/>
  </w:num>
  <w:num w:numId="2" w16cid:durableId="20251958">
    <w:abstractNumId w:val="0"/>
  </w:num>
  <w:num w:numId="3" w16cid:durableId="1959558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BA21EF"/>
    <w:rsid w:val="00291B2C"/>
    <w:rsid w:val="00EE6EBF"/>
    <w:rsid w:val="2071C14A"/>
    <w:rsid w:val="43905F1D"/>
    <w:rsid w:val="63BA2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5F1D"/>
  <w15:chartTrackingRefBased/>
  <w15:docId w15:val="{01274350-E26A-4179-9111-62DBC011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Shukla</dc:creator>
  <cp:keywords/>
  <dc:description/>
  <cp:lastModifiedBy>GAURAV_SHUKLA</cp:lastModifiedBy>
  <cp:revision>2</cp:revision>
  <dcterms:created xsi:type="dcterms:W3CDTF">2023-10-13T07:19:00Z</dcterms:created>
  <dcterms:modified xsi:type="dcterms:W3CDTF">2023-10-13T07:19:00Z</dcterms:modified>
</cp:coreProperties>
</file>