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F7795" w14:textId="77777777" w:rsidR="001C3BD4" w:rsidRPr="001C3BD4" w:rsidRDefault="001C3BD4" w:rsidP="001C3BD4">
      <w:pPr>
        <w:jc w:val="both"/>
        <w:rPr>
          <w:color w:val="FFFFFF" w:themeColor="background1"/>
          <w:sz w:val="32"/>
          <w:szCs w:val="32"/>
        </w:rPr>
      </w:pPr>
      <w:r w:rsidRPr="001C3BD4">
        <w:rPr>
          <w:color w:val="000000" w:themeColor="text1"/>
          <w:sz w:val="32"/>
          <w:szCs w:val="32"/>
          <w:highlight w:val="yellow"/>
        </w:rPr>
        <w:t>45 46 49 20 50 41 52 54</w:t>
      </w:r>
      <w:r w:rsidRPr="001C3BD4">
        <w:rPr>
          <w:color w:val="000000" w:themeColor="text1"/>
          <w:sz w:val="32"/>
          <w:szCs w:val="32"/>
        </w:rPr>
        <w:t xml:space="preserve"> </w:t>
      </w:r>
      <w:r w:rsidRPr="001C3BD4">
        <w:rPr>
          <w:color w:val="FFFFFF" w:themeColor="background1"/>
          <w:sz w:val="32"/>
          <w:szCs w:val="32"/>
          <w:highlight w:val="green"/>
        </w:rPr>
        <w:t>00 00 01 00</w:t>
      </w:r>
      <w:r w:rsidRPr="001C3BD4">
        <w:rPr>
          <w:color w:val="FFFFFF" w:themeColor="background1"/>
          <w:sz w:val="32"/>
          <w:szCs w:val="32"/>
        </w:rPr>
        <w:t xml:space="preserve"> </w:t>
      </w:r>
      <w:r w:rsidRPr="001C3BD4">
        <w:rPr>
          <w:color w:val="FFFFFF" w:themeColor="background1"/>
          <w:sz w:val="32"/>
          <w:szCs w:val="32"/>
          <w:highlight w:val="cyan"/>
        </w:rPr>
        <w:t>5C 00 00 00</w:t>
      </w:r>
    </w:p>
    <w:p w14:paraId="2FAB54BD" w14:textId="77777777" w:rsidR="001C3BD4" w:rsidRPr="001C3BD4" w:rsidRDefault="001C3BD4" w:rsidP="001C3BD4">
      <w:pPr>
        <w:jc w:val="both"/>
        <w:rPr>
          <w:color w:val="FFFFFF" w:themeColor="background1"/>
          <w:sz w:val="32"/>
          <w:szCs w:val="32"/>
        </w:rPr>
      </w:pPr>
      <w:r w:rsidRPr="001C3BD4">
        <w:rPr>
          <w:color w:val="FFFFFF" w:themeColor="background1"/>
          <w:sz w:val="32"/>
          <w:szCs w:val="32"/>
          <w:highlight w:val="magenta"/>
        </w:rPr>
        <w:t>DF B3 48 24</w:t>
      </w:r>
      <w:r w:rsidRPr="001C3BD4">
        <w:rPr>
          <w:color w:val="FFFFFF" w:themeColor="background1"/>
          <w:sz w:val="32"/>
          <w:szCs w:val="32"/>
        </w:rPr>
        <w:t xml:space="preserve"> </w:t>
      </w:r>
      <w:r w:rsidRPr="001C3BD4">
        <w:rPr>
          <w:color w:val="FFFFFF" w:themeColor="background1"/>
          <w:sz w:val="32"/>
          <w:szCs w:val="32"/>
          <w:highlight w:val="blue"/>
        </w:rPr>
        <w:t>00 00 00 00</w:t>
      </w:r>
      <w:r w:rsidRPr="001C3BD4">
        <w:rPr>
          <w:color w:val="FFFFFF" w:themeColor="background1"/>
          <w:sz w:val="32"/>
          <w:szCs w:val="32"/>
        </w:rPr>
        <w:t xml:space="preserve"> </w:t>
      </w:r>
      <w:r w:rsidRPr="001C3BD4">
        <w:rPr>
          <w:color w:val="FFFFFF" w:themeColor="background1"/>
          <w:sz w:val="32"/>
          <w:szCs w:val="32"/>
          <w:highlight w:val="darkBlue"/>
        </w:rPr>
        <w:t>01 00 00 00 00 00 00 00</w:t>
      </w:r>
    </w:p>
    <w:p w14:paraId="5ADEA6AF" w14:textId="77777777" w:rsidR="001C3BD4" w:rsidRPr="001C3BD4" w:rsidRDefault="001C3BD4" w:rsidP="001C3BD4">
      <w:pPr>
        <w:jc w:val="both"/>
        <w:rPr>
          <w:color w:val="FFFFFF" w:themeColor="background1"/>
          <w:sz w:val="32"/>
          <w:szCs w:val="32"/>
        </w:rPr>
      </w:pPr>
      <w:r w:rsidRPr="001C3BD4">
        <w:rPr>
          <w:color w:val="FFFFFF" w:themeColor="background1"/>
          <w:sz w:val="32"/>
          <w:szCs w:val="32"/>
          <w:highlight w:val="darkCyan"/>
        </w:rPr>
        <w:t>AF 12 9E 3B 00 00 00 00</w:t>
      </w:r>
      <w:r w:rsidRPr="001C3BD4">
        <w:rPr>
          <w:color w:val="FFFFFF" w:themeColor="background1"/>
          <w:sz w:val="32"/>
          <w:szCs w:val="32"/>
        </w:rPr>
        <w:t xml:space="preserve"> </w:t>
      </w:r>
      <w:r w:rsidRPr="001C3BD4">
        <w:rPr>
          <w:color w:val="FFFFFF" w:themeColor="background1"/>
          <w:sz w:val="32"/>
          <w:szCs w:val="32"/>
          <w:highlight w:val="darkGreen"/>
        </w:rPr>
        <w:t>22 00 00 00 00 00 00 00</w:t>
      </w:r>
    </w:p>
    <w:p w14:paraId="2AAD611D" w14:textId="77777777" w:rsidR="001C3BD4" w:rsidRPr="001C3BD4" w:rsidRDefault="001C3BD4" w:rsidP="001C3BD4">
      <w:pPr>
        <w:jc w:val="both"/>
        <w:rPr>
          <w:color w:val="FFFFFF" w:themeColor="background1"/>
          <w:sz w:val="32"/>
          <w:szCs w:val="32"/>
          <w:highlight w:val="darkRed"/>
        </w:rPr>
      </w:pPr>
      <w:r w:rsidRPr="001C3BD4">
        <w:rPr>
          <w:color w:val="FFFFFF" w:themeColor="background1"/>
          <w:sz w:val="32"/>
          <w:szCs w:val="32"/>
          <w:highlight w:val="darkMagenta"/>
        </w:rPr>
        <w:t>8E 12 9E 3B 00 00 00 00</w:t>
      </w:r>
      <w:r w:rsidRPr="001C3BD4">
        <w:rPr>
          <w:color w:val="FFFFFF" w:themeColor="background1"/>
          <w:sz w:val="32"/>
          <w:szCs w:val="32"/>
        </w:rPr>
        <w:t xml:space="preserve"> </w:t>
      </w:r>
      <w:r w:rsidRPr="001C3BD4">
        <w:rPr>
          <w:color w:val="FFFFFF" w:themeColor="background1"/>
          <w:sz w:val="32"/>
          <w:szCs w:val="32"/>
          <w:highlight w:val="darkRed"/>
        </w:rPr>
        <w:t>F5 F3 1B 19 A5 7D A6 4E</w:t>
      </w:r>
    </w:p>
    <w:p w14:paraId="587371B2" w14:textId="77777777" w:rsidR="001C3BD4" w:rsidRPr="001C3BD4" w:rsidRDefault="001C3BD4" w:rsidP="001C3BD4">
      <w:pPr>
        <w:jc w:val="both"/>
        <w:rPr>
          <w:color w:val="FFFFFF" w:themeColor="background1"/>
          <w:sz w:val="32"/>
          <w:szCs w:val="32"/>
        </w:rPr>
      </w:pPr>
      <w:r w:rsidRPr="001C3BD4">
        <w:rPr>
          <w:color w:val="FFFFFF" w:themeColor="background1"/>
          <w:sz w:val="32"/>
          <w:szCs w:val="32"/>
          <w:highlight w:val="darkRed"/>
        </w:rPr>
        <w:t>A7 E2 75 71 A9 34 69 BD</w:t>
      </w:r>
      <w:r w:rsidRPr="001C3BD4">
        <w:rPr>
          <w:color w:val="FFFFFF" w:themeColor="background1"/>
          <w:sz w:val="32"/>
          <w:szCs w:val="32"/>
        </w:rPr>
        <w:t xml:space="preserve"> </w:t>
      </w:r>
      <w:r w:rsidRPr="001C3BD4">
        <w:rPr>
          <w:color w:val="FFFFFF" w:themeColor="background1"/>
          <w:sz w:val="32"/>
          <w:szCs w:val="32"/>
          <w:highlight w:val="darkYellow"/>
        </w:rPr>
        <w:t>02 00 00 00 00 00 00 00</w:t>
      </w:r>
    </w:p>
    <w:p w14:paraId="62722E88" w14:textId="5FDDA389" w:rsidR="0085368F" w:rsidRDefault="001C3BD4" w:rsidP="001C3BD4">
      <w:pPr>
        <w:jc w:val="both"/>
        <w:rPr>
          <w:sz w:val="32"/>
          <w:szCs w:val="32"/>
        </w:rPr>
      </w:pPr>
      <w:r w:rsidRPr="001C3BD4">
        <w:rPr>
          <w:sz w:val="32"/>
          <w:szCs w:val="32"/>
          <w:highlight w:val="darkGray"/>
        </w:rPr>
        <w:t>80 00 00 00</w:t>
      </w:r>
      <w:r w:rsidRPr="001C3BD4">
        <w:rPr>
          <w:sz w:val="32"/>
          <w:szCs w:val="32"/>
        </w:rPr>
        <w:t xml:space="preserve"> </w:t>
      </w:r>
      <w:r w:rsidRPr="001C3BD4">
        <w:rPr>
          <w:color w:val="FFFFFF" w:themeColor="background1"/>
          <w:sz w:val="32"/>
          <w:szCs w:val="32"/>
          <w:highlight w:val="black"/>
        </w:rPr>
        <w:t>80 00 00 00</w:t>
      </w:r>
      <w:r w:rsidRPr="001C3BD4">
        <w:rPr>
          <w:color w:val="FFFFFF" w:themeColor="background1"/>
          <w:sz w:val="32"/>
          <w:szCs w:val="32"/>
        </w:rPr>
        <w:t xml:space="preserve"> </w:t>
      </w:r>
      <w:r w:rsidRPr="001C3BD4">
        <w:rPr>
          <w:sz w:val="32"/>
          <w:szCs w:val="32"/>
          <w:highlight w:val="lightGray"/>
        </w:rPr>
        <w:t>C5 C0 45 85</w:t>
      </w:r>
    </w:p>
    <w:p w14:paraId="3469169E" w14:textId="7BBE0755" w:rsidR="00101B73" w:rsidRPr="00101B73" w:rsidRDefault="00101B73" w:rsidP="00101B7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738D1">
        <w:rPr>
          <w:b/>
          <w:bCs/>
        </w:rPr>
        <w:t>SIGNATURE:</w:t>
      </w:r>
      <w:r>
        <w:rPr>
          <w:b/>
          <w:bCs/>
        </w:rPr>
        <w:t xml:space="preserve"> </w:t>
      </w:r>
      <w:r>
        <w:t>This is used to recognize the GPT Header. This translates to EFI Part and is always at the start of the GPT partition.</w:t>
      </w:r>
    </w:p>
    <w:p w14:paraId="0D719EF0" w14:textId="14846AD8" w:rsidR="00101B73" w:rsidRPr="00101B73" w:rsidRDefault="00101B73" w:rsidP="00101B7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738D1">
        <w:rPr>
          <w:b/>
          <w:bCs/>
          <w:color w:val="000000" w:themeColor="text1"/>
        </w:rPr>
        <w:t>REVISION</w:t>
      </w:r>
      <w:r>
        <w:rPr>
          <w:b/>
          <w:bCs/>
        </w:rPr>
        <w:t xml:space="preserve">: </w:t>
      </w:r>
      <w:r>
        <w:t xml:space="preserve">This represents the GPT Version. </w:t>
      </w:r>
    </w:p>
    <w:p w14:paraId="65862BCB" w14:textId="6B80E08E" w:rsidR="00101B73" w:rsidRPr="00101B73" w:rsidRDefault="00101B73" w:rsidP="00101B7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738D1">
        <w:rPr>
          <w:b/>
          <w:bCs/>
          <w:color w:val="000000" w:themeColor="text1"/>
        </w:rPr>
        <w:t>HEADER SIZE</w:t>
      </w:r>
      <w:r>
        <w:rPr>
          <w:b/>
          <w:bCs/>
        </w:rPr>
        <w:t xml:space="preserve">: </w:t>
      </w:r>
      <w:r>
        <w:t xml:space="preserve">Represents the size of the GPT Header. It is always set to </w:t>
      </w:r>
      <w:r w:rsidRPr="00101B73">
        <w:t>5C 00 00 00</w:t>
      </w:r>
      <w:r>
        <w:t xml:space="preserve"> which translates to 92 in decimal.</w:t>
      </w:r>
    </w:p>
    <w:p w14:paraId="4D9FCFEC" w14:textId="761BF818" w:rsidR="00101B73" w:rsidRPr="00101B73" w:rsidRDefault="00101B73" w:rsidP="00101B7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738D1">
        <w:rPr>
          <w:b/>
          <w:bCs/>
          <w:color w:val="000000" w:themeColor="text1"/>
        </w:rPr>
        <w:t>HEADER CRC32</w:t>
      </w:r>
      <w:r>
        <w:rPr>
          <w:b/>
          <w:bCs/>
        </w:rPr>
        <w:t xml:space="preserve">: </w:t>
      </w:r>
      <w:r>
        <w:t xml:space="preserve">CRC32 checksum of the GPT header, </w:t>
      </w:r>
      <w:proofErr w:type="gramStart"/>
      <w:r>
        <w:t>If</w:t>
      </w:r>
      <w:proofErr w:type="gramEnd"/>
      <w:r>
        <w:t xml:space="preserve"> it is different from the original one, then it would mean that the GPT is tampered with or corrupted.</w:t>
      </w:r>
    </w:p>
    <w:p w14:paraId="7D1181F9" w14:textId="1841A223" w:rsidR="00101B73" w:rsidRPr="00101B73" w:rsidRDefault="00101B73" w:rsidP="00101B7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738D1">
        <w:rPr>
          <w:b/>
          <w:bCs/>
          <w:color w:val="000000" w:themeColor="text1"/>
        </w:rPr>
        <w:t>RESERVED</w:t>
      </w:r>
      <w:r>
        <w:rPr>
          <w:b/>
          <w:bCs/>
        </w:rPr>
        <w:t xml:space="preserve">: </w:t>
      </w:r>
      <w:r>
        <w:t>Reserved bytes that can be used in the future in case of any updates or future changes.</w:t>
      </w:r>
    </w:p>
    <w:p w14:paraId="1FDBC536" w14:textId="301410AF" w:rsidR="00101B73" w:rsidRPr="00101B73" w:rsidRDefault="00101B73" w:rsidP="00101B7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738D1">
        <w:rPr>
          <w:b/>
          <w:bCs/>
          <w:color w:val="000000" w:themeColor="text1"/>
        </w:rPr>
        <w:t>CURRENT LBA</w:t>
      </w:r>
      <w:r>
        <w:rPr>
          <w:b/>
          <w:bCs/>
        </w:rPr>
        <w:t xml:space="preserve">: </w:t>
      </w:r>
      <w:r>
        <w:t>Indicates the location of the GPT header, converting this into decimal would be 1, which means 1</w:t>
      </w:r>
      <w:r w:rsidRPr="00101B73">
        <w:rPr>
          <w:vertAlign w:val="superscript"/>
        </w:rPr>
        <w:t>st</w:t>
      </w:r>
      <w:r>
        <w:t xml:space="preserve"> sector.</w:t>
      </w:r>
    </w:p>
    <w:p w14:paraId="747BCABF" w14:textId="6CF1CB23" w:rsidR="00101B73" w:rsidRPr="00101B73" w:rsidRDefault="00101B73" w:rsidP="00101B7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738D1">
        <w:rPr>
          <w:b/>
          <w:bCs/>
          <w:color w:val="000000" w:themeColor="text1"/>
        </w:rPr>
        <w:t>BACKUP LBA</w:t>
      </w:r>
      <w:r>
        <w:rPr>
          <w:b/>
          <w:bCs/>
        </w:rPr>
        <w:t xml:space="preserve">: </w:t>
      </w:r>
      <w:r>
        <w:t>This field shows where the backup GPT Header is stored in the hard drive. The exact sector number.</w:t>
      </w:r>
    </w:p>
    <w:p w14:paraId="61BC5764" w14:textId="220AFA75" w:rsidR="00101B73" w:rsidRPr="00101B73" w:rsidRDefault="00101B73" w:rsidP="00101B7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738D1">
        <w:rPr>
          <w:b/>
          <w:bCs/>
          <w:color w:val="000000" w:themeColor="text1"/>
        </w:rPr>
        <w:t>FIRST USABLE LBA</w:t>
      </w:r>
      <w:r>
        <w:rPr>
          <w:b/>
          <w:bCs/>
        </w:rPr>
        <w:t xml:space="preserve">: </w:t>
      </w:r>
      <w:r>
        <w:t>Indicates the first address from which the partition can start on the disk.</w:t>
      </w:r>
    </w:p>
    <w:p w14:paraId="40AC3D02" w14:textId="3063E771" w:rsidR="00101B73" w:rsidRPr="00101B73" w:rsidRDefault="00101B73" w:rsidP="00101B7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738D1">
        <w:rPr>
          <w:b/>
          <w:bCs/>
          <w:color w:val="000000" w:themeColor="text1"/>
        </w:rPr>
        <w:t>LAST USABLE LBA</w:t>
      </w:r>
      <w:r>
        <w:rPr>
          <w:b/>
          <w:bCs/>
        </w:rPr>
        <w:t xml:space="preserve">: </w:t>
      </w:r>
      <w:r>
        <w:t>The last address to which the partitions can be written. Any partition cannot occupy any space after their last usable LBA(Logical Block Address).</w:t>
      </w:r>
    </w:p>
    <w:p w14:paraId="6908E2BE" w14:textId="2146150A" w:rsidR="00101B73" w:rsidRPr="00101B73" w:rsidRDefault="00101B73" w:rsidP="00101B7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738D1">
        <w:rPr>
          <w:b/>
          <w:bCs/>
          <w:color w:val="000000" w:themeColor="text1"/>
        </w:rPr>
        <w:t>DISK GUID</w:t>
      </w:r>
      <w:r>
        <w:rPr>
          <w:b/>
          <w:bCs/>
        </w:rPr>
        <w:t xml:space="preserve">: </w:t>
      </w:r>
      <w:r>
        <w:t xml:space="preserve">This represents the </w:t>
      </w:r>
      <w:r w:rsidR="00C16675">
        <w:t>globally unique identifier of the disk.</w:t>
      </w:r>
    </w:p>
    <w:p w14:paraId="66210D71" w14:textId="4FFAFC8B" w:rsidR="00101B73" w:rsidRPr="00101B73" w:rsidRDefault="00101B73" w:rsidP="00101B7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738D1">
        <w:rPr>
          <w:b/>
          <w:bCs/>
          <w:color w:val="000000" w:themeColor="text1"/>
        </w:rPr>
        <w:t>PARTITION ENTRY ARRAY LBA</w:t>
      </w:r>
      <w:r>
        <w:rPr>
          <w:b/>
          <w:bCs/>
        </w:rPr>
        <w:t>:</w:t>
      </w:r>
      <w:r w:rsidR="00C16675">
        <w:rPr>
          <w:b/>
          <w:bCs/>
        </w:rPr>
        <w:t xml:space="preserve"> </w:t>
      </w:r>
      <w:r w:rsidR="00C16675">
        <w:t>Start of the partition entry array.</w:t>
      </w:r>
    </w:p>
    <w:p w14:paraId="3E281100" w14:textId="7E06BBA0" w:rsidR="00101B73" w:rsidRPr="00101B73" w:rsidRDefault="00101B73" w:rsidP="00101B7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738D1">
        <w:rPr>
          <w:b/>
          <w:bCs/>
        </w:rPr>
        <w:t>NUMBER OF PARTITION ENTRIES</w:t>
      </w:r>
      <w:r>
        <w:rPr>
          <w:b/>
          <w:bCs/>
        </w:rPr>
        <w:t>:</w:t>
      </w:r>
      <w:r w:rsidR="00C16675">
        <w:rPr>
          <w:b/>
          <w:bCs/>
        </w:rPr>
        <w:t xml:space="preserve"> </w:t>
      </w:r>
      <w:r w:rsidR="00C16675">
        <w:t>Number of partitions on the disk.</w:t>
      </w:r>
    </w:p>
    <w:p w14:paraId="566001BB" w14:textId="08A17897" w:rsidR="00101B73" w:rsidRPr="00101B73" w:rsidRDefault="00101B73" w:rsidP="00101B7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738D1">
        <w:rPr>
          <w:b/>
          <w:bCs/>
          <w:color w:val="000000" w:themeColor="text1"/>
        </w:rPr>
        <w:t>SIZE OF EACH PARTITION</w:t>
      </w:r>
      <w:r>
        <w:rPr>
          <w:b/>
          <w:bCs/>
        </w:rPr>
        <w:t>:</w:t>
      </w:r>
      <w:r w:rsidR="00C16675">
        <w:rPr>
          <w:b/>
          <w:bCs/>
        </w:rPr>
        <w:t xml:space="preserve"> </w:t>
      </w:r>
      <w:r w:rsidR="00C16675">
        <w:t xml:space="preserve">Size occupied by each partition entry array. It is set to </w:t>
      </w:r>
      <w:r w:rsidR="00C16675" w:rsidRPr="00C16675">
        <w:t>80 00 00 00</w:t>
      </w:r>
      <w:r w:rsidR="00C16675">
        <w:t xml:space="preserve"> which means 128 bytes of partition data.</w:t>
      </w:r>
    </w:p>
    <w:p w14:paraId="392D7606" w14:textId="0C844C9A" w:rsidR="00C16675" w:rsidRPr="00C16675" w:rsidRDefault="00101B73" w:rsidP="00C16675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738D1">
        <w:rPr>
          <w:b/>
          <w:bCs/>
        </w:rPr>
        <w:t>CRC32 PARTITION ARRAY</w:t>
      </w:r>
      <w:r>
        <w:rPr>
          <w:b/>
          <w:bCs/>
        </w:rPr>
        <w:t>:</w:t>
      </w:r>
      <w:r w:rsidR="00C16675">
        <w:rPr>
          <w:b/>
          <w:bCs/>
        </w:rPr>
        <w:t xml:space="preserve"> </w:t>
      </w:r>
      <w:r w:rsidR="00C16675">
        <w:t>CRC32 checksum of the whole partition entry array.</w:t>
      </w:r>
    </w:p>
    <w:p w14:paraId="2558629D" w14:textId="77777777" w:rsidR="004465D4" w:rsidRPr="004465D4" w:rsidRDefault="004465D4" w:rsidP="00C16675">
      <w:pPr>
        <w:jc w:val="both"/>
      </w:pPr>
    </w:p>
    <w:p w14:paraId="2E1DADC7" w14:textId="2DDAF454" w:rsidR="00C16675" w:rsidRDefault="004465D4" w:rsidP="00C16675">
      <w:pPr>
        <w:jc w:val="both"/>
      </w:pPr>
      <w:r>
        <w:t>Rest of the bytes in sector 1 are filled with zeroes from byte 93 to 512.</w:t>
      </w:r>
    </w:p>
    <w:p w14:paraId="691A85DD" w14:textId="77777777" w:rsidR="004465D4" w:rsidRPr="00C16675" w:rsidRDefault="004465D4" w:rsidP="00C16675">
      <w:pPr>
        <w:jc w:val="both"/>
      </w:pPr>
    </w:p>
    <w:sectPr w:rsidR="004465D4" w:rsidRPr="00C16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B431DB"/>
    <w:multiLevelType w:val="hybridMultilevel"/>
    <w:tmpl w:val="B87606FE"/>
    <w:lvl w:ilvl="0" w:tplc="BC1AC31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61439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E2"/>
    <w:rsid w:val="00101B73"/>
    <w:rsid w:val="001B3F30"/>
    <w:rsid w:val="001C3BD4"/>
    <w:rsid w:val="00311624"/>
    <w:rsid w:val="004465D4"/>
    <w:rsid w:val="006F4FE2"/>
    <w:rsid w:val="007E767C"/>
    <w:rsid w:val="0085368F"/>
    <w:rsid w:val="00A70E72"/>
    <w:rsid w:val="00AC1748"/>
    <w:rsid w:val="00C16675"/>
    <w:rsid w:val="00E7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D541"/>
  <w15:chartTrackingRefBased/>
  <w15:docId w15:val="{87FDCFD9-D422-4C25-9CBB-D60A41B4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F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Taxali, Gaurav (Contractor)</dc:creator>
  <cp:keywords/>
  <dc:description/>
  <cp:lastModifiedBy>Taxali, Gaurav (Contractor)</cp:lastModifiedBy>
  <cp:revision>5</cp:revision>
  <dcterms:created xsi:type="dcterms:W3CDTF">2025-04-15T06:52:00Z</dcterms:created>
  <dcterms:modified xsi:type="dcterms:W3CDTF">2025-04-16T06:01:00Z</dcterms:modified>
</cp:coreProperties>
</file>