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themeColor="background1"/>
  <w:body>
    <w:p w14:paraId="476B88C6" w14:textId="77777777" w:rsidR="00DD503A" w:rsidRPr="00887A54" w:rsidRDefault="00DD503A" w:rsidP="00742418">
      <w:pPr>
        <w:pStyle w:val="OtherIntech"/>
        <w:rPr>
          <w:rFonts w:asciiTheme="majorBidi" w:hAnsiTheme="majorBidi" w:cstheme="majorBidi"/>
          <w:i w:val="0"/>
          <w:iCs/>
          <w:lang w:val="en-US"/>
        </w:rPr>
      </w:pPr>
    </w:p>
    <w:p w14:paraId="4371617B" w14:textId="053F48FC" w:rsidR="00742418" w:rsidRPr="00DF7335" w:rsidRDefault="00742418" w:rsidP="00742418">
      <w:pPr>
        <w:pStyle w:val="BodyTextInTech"/>
        <w:rPr>
          <w:rFonts w:asciiTheme="majorBidi" w:hAnsiTheme="majorBidi" w:cstheme="majorBidi"/>
        </w:rPr>
      </w:pPr>
    </w:p>
    <w:p w14:paraId="6FB571E4" w14:textId="573B938B" w:rsidR="00742418" w:rsidRPr="00267F6E" w:rsidRDefault="00267F6E" w:rsidP="00B5767F">
      <w:pPr>
        <w:pStyle w:val="ChapterTitleIntech"/>
        <w:jc w:val="center"/>
        <w:rPr>
          <w:rFonts w:asciiTheme="majorBidi" w:hAnsiTheme="majorBidi" w:cstheme="majorBidi"/>
          <w:sz w:val="40"/>
          <w:szCs w:val="40"/>
        </w:rPr>
      </w:pPr>
      <w:r w:rsidRPr="00267F6E">
        <w:rPr>
          <w:sz w:val="40"/>
          <w:szCs w:val="40"/>
        </w:rPr>
        <w:t>Oral Disease Detection Using Deep Learning</w:t>
      </w:r>
    </w:p>
    <w:p w14:paraId="2477A27B" w14:textId="77777777" w:rsidR="00B5767F" w:rsidRDefault="00B5767F" w:rsidP="004D4B61">
      <w:pPr>
        <w:pStyle w:val="BodyTextInTech"/>
        <w:jc w:val="center"/>
        <w:rPr>
          <w:rFonts w:asciiTheme="majorBidi" w:hAnsiTheme="majorBidi" w:cstheme="majorBidi"/>
          <w:b/>
          <w:bCs/>
          <w:sz w:val="22"/>
        </w:rPr>
      </w:pPr>
    </w:p>
    <w:p w14:paraId="73634A6B" w14:textId="2BEAF4C4" w:rsidR="00B5767F" w:rsidRDefault="00267F6E" w:rsidP="00036E05">
      <w:pPr>
        <w:widowControl w:val="0"/>
        <w:adjustRightInd w:val="0"/>
        <w:jc w:val="center"/>
        <w:rPr>
          <w:rFonts w:asciiTheme="majorBidi" w:hAnsiTheme="majorBidi" w:cstheme="majorBidi"/>
          <w:b/>
          <w:bCs/>
          <w:szCs w:val="16"/>
          <w:lang w:val="en-GB"/>
        </w:rPr>
      </w:pPr>
      <w:r>
        <w:rPr>
          <w:rFonts w:asciiTheme="majorBidi" w:hAnsiTheme="majorBidi" w:cstheme="majorBidi"/>
          <w:b/>
          <w:bCs/>
          <w:szCs w:val="16"/>
          <w:lang w:val="en-GB"/>
        </w:rPr>
        <w:t>Project By</w:t>
      </w:r>
      <w:r w:rsidR="00B5767F">
        <w:rPr>
          <w:rFonts w:asciiTheme="majorBidi" w:hAnsiTheme="majorBidi" w:cstheme="majorBidi"/>
          <w:b/>
          <w:bCs/>
          <w:szCs w:val="16"/>
          <w:vertAlign w:val="superscript"/>
          <w:lang w:val="en-GB"/>
        </w:rPr>
        <w:t xml:space="preserve"> </w:t>
      </w:r>
      <w:r>
        <w:rPr>
          <w:rFonts w:asciiTheme="majorBidi" w:hAnsiTheme="majorBidi" w:cstheme="majorBidi"/>
          <w:b/>
          <w:bCs/>
          <w:szCs w:val="16"/>
          <w:lang w:val="en-GB"/>
        </w:rPr>
        <w:t>– Gaurav Anand</w:t>
      </w:r>
      <w:r w:rsidR="00B5767F">
        <w:rPr>
          <w:rFonts w:asciiTheme="majorBidi" w:hAnsiTheme="majorBidi" w:cstheme="majorBidi"/>
          <w:b/>
          <w:bCs/>
          <w:szCs w:val="16"/>
          <w:lang w:val="en-GB"/>
        </w:rPr>
        <w:t xml:space="preserve"> </w:t>
      </w:r>
      <w:r>
        <w:rPr>
          <w:rFonts w:asciiTheme="majorBidi" w:hAnsiTheme="majorBidi" w:cstheme="majorBidi"/>
          <w:b/>
          <w:bCs/>
          <w:szCs w:val="16"/>
          <w:lang w:val="en-GB"/>
        </w:rPr>
        <w:t>(23SCSE1012635</w:t>
      </w:r>
      <w:r w:rsidR="00B5767F" w:rsidRPr="00B5767F">
        <w:rPr>
          <w:rFonts w:asciiTheme="majorBidi" w:hAnsiTheme="majorBidi" w:cstheme="majorBidi"/>
          <w:b/>
          <w:bCs/>
          <w:szCs w:val="16"/>
          <w:lang w:val="en-GB"/>
        </w:rPr>
        <w:t>)</w:t>
      </w:r>
    </w:p>
    <w:p w14:paraId="6FBCBBFF" w14:textId="5DAFA04E" w:rsidR="00267F6E" w:rsidRPr="00B5767F" w:rsidRDefault="00267F6E" w:rsidP="00036E05">
      <w:pPr>
        <w:widowControl w:val="0"/>
        <w:adjustRightInd w:val="0"/>
        <w:jc w:val="center"/>
        <w:rPr>
          <w:rFonts w:asciiTheme="majorBidi" w:hAnsiTheme="majorBidi" w:cstheme="majorBidi"/>
          <w:b/>
          <w:bCs/>
          <w:szCs w:val="18"/>
          <w:lang w:val="en-GB"/>
        </w:rPr>
      </w:pPr>
      <w:r>
        <w:rPr>
          <w:rFonts w:asciiTheme="majorBidi" w:hAnsiTheme="majorBidi" w:cstheme="majorBidi"/>
          <w:b/>
          <w:bCs/>
          <w:szCs w:val="16"/>
          <w:lang w:val="en-GB"/>
        </w:rPr>
        <w:t>Galgotias University</w:t>
      </w:r>
      <w:r w:rsidR="003E78B2">
        <w:rPr>
          <w:rFonts w:asciiTheme="majorBidi" w:hAnsiTheme="majorBidi" w:cstheme="majorBidi"/>
          <w:b/>
          <w:bCs/>
          <w:szCs w:val="16"/>
          <w:lang w:val="en-GB"/>
        </w:rPr>
        <w:t xml:space="preserve"> , India</w:t>
      </w:r>
    </w:p>
    <w:p w14:paraId="432AEC0C" w14:textId="7B869AFE" w:rsidR="00B5767F" w:rsidRDefault="003E78B2" w:rsidP="00036E05">
      <w:pPr>
        <w:pStyle w:val="TTPAddress"/>
        <w:ind w:firstLine="0"/>
        <w:rPr>
          <w:rFonts w:asciiTheme="majorBidi" w:hAnsiTheme="majorBidi" w:cstheme="majorBidi"/>
          <w:sz w:val="20"/>
          <w:szCs w:val="18"/>
          <w:lang w:val="en-GB"/>
        </w:rPr>
      </w:pPr>
      <w:r>
        <w:rPr>
          <w:rFonts w:asciiTheme="majorBidi" w:hAnsiTheme="majorBidi" w:cstheme="majorBidi"/>
          <w:sz w:val="20"/>
          <w:szCs w:val="18"/>
          <w:lang w:val="en-GB"/>
        </w:rPr>
        <w:t>Email – Gauravanand1016@gmail.com</w:t>
      </w:r>
    </w:p>
    <w:p w14:paraId="76C6EB5D" w14:textId="2D5CDC27" w:rsidR="00C51506" w:rsidRDefault="00713905" w:rsidP="00713905">
      <w:pPr>
        <w:pStyle w:val="TTPAddress"/>
        <w:tabs>
          <w:tab w:val="left" w:pos="6150"/>
        </w:tabs>
        <w:ind w:firstLine="0"/>
        <w:jc w:val="left"/>
        <w:rPr>
          <w:rFonts w:asciiTheme="majorBidi" w:hAnsiTheme="majorBidi" w:cstheme="majorBidi"/>
          <w:sz w:val="20"/>
          <w:szCs w:val="18"/>
          <w:lang w:val="en-GB"/>
        </w:rPr>
      </w:pPr>
      <w:r>
        <w:rPr>
          <w:rFonts w:asciiTheme="majorBidi" w:hAnsiTheme="majorBidi" w:cstheme="majorBidi"/>
          <w:sz w:val="20"/>
          <w:szCs w:val="18"/>
          <w:lang w:val="en-GB"/>
        </w:rPr>
        <w:tab/>
      </w:r>
    </w:p>
    <w:p w14:paraId="68825653" w14:textId="22A94B10" w:rsidR="00C51506" w:rsidRPr="00C51506" w:rsidRDefault="00C51506" w:rsidP="00C51506">
      <w:pPr>
        <w:pStyle w:val="BodyTextInTech"/>
        <w:rPr>
          <w:rFonts w:asciiTheme="majorBidi" w:hAnsiTheme="majorBidi" w:cstheme="majorBidi"/>
          <w:sz w:val="22"/>
          <w:szCs w:val="28"/>
        </w:rPr>
      </w:pPr>
      <w:r w:rsidRPr="00C51506">
        <w:rPr>
          <w:rFonts w:asciiTheme="majorBidi" w:hAnsiTheme="majorBidi" w:cstheme="majorBidi"/>
          <w:sz w:val="22"/>
          <w:szCs w:val="28"/>
        </w:rPr>
        <w:t xml:space="preserve"> </w:t>
      </w:r>
    </w:p>
    <w:p w14:paraId="48404C4A" w14:textId="77777777" w:rsidR="00C51506" w:rsidRPr="00C51506" w:rsidRDefault="00C51506" w:rsidP="00B5767F">
      <w:pPr>
        <w:pStyle w:val="TTPAddress"/>
        <w:ind w:firstLine="0"/>
        <w:rPr>
          <w:rFonts w:asciiTheme="majorBidi" w:hAnsiTheme="majorBidi" w:cstheme="majorBidi"/>
          <w:sz w:val="24"/>
          <w:szCs w:val="22"/>
          <w:lang w:val="en-GB"/>
        </w:rPr>
      </w:pPr>
    </w:p>
    <w:p w14:paraId="4A617218" w14:textId="1EEA76F5" w:rsidR="00742418" w:rsidRPr="00267F6E" w:rsidRDefault="00742418" w:rsidP="00D066B4">
      <w:pPr>
        <w:pStyle w:val="Heading1Intech0"/>
        <w:rPr>
          <w:rFonts w:asciiTheme="majorBidi" w:hAnsiTheme="majorBidi" w:cstheme="majorBidi"/>
          <w:color w:val="auto"/>
          <w:sz w:val="32"/>
          <w:szCs w:val="28"/>
        </w:rPr>
      </w:pPr>
      <w:r w:rsidRPr="00267F6E">
        <w:rPr>
          <w:rFonts w:asciiTheme="majorBidi" w:hAnsiTheme="majorBidi" w:cstheme="majorBidi"/>
          <w:color w:val="auto"/>
          <w:sz w:val="28"/>
          <w:szCs w:val="24"/>
        </w:rPr>
        <w:t>Abstract</w:t>
      </w:r>
      <w:r w:rsidR="00D066B4" w:rsidRPr="00267F6E">
        <w:rPr>
          <w:rFonts w:asciiTheme="majorBidi" w:hAnsiTheme="majorBidi" w:cstheme="majorBidi"/>
          <w:color w:val="auto"/>
          <w:sz w:val="28"/>
          <w:szCs w:val="24"/>
        </w:rPr>
        <w:t xml:space="preserve"> </w:t>
      </w:r>
    </w:p>
    <w:p w14:paraId="03466577" w14:textId="77777777" w:rsidR="00267F6E" w:rsidRDefault="00267F6E" w:rsidP="00267F6E">
      <w:r>
        <w:t>This chapter presents a deep learning-based approach for oral disease detection using image-based oral cavity images. The dataset was collected from the Kaggle platform and consists of RGB images rather than X-ray images. A convolutional neural network (CNN) combined with transfer learning using MobileNetV2 was implemented using TensorFlow and Keras. Data preprocessing techniques such as image resizing, normalization, and data augmentation were applied to improve model performance. The model was trained and evaluated using accuracy as the primary metric. Experimental results demonstrate that the proposed system is effective for automatic oral disease classification and can support early diagnosis in clinical applications.</w:t>
      </w:r>
    </w:p>
    <w:p w14:paraId="226BB093" w14:textId="77777777" w:rsidR="00267F6E" w:rsidRDefault="00267F6E" w:rsidP="00267F6E">
      <w:r w:rsidRPr="00267F6E">
        <w:rPr>
          <w:b/>
          <w:sz w:val="24"/>
        </w:rPr>
        <w:t>Keywords</w:t>
      </w:r>
      <w:r>
        <w:t>: Oral Disease Detection, Deep Learning, CNN, MobileNetV2, TensorFlow</w:t>
      </w:r>
    </w:p>
    <w:p w14:paraId="3CBFAF8C" w14:textId="77777777" w:rsidR="00C51506" w:rsidRPr="00267F6E" w:rsidRDefault="00C51506" w:rsidP="00E15C3A">
      <w:pPr>
        <w:pStyle w:val="BodyTextInTech"/>
        <w:rPr>
          <w:rFonts w:asciiTheme="majorBidi" w:hAnsiTheme="majorBidi" w:cstheme="majorBidi"/>
          <w:sz w:val="24"/>
          <w:szCs w:val="32"/>
        </w:rPr>
      </w:pPr>
    </w:p>
    <w:p w14:paraId="1CF81DA6" w14:textId="739B1540" w:rsidR="00742418" w:rsidRPr="00B577C4" w:rsidRDefault="00742418" w:rsidP="00B577C4">
      <w:pPr>
        <w:pStyle w:val="Heading1Intech0"/>
        <w:rPr>
          <w:rFonts w:asciiTheme="majorBidi" w:hAnsiTheme="majorBidi" w:cstheme="majorBidi"/>
          <w:szCs w:val="24"/>
        </w:rPr>
      </w:pPr>
      <w:r w:rsidRPr="00C51506">
        <w:rPr>
          <w:rFonts w:asciiTheme="majorBidi" w:hAnsiTheme="majorBidi" w:cstheme="majorBidi"/>
          <w:sz w:val="28"/>
          <w:szCs w:val="28"/>
        </w:rPr>
        <w:t xml:space="preserve">1. </w:t>
      </w:r>
      <w:r w:rsidRPr="00267F6E">
        <w:rPr>
          <w:rFonts w:asciiTheme="majorBidi" w:hAnsiTheme="majorBidi" w:cstheme="majorBidi"/>
          <w:color w:val="auto"/>
          <w:sz w:val="28"/>
          <w:szCs w:val="28"/>
        </w:rPr>
        <w:t>Introduction</w:t>
      </w:r>
      <w:r w:rsidR="00DF7335" w:rsidRPr="00267F6E">
        <w:rPr>
          <w:rFonts w:asciiTheme="majorBidi" w:hAnsiTheme="majorBidi" w:cstheme="majorBidi"/>
          <w:color w:val="auto"/>
          <w:sz w:val="28"/>
          <w:szCs w:val="28"/>
        </w:rPr>
        <w:t xml:space="preserve"> </w:t>
      </w:r>
    </w:p>
    <w:p w14:paraId="5BEB0F69" w14:textId="77777777" w:rsidR="00267F6E" w:rsidRDefault="00267F6E" w:rsidP="00267F6E">
      <w:r>
        <w:t>Oral diseases are common health problems that can significantly affect quality of life if not detected at an early stage. Traditional diagnosis methods rely heavily on manual clinical examination, which may be time-consuming and subjective. Recent advancements in deep learning and computer vision have enabled automated medical image analysis systems capable of assisting healthcare professionals. This chapter focuses on the application of convolutional neural networks for detecting oral diseases using clinical oral images.</w:t>
      </w:r>
    </w:p>
    <w:p w14:paraId="049F72A1" w14:textId="02F30E5C" w:rsidR="00267F6E" w:rsidRDefault="00267F6E" w:rsidP="00267F6E">
      <w:pPr>
        <w:pStyle w:val="Heading2"/>
        <w:rPr>
          <w:rFonts w:ascii="Times New Roman" w:hAnsi="Times New Roman" w:cs="Times New Roman"/>
          <w:b/>
          <w:color w:val="auto"/>
          <w:sz w:val="28"/>
          <w:szCs w:val="28"/>
        </w:rPr>
      </w:pPr>
      <w:r w:rsidRPr="00267F6E">
        <w:rPr>
          <w:rFonts w:ascii="Times New Roman" w:hAnsi="Times New Roman" w:cs="Times New Roman"/>
          <w:b/>
          <w:color w:val="auto"/>
          <w:sz w:val="28"/>
          <w:szCs w:val="28"/>
        </w:rPr>
        <w:t>2. Methodology</w:t>
      </w:r>
    </w:p>
    <w:p w14:paraId="417A8F00" w14:textId="77777777" w:rsidR="003E78B2" w:rsidRPr="003E78B2" w:rsidRDefault="003E78B2" w:rsidP="003E78B2">
      <w:bookmarkStart w:id="0" w:name="_GoBack"/>
      <w:bookmarkEnd w:id="0"/>
    </w:p>
    <w:p w14:paraId="73FD465A" w14:textId="77777777" w:rsidR="00267F6E" w:rsidRPr="00267F6E" w:rsidRDefault="00267F6E" w:rsidP="00267F6E">
      <w:pPr>
        <w:pStyle w:val="Heading3"/>
        <w:rPr>
          <w:rFonts w:ascii="Times New Roman" w:hAnsi="Times New Roman" w:cs="Times New Roman"/>
          <w:b/>
          <w:color w:val="auto"/>
          <w:sz w:val="28"/>
          <w:szCs w:val="28"/>
        </w:rPr>
      </w:pPr>
      <w:r w:rsidRPr="00267F6E">
        <w:rPr>
          <w:rFonts w:ascii="Times New Roman" w:hAnsi="Times New Roman" w:cs="Times New Roman"/>
          <w:b/>
          <w:color w:val="auto"/>
          <w:sz w:val="28"/>
          <w:szCs w:val="28"/>
        </w:rPr>
        <w:t>2.1 Dataset Description</w:t>
      </w:r>
    </w:p>
    <w:p w14:paraId="5680EFEB" w14:textId="77777777" w:rsidR="00267F6E" w:rsidRDefault="00267F6E" w:rsidP="00267F6E">
      <w:r>
        <w:t>The dataset used in this work was obtained from the Kaggle website and contains labeled RGB images of various oral diseases. The images are organized into folders corresponding to different disease classes, allowing automatic label generation. All images were resized to 224 × 224 pixels to meet the input requirements of the MobileNetV2 model.</w:t>
      </w:r>
    </w:p>
    <w:p w14:paraId="2B80E2B7" w14:textId="77777777" w:rsidR="00267F6E" w:rsidRPr="00267F6E" w:rsidRDefault="00267F6E" w:rsidP="00267F6E">
      <w:pPr>
        <w:pStyle w:val="Heading3"/>
        <w:rPr>
          <w:rFonts w:ascii="Times New Roman" w:hAnsi="Times New Roman" w:cs="Times New Roman"/>
          <w:b/>
          <w:color w:val="auto"/>
          <w:sz w:val="28"/>
          <w:szCs w:val="28"/>
        </w:rPr>
      </w:pPr>
      <w:r w:rsidRPr="00267F6E">
        <w:rPr>
          <w:rFonts w:ascii="Times New Roman" w:hAnsi="Times New Roman" w:cs="Times New Roman"/>
          <w:b/>
          <w:color w:val="auto"/>
          <w:sz w:val="28"/>
          <w:szCs w:val="28"/>
        </w:rPr>
        <w:lastRenderedPageBreak/>
        <w:t>2.2 Data Preprocessing and Augmentation</w:t>
      </w:r>
    </w:p>
    <w:p w14:paraId="0A863FE1" w14:textId="77777777" w:rsidR="00267F6E" w:rsidRDefault="00267F6E" w:rsidP="00267F6E">
      <w:r>
        <w:t>Data preprocessing was performed to enhance model learning. Image normalization was applied to scale pixel values to a suitable range. Data augmentation techniques such as random horizontal and vertical flipping and random rotation were used to increase dataset diversity and reduce overfitting.</w:t>
      </w:r>
    </w:p>
    <w:p w14:paraId="5B4D5375" w14:textId="77777777" w:rsidR="00267F6E" w:rsidRPr="00267F6E" w:rsidRDefault="00267F6E" w:rsidP="00267F6E">
      <w:pPr>
        <w:pStyle w:val="Heading3"/>
        <w:rPr>
          <w:rFonts w:ascii="Times New Roman" w:hAnsi="Times New Roman" w:cs="Times New Roman"/>
          <w:b/>
          <w:color w:val="auto"/>
          <w:sz w:val="28"/>
          <w:szCs w:val="28"/>
        </w:rPr>
      </w:pPr>
      <w:r w:rsidRPr="00267F6E">
        <w:rPr>
          <w:rFonts w:ascii="Times New Roman" w:hAnsi="Times New Roman" w:cs="Times New Roman"/>
          <w:b/>
          <w:color w:val="auto"/>
          <w:sz w:val="28"/>
          <w:szCs w:val="28"/>
        </w:rPr>
        <w:t>2.3 Model Architecture</w:t>
      </w:r>
    </w:p>
    <w:p w14:paraId="40879C9A" w14:textId="77777777" w:rsidR="00267F6E" w:rsidRDefault="00267F6E" w:rsidP="00267F6E">
      <w:r>
        <w:t>A convolutional neural network based on transfer learning was designed using MobileNetV2 as the base model. The pretrained layers of MobileNetV2 were frozen to preserve learned features. Additional layers including global average pooling, fully connected layers, dropout, and a softmax output layer were added for multi-class oral disease classification.</w:t>
      </w:r>
    </w:p>
    <w:p w14:paraId="2D8F8568" w14:textId="77777777" w:rsidR="00267F6E" w:rsidRPr="00267F6E" w:rsidRDefault="00267F6E" w:rsidP="00267F6E">
      <w:pPr>
        <w:pStyle w:val="Heading3"/>
        <w:rPr>
          <w:rFonts w:ascii="Times New Roman" w:hAnsi="Times New Roman" w:cs="Times New Roman"/>
          <w:b/>
          <w:color w:val="auto"/>
          <w:sz w:val="28"/>
          <w:szCs w:val="28"/>
        </w:rPr>
      </w:pPr>
      <w:r w:rsidRPr="00267F6E">
        <w:rPr>
          <w:rFonts w:ascii="Times New Roman" w:hAnsi="Times New Roman" w:cs="Times New Roman"/>
          <w:b/>
          <w:color w:val="auto"/>
          <w:sz w:val="28"/>
          <w:szCs w:val="28"/>
        </w:rPr>
        <w:t>2.4 Model Training</w:t>
      </w:r>
    </w:p>
    <w:p w14:paraId="75FDA8DD" w14:textId="77777777" w:rsidR="00267F6E" w:rsidRDefault="00267F6E" w:rsidP="00267F6E">
      <w:r>
        <w:t>The model was implemented using TensorFlow and Keras. It was compiled using the Adam optimizer and sparse categorical crossentropy loss function. The network was trained for 50 epochs using training and validation datasets. Accuracy was used as the primary evaluation metric.</w:t>
      </w:r>
    </w:p>
    <w:p w14:paraId="1F442E6F" w14:textId="77777777" w:rsidR="00267F6E" w:rsidRPr="00267F6E" w:rsidRDefault="00267F6E" w:rsidP="00267F6E">
      <w:pPr>
        <w:pStyle w:val="Heading2"/>
        <w:rPr>
          <w:rFonts w:ascii="Times New Roman" w:hAnsi="Times New Roman" w:cs="Times New Roman"/>
          <w:b/>
          <w:color w:val="auto"/>
          <w:sz w:val="28"/>
          <w:szCs w:val="28"/>
        </w:rPr>
      </w:pPr>
      <w:r w:rsidRPr="00267F6E">
        <w:rPr>
          <w:rFonts w:ascii="Times New Roman" w:hAnsi="Times New Roman" w:cs="Times New Roman"/>
          <w:b/>
          <w:color w:val="auto"/>
          <w:sz w:val="28"/>
          <w:szCs w:val="28"/>
        </w:rPr>
        <w:t>3. Results and Discussion</w:t>
      </w:r>
    </w:p>
    <w:p w14:paraId="15B60D74" w14:textId="77777777" w:rsidR="00267F6E" w:rsidRDefault="00267F6E" w:rsidP="00267F6E">
      <w:r>
        <w:t>The experimental results show that the proposed CNN-based model achieves high classification accuracy on the oral disease dataset. The use of transfer learning significantly improved performance even with a limited dataset. The results indicate that deep learning models are suitable for automated oral disease detection.</w:t>
      </w:r>
    </w:p>
    <w:p w14:paraId="042EC64E" w14:textId="77777777" w:rsidR="00267F6E" w:rsidRPr="00267F6E" w:rsidRDefault="00267F6E" w:rsidP="00267F6E">
      <w:pPr>
        <w:pStyle w:val="Heading2"/>
        <w:rPr>
          <w:rFonts w:ascii="Times New Roman" w:hAnsi="Times New Roman" w:cs="Times New Roman"/>
          <w:b/>
          <w:color w:val="auto"/>
          <w:sz w:val="28"/>
          <w:szCs w:val="28"/>
        </w:rPr>
      </w:pPr>
      <w:r w:rsidRPr="00267F6E">
        <w:rPr>
          <w:rFonts w:ascii="Times New Roman" w:hAnsi="Times New Roman" w:cs="Times New Roman"/>
          <w:b/>
          <w:color w:val="auto"/>
          <w:sz w:val="28"/>
          <w:szCs w:val="28"/>
        </w:rPr>
        <w:t>4. Conclusion</w:t>
      </w:r>
    </w:p>
    <w:p w14:paraId="117A436E" w14:textId="77777777" w:rsidR="00267F6E" w:rsidRDefault="00267F6E" w:rsidP="00267F6E">
      <w:r>
        <w:t>This chapter presented an image-based oral disease detection system using deep learning techniques. By combining CNNs with MobileNetV2 and TensorFlow, the proposed approach achieved effective classification performance. The system has the potential to assist dental professionals in early diagnosis and clinical decision-making. Future work may include expanding the dataset and deploying the model as a real-time application.</w:t>
      </w:r>
    </w:p>
    <w:p w14:paraId="1A798311" w14:textId="77777777" w:rsidR="00267F6E" w:rsidRPr="00267F6E" w:rsidRDefault="00267F6E" w:rsidP="00267F6E">
      <w:pPr>
        <w:pStyle w:val="Heading2"/>
        <w:rPr>
          <w:rFonts w:ascii="Times New Roman" w:hAnsi="Times New Roman" w:cs="Times New Roman"/>
          <w:b/>
          <w:color w:val="auto"/>
          <w:sz w:val="28"/>
          <w:szCs w:val="28"/>
        </w:rPr>
      </w:pPr>
      <w:r w:rsidRPr="00267F6E">
        <w:rPr>
          <w:rFonts w:ascii="Times New Roman" w:hAnsi="Times New Roman" w:cs="Times New Roman"/>
          <w:b/>
          <w:color w:val="auto"/>
          <w:sz w:val="28"/>
          <w:szCs w:val="28"/>
        </w:rPr>
        <w:t>Acknowledgment</w:t>
      </w:r>
    </w:p>
    <w:p w14:paraId="42A5EE2E" w14:textId="77777777" w:rsidR="00267F6E" w:rsidRDefault="00267F6E" w:rsidP="00267F6E">
      <w:r>
        <w:t>The authors would like to thank the Kaggle community for providing the dataset used in this study.</w:t>
      </w:r>
    </w:p>
    <w:p w14:paraId="72AF2DBB" w14:textId="77777777" w:rsidR="00267F6E" w:rsidRPr="00267F6E" w:rsidRDefault="00267F6E" w:rsidP="00267F6E">
      <w:pPr>
        <w:pStyle w:val="Heading2"/>
        <w:rPr>
          <w:rFonts w:ascii="Times New Roman" w:hAnsi="Times New Roman" w:cs="Times New Roman"/>
          <w:b/>
          <w:color w:val="auto"/>
          <w:sz w:val="28"/>
          <w:szCs w:val="28"/>
        </w:rPr>
      </w:pPr>
      <w:r w:rsidRPr="00267F6E">
        <w:rPr>
          <w:rFonts w:ascii="Times New Roman" w:hAnsi="Times New Roman" w:cs="Times New Roman"/>
          <w:b/>
          <w:color w:val="auto"/>
          <w:sz w:val="28"/>
          <w:szCs w:val="28"/>
        </w:rPr>
        <w:t>References</w:t>
      </w:r>
    </w:p>
    <w:p w14:paraId="457A42AA" w14:textId="482512CB" w:rsidR="00267F6E" w:rsidRDefault="00267F6E" w:rsidP="00267F6E">
      <w:r>
        <w:t>TensorFlow: A system for large-scale machine learning</w:t>
      </w:r>
      <w:r>
        <w:t>.</w:t>
      </w:r>
      <w:r>
        <w:br/>
      </w:r>
      <w:r>
        <w:t>MobileNets: Efficient convolutional neural networks.</w:t>
      </w:r>
      <w:r>
        <w:br/>
      </w:r>
      <w:r>
        <w:t>ImageNet classification with deep convolutional neural networks.</w:t>
      </w:r>
    </w:p>
    <w:p w14:paraId="1C32D8E7" w14:textId="3B8DD63D" w:rsidR="00B32346" w:rsidRPr="00DF7335" w:rsidRDefault="00B32346" w:rsidP="00036E05">
      <w:pPr>
        <w:tabs>
          <w:tab w:val="num" w:pos="360"/>
        </w:tabs>
        <w:autoSpaceDE w:val="0"/>
        <w:autoSpaceDN w:val="0"/>
        <w:spacing w:before="120" w:after="0" w:line="240" w:lineRule="auto"/>
        <w:ind w:left="360" w:hanging="360"/>
        <w:jc w:val="both"/>
        <w:rPr>
          <w:rFonts w:asciiTheme="majorBidi" w:hAnsiTheme="majorBidi" w:cstheme="majorBidi"/>
          <w:sz w:val="20"/>
          <w:szCs w:val="20"/>
        </w:rPr>
      </w:pPr>
    </w:p>
    <w:sectPr w:rsidR="00B32346" w:rsidRPr="00DF7335" w:rsidSect="00B5767F">
      <w:headerReference w:type="default" r:id="rId7"/>
      <w:pgSz w:w="11907" w:h="16839" w:code="9"/>
      <w:pgMar w:top="1440" w:right="1134" w:bottom="1134" w:left="1134" w:header="4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7927C84" w14:textId="77777777" w:rsidR="004F7996" w:rsidRDefault="004F7996" w:rsidP="00976CB4">
      <w:pPr>
        <w:spacing w:after="0" w:line="240" w:lineRule="auto"/>
      </w:pPr>
      <w:r>
        <w:separator/>
      </w:r>
    </w:p>
  </w:endnote>
  <w:endnote w:type="continuationSeparator" w:id="0">
    <w:p w14:paraId="609C6472" w14:textId="77777777" w:rsidR="004F7996" w:rsidRDefault="004F7996" w:rsidP="00976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Frutiger Neue LT Com">
    <w:altName w:val="Times New Roman"/>
    <w:charset w:val="01"/>
    <w:family w:val="roman"/>
    <w:pitch w:val="variable"/>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8A1527" w14:textId="77777777" w:rsidR="004F7996" w:rsidRDefault="004F7996" w:rsidP="00976CB4">
      <w:pPr>
        <w:spacing w:after="0" w:line="240" w:lineRule="auto"/>
      </w:pPr>
      <w:r>
        <w:separator/>
      </w:r>
    </w:p>
  </w:footnote>
  <w:footnote w:type="continuationSeparator" w:id="0">
    <w:p w14:paraId="7E660E73" w14:textId="77777777" w:rsidR="004F7996" w:rsidRDefault="004F7996" w:rsidP="00976C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7E98FC" w14:textId="353CC2C6" w:rsidR="000C5678" w:rsidRPr="000C5678" w:rsidRDefault="000C5678" w:rsidP="000C5678">
    <w:pPr>
      <w:pStyle w:val="Header"/>
    </w:pPr>
    <w:r>
      <w:rPr>
        <w:noProof/>
        <w:lang w:val="en-IN" w:eastAsia="en-IN"/>
      </w:rPr>
      <mc:AlternateContent>
        <mc:Choice Requires="wps">
          <w:drawing>
            <wp:anchor distT="0" distB="0" distL="114300" distR="114300" simplePos="0" relativeHeight="251659264" behindDoc="0" locked="0" layoutInCell="0" allowOverlap="1" wp14:anchorId="20E9F9DC" wp14:editId="77090469">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noFill/>
                      <a:ln>
                        <a:noFill/>
                      </a:ln>
                    </wps:spPr>
                    <wps:txbx>
                      <w:txbxContent>
                        <w:p w14:paraId="32D53D54" w14:textId="5276BBDC" w:rsidR="000C5678" w:rsidRPr="000C5678" w:rsidRDefault="000C5678">
                          <w:pPr>
                            <w:spacing w:after="0" w:line="240" w:lineRule="auto"/>
                          </w:pPr>
                          <w:r w:rsidRPr="00887A54">
                            <w:rPr>
                              <w:sz w:val="20"/>
                              <w:szCs w:val="20"/>
                            </w:rPr>
                            <w:fldChar w:fldCharType="begin"/>
                          </w:r>
                          <w:r w:rsidRPr="00887A54">
                            <w:rPr>
                              <w:sz w:val="20"/>
                              <w:szCs w:val="20"/>
                            </w:rPr>
                            <w:instrText xml:space="preserve"> PAGE   \* MERGEFORMAT </w:instrText>
                          </w:r>
                          <w:r w:rsidRPr="00887A54">
                            <w:rPr>
                              <w:sz w:val="20"/>
                              <w:szCs w:val="20"/>
                            </w:rPr>
                            <w:fldChar w:fldCharType="separate"/>
                          </w:r>
                          <w:r w:rsidR="003C1256">
                            <w:rPr>
                              <w:noProof/>
                              <w:sz w:val="20"/>
                              <w:szCs w:val="20"/>
                            </w:rPr>
                            <w:t>1</w:t>
                          </w:r>
                          <w:r w:rsidRPr="00887A54">
                            <w:rPr>
                              <w:noProof/>
                              <w:sz w:val="20"/>
                              <w:szCs w:val="20"/>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20E9F9DC" id="_x0000_t202" coordsize="21600,21600" o:spt="202" path="m,l,21600r21600,l21600,xe">
              <v:stroke joinstyle="miter"/>
              <v:path gradientshapeok="t" o:connecttype="rect"/>
            </v:shapetype>
            <v:shape id="Text Box 221" o:spid="_x0000_s1026"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8Dtv7gEAAMMDAAAOAAAAZHJzL2Uyb0RvYy54bWysU8GO0zAQvSPxD5bvNEm1LN2o6WrZVRHS&#10;wiLt8gGO4yQWsceM3Sbl6xk7bSlwQ1wse2b8/ObN8/p2MgPbK/QabMWLRc6ZshIabbuKf33Zvllx&#10;5oOwjRjAqooflOe3m9ev1qMr1RJ6GBqFjECsL0dX8T4EV2aZl70ywi/AKUvJFtCIQEfssgbFSOhm&#10;yJZ5fp2NgI1DkMp7ij7MSb5J+G2rZHhqW68CGypO3EJaMa11XLPNWpQdCtdreaQh/oGFEdrSo2eo&#10;BxEE26H+C8poieChDQsJJoO21VKlHqibIv+jm+deOJV6IXG8O8vk/x+s/Lz/gkw3FV8uC86sMDSk&#10;FzUF9h4mFmOk0Oh8SYXPjkrDRAmadOrWu0eQ3zyzcN8L26k7RBh7JRpimG5mF1dnHB9B6vETNPSQ&#10;2AVIQFOLJspHgjBCp0kdztOJZCQFb4pidU0ZSaniXb4q3kZumShPlx368EGBYXFTcaThJ3Cxf/Rh&#10;Lj2VxLcsbPUwJAMM9rcAYcZIIh/5zszDVE9HMWpoDtQGwuwn8j9tesAfnI3kpYr77zuBirPhoyUp&#10;boqrq2i+dKANXkbrU1RYSRAVlwE5mw/3YbbqzqHuenrjJPsdCbfVqamo8MznyJickmQ5ujpa8fKc&#10;qn79vc1PAAAA//8DAFBLAwQUAAYACAAAACEATo/eTtwAAAAEAQAADwAAAGRycy9kb3ducmV2Lnht&#10;bEyPQUvDQBCF74L/YRnBm920htDGbIoIepBqaRS9TrPTTTA7G7PbNv33br3o5cHwhve+VyxH24kD&#10;Db51rGA6SUAQ1063bBS8vz3ezEH4gKyxc0wKTuRhWV5eFJhrd+QNHapgRAxhn6OCJoQ+l9LXDVn0&#10;E9cTR2/nBoshnoOResBjDLednCVJJi22HBsa7Omhofqr2ttY8vGCp9dkZdf18/fi6XNlqjQ1Sl1f&#10;jfd3IAKN4e8ZzvgRHcrItHV71l50CuKQ8KtnL73NQGwVzLIFyLKQ/+HLHwAAAP//AwBQSwECLQAU&#10;AAYACAAAACEAtoM4kv4AAADhAQAAEwAAAAAAAAAAAAAAAAAAAAAAW0NvbnRlbnRfVHlwZXNdLnht&#10;bFBLAQItABQABgAIAAAAIQA4/SH/1gAAAJQBAAALAAAAAAAAAAAAAAAAAC8BAABfcmVscy8ucmVs&#10;c1BLAQItABQABgAIAAAAIQAP8Dtv7gEAAMMDAAAOAAAAAAAAAAAAAAAAAC4CAABkcnMvZTJvRG9j&#10;LnhtbFBLAQItABQABgAIAAAAIQBOj95O3AAAAAQBAAAPAAAAAAAAAAAAAAAAAEgEAABkcnMvZG93&#10;bnJldi54bWxQSwUGAAAAAAQABADzAAAAUQUAAAAA&#10;" o:allowincell="f" filled="f" stroked="f">
              <v:textbox style="mso-fit-shape-to-text:t" inset=",0,,0">
                <w:txbxContent>
                  <w:p w14:paraId="32D53D54" w14:textId="5276BBDC" w:rsidR="000C5678" w:rsidRPr="000C5678" w:rsidRDefault="000C5678">
                    <w:pPr>
                      <w:spacing w:after="0" w:line="240" w:lineRule="auto"/>
                    </w:pPr>
                    <w:r w:rsidRPr="00887A54">
                      <w:rPr>
                        <w:sz w:val="20"/>
                        <w:szCs w:val="20"/>
                      </w:rPr>
                      <w:fldChar w:fldCharType="begin"/>
                    </w:r>
                    <w:r w:rsidRPr="00887A54">
                      <w:rPr>
                        <w:sz w:val="20"/>
                        <w:szCs w:val="20"/>
                      </w:rPr>
                      <w:instrText xml:space="preserve"> PAGE   \* MERGEFORMAT </w:instrText>
                    </w:r>
                    <w:r w:rsidRPr="00887A54">
                      <w:rPr>
                        <w:sz w:val="20"/>
                        <w:szCs w:val="20"/>
                      </w:rPr>
                      <w:fldChar w:fldCharType="separate"/>
                    </w:r>
                    <w:r w:rsidR="003C1256">
                      <w:rPr>
                        <w:noProof/>
                        <w:sz w:val="20"/>
                        <w:szCs w:val="20"/>
                      </w:rPr>
                      <w:t>1</w:t>
                    </w:r>
                    <w:r w:rsidRPr="00887A54">
                      <w:rPr>
                        <w:noProof/>
                        <w:sz w:val="20"/>
                        <w:szCs w:val="20"/>
                      </w:rPr>
                      <w:fldChar w:fldCharType="end"/>
                    </w:r>
                  </w:p>
                </w:txbxContent>
              </v:textbox>
              <w10:wrap anchorx="page" anchory="margin"/>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2346"/>
    <w:rsid w:val="00036E05"/>
    <w:rsid w:val="00042E14"/>
    <w:rsid w:val="00091B35"/>
    <w:rsid w:val="00096A0E"/>
    <w:rsid w:val="000A7982"/>
    <w:rsid w:val="000C5678"/>
    <w:rsid w:val="000C6DCB"/>
    <w:rsid w:val="00101E1E"/>
    <w:rsid w:val="001222A2"/>
    <w:rsid w:val="0016090E"/>
    <w:rsid w:val="00192009"/>
    <w:rsid w:val="0022566D"/>
    <w:rsid w:val="00236CC5"/>
    <w:rsid w:val="00267F6E"/>
    <w:rsid w:val="002C7614"/>
    <w:rsid w:val="002D55B2"/>
    <w:rsid w:val="002E5B9A"/>
    <w:rsid w:val="002F1BC5"/>
    <w:rsid w:val="00341D7E"/>
    <w:rsid w:val="003C1256"/>
    <w:rsid w:val="003E78B2"/>
    <w:rsid w:val="00416ABA"/>
    <w:rsid w:val="004D4B61"/>
    <w:rsid w:val="004D4FFA"/>
    <w:rsid w:val="004F7996"/>
    <w:rsid w:val="00503019"/>
    <w:rsid w:val="005030EA"/>
    <w:rsid w:val="0053756D"/>
    <w:rsid w:val="00555833"/>
    <w:rsid w:val="00560C38"/>
    <w:rsid w:val="005C09A8"/>
    <w:rsid w:val="005F5742"/>
    <w:rsid w:val="00611B56"/>
    <w:rsid w:val="006D4F00"/>
    <w:rsid w:val="006D573E"/>
    <w:rsid w:val="006E4D2A"/>
    <w:rsid w:val="006F7492"/>
    <w:rsid w:val="00713905"/>
    <w:rsid w:val="00742418"/>
    <w:rsid w:val="0074408F"/>
    <w:rsid w:val="00744B88"/>
    <w:rsid w:val="007574A9"/>
    <w:rsid w:val="00772526"/>
    <w:rsid w:val="00776665"/>
    <w:rsid w:val="00791FD8"/>
    <w:rsid w:val="007C0A4A"/>
    <w:rsid w:val="007E0774"/>
    <w:rsid w:val="007E14FA"/>
    <w:rsid w:val="008342F3"/>
    <w:rsid w:val="00845AC6"/>
    <w:rsid w:val="00887A54"/>
    <w:rsid w:val="008F0006"/>
    <w:rsid w:val="00953C7A"/>
    <w:rsid w:val="00976CB4"/>
    <w:rsid w:val="0098259B"/>
    <w:rsid w:val="009E7BC8"/>
    <w:rsid w:val="00A24758"/>
    <w:rsid w:val="00A36FD2"/>
    <w:rsid w:val="00A91233"/>
    <w:rsid w:val="00B15CB2"/>
    <w:rsid w:val="00B32346"/>
    <w:rsid w:val="00B5767F"/>
    <w:rsid w:val="00B577C4"/>
    <w:rsid w:val="00B82A55"/>
    <w:rsid w:val="00B957A5"/>
    <w:rsid w:val="00C22FE0"/>
    <w:rsid w:val="00C50E5D"/>
    <w:rsid w:val="00C51506"/>
    <w:rsid w:val="00CE2095"/>
    <w:rsid w:val="00D002D2"/>
    <w:rsid w:val="00D066B4"/>
    <w:rsid w:val="00D553D9"/>
    <w:rsid w:val="00D60092"/>
    <w:rsid w:val="00D8552E"/>
    <w:rsid w:val="00DD503A"/>
    <w:rsid w:val="00DF7335"/>
    <w:rsid w:val="00E02229"/>
    <w:rsid w:val="00E15C3A"/>
    <w:rsid w:val="00E23BA1"/>
    <w:rsid w:val="00E23C9F"/>
    <w:rsid w:val="00E52BC0"/>
    <w:rsid w:val="00EC30A5"/>
    <w:rsid w:val="00EE1AC8"/>
    <w:rsid w:val="00F2174E"/>
    <w:rsid w:val="00F40FBC"/>
    <w:rsid w:val="00F630CB"/>
    <w:rsid w:val="00F65A9C"/>
    <w:rsid w:val="00FB447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095DC3"/>
  <w15:docId w15:val="{A063CEB9-8F52-CB46-AD2B-37ADE14FD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rsid w:val="00742418"/>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rsid w:val="0074241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4241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6C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CB4"/>
  </w:style>
  <w:style w:type="paragraph" w:styleId="Footer">
    <w:name w:val="footer"/>
    <w:basedOn w:val="Normal"/>
    <w:link w:val="FooterChar"/>
    <w:uiPriority w:val="99"/>
    <w:unhideWhenUsed/>
    <w:rsid w:val="00976C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CB4"/>
  </w:style>
  <w:style w:type="paragraph" w:styleId="BalloonText">
    <w:name w:val="Balloon Text"/>
    <w:basedOn w:val="Normal"/>
    <w:link w:val="BalloonTextChar"/>
    <w:uiPriority w:val="99"/>
    <w:semiHidden/>
    <w:unhideWhenUsed/>
    <w:rsid w:val="00096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A0E"/>
    <w:rPr>
      <w:rFonts w:ascii="Tahoma" w:hAnsi="Tahoma" w:cs="Tahoma"/>
      <w:sz w:val="16"/>
      <w:szCs w:val="16"/>
    </w:rPr>
  </w:style>
  <w:style w:type="character" w:styleId="Hyperlink">
    <w:name w:val="Hyperlink"/>
    <w:rsid w:val="00742418"/>
    <w:rPr>
      <w:color w:val="0563C1"/>
      <w:u w:val="single"/>
    </w:rPr>
  </w:style>
  <w:style w:type="character" w:styleId="Strong">
    <w:name w:val="Strong"/>
    <w:qFormat/>
    <w:rsid w:val="00742418"/>
    <w:rPr>
      <w:b/>
      <w:bCs/>
    </w:rPr>
  </w:style>
  <w:style w:type="paragraph" w:customStyle="1" w:styleId="OtherIntech">
    <w:name w:val="Other Intech"/>
    <w:basedOn w:val="Normal"/>
    <w:qFormat/>
    <w:rsid w:val="00742418"/>
    <w:pPr>
      <w:suppressAutoHyphens/>
      <w:spacing w:after="108" w:line="240" w:lineRule="auto"/>
      <w:ind w:left="15" w:right="1"/>
      <w:jc w:val="right"/>
    </w:pPr>
    <w:rPr>
      <w:rFonts w:ascii="Palatino Linotype" w:eastAsia="Palatino Linotype" w:hAnsi="Palatino Linotype" w:cs="Palatino Linotype"/>
      <w:i/>
      <w:color w:val="181717"/>
      <w:kern w:val="1"/>
      <w:sz w:val="18"/>
      <w:lang w:val="hr-HR" w:eastAsia="hr-HR"/>
    </w:rPr>
  </w:style>
  <w:style w:type="paragraph" w:customStyle="1" w:styleId="BodyTextInTech">
    <w:name w:val="Body Text (InTech)"/>
    <w:basedOn w:val="Normal"/>
    <w:qFormat/>
    <w:rsid w:val="00742418"/>
    <w:pPr>
      <w:suppressAutoHyphens/>
      <w:spacing w:after="108" w:line="240" w:lineRule="auto"/>
      <w:ind w:left="15" w:right="1"/>
      <w:jc w:val="both"/>
    </w:pPr>
    <w:rPr>
      <w:rFonts w:ascii="Palatino Linotype" w:eastAsia="Palatino Linotype" w:hAnsi="Palatino Linotype" w:cs="Palatino Linotype"/>
      <w:color w:val="181717"/>
      <w:kern w:val="1"/>
      <w:sz w:val="18"/>
      <w:lang w:eastAsia="hr-HR"/>
    </w:rPr>
  </w:style>
  <w:style w:type="paragraph" w:customStyle="1" w:styleId="ChapterTitleIntech">
    <w:name w:val="Chapter Title Intech"/>
    <w:basedOn w:val="Heading1"/>
    <w:qFormat/>
    <w:rsid w:val="00742418"/>
    <w:pPr>
      <w:keepNext w:val="0"/>
      <w:keepLines w:val="0"/>
      <w:suppressAutoHyphens/>
      <w:spacing w:before="0" w:line="252" w:lineRule="auto"/>
      <w:ind w:left="10" w:hanging="10"/>
    </w:pPr>
    <w:rPr>
      <w:rFonts w:ascii="Frutiger Neue LT Com" w:eastAsia="Frutiger Neue LT Com" w:hAnsi="Frutiger Neue LT Com" w:cs="Frutiger Neue LT Com"/>
      <w:b/>
      <w:color w:val="181717"/>
      <w:kern w:val="1"/>
      <w:sz w:val="28"/>
      <w:szCs w:val="22"/>
      <w:lang w:eastAsia="hr-HR"/>
    </w:rPr>
  </w:style>
  <w:style w:type="paragraph" w:customStyle="1" w:styleId="Heading1InTech">
    <w:name w:val="Heading 1 InTech"/>
    <w:basedOn w:val="Heading2"/>
    <w:link w:val="Heading1InTechChar"/>
    <w:rsid w:val="00742418"/>
    <w:pPr>
      <w:suppressAutoHyphens/>
      <w:spacing w:before="240" w:after="120" w:line="240" w:lineRule="auto"/>
      <w:ind w:left="11" w:hanging="11"/>
    </w:pPr>
    <w:rPr>
      <w:rFonts w:ascii="Palatino Linotype" w:eastAsia="Palatino Linotype" w:hAnsi="Palatino Linotype" w:cs="Palatino Linotype"/>
      <w:b/>
      <w:color w:val="181717"/>
      <w:kern w:val="1"/>
      <w:sz w:val="24"/>
      <w:szCs w:val="22"/>
      <w:lang w:eastAsia="hr-HR"/>
    </w:rPr>
  </w:style>
  <w:style w:type="paragraph" w:customStyle="1" w:styleId="Heading2Intech">
    <w:name w:val="Heading 2 Intech"/>
    <w:basedOn w:val="Heading3"/>
    <w:link w:val="Heading2IntechChar"/>
    <w:qFormat/>
    <w:rsid w:val="00742418"/>
    <w:pPr>
      <w:suppressAutoHyphens/>
      <w:spacing w:before="120" w:after="120" w:line="240" w:lineRule="auto"/>
      <w:ind w:left="11" w:hanging="11"/>
    </w:pPr>
    <w:rPr>
      <w:rFonts w:ascii="Palatino Linotype" w:eastAsia="Palatino Linotype" w:hAnsi="Palatino Linotype" w:cs="Palatino Linotype"/>
      <w:b/>
      <w:color w:val="181717"/>
      <w:kern w:val="1"/>
      <w:sz w:val="20"/>
      <w:szCs w:val="22"/>
      <w:lang w:val="hr-HR" w:eastAsia="hr-HR"/>
    </w:rPr>
  </w:style>
  <w:style w:type="character" w:customStyle="1" w:styleId="Heading1Char">
    <w:name w:val="Heading 1 Char"/>
    <w:basedOn w:val="DefaultParagraphFont"/>
    <w:link w:val="Heading1"/>
    <w:uiPriority w:val="9"/>
    <w:rsid w:val="00742418"/>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semiHidden/>
    <w:rsid w:val="0074241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742418"/>
    <w:rPr>
      <w:rFonts w:asciiTheme="majorHAnsi" w:eastAsiaTheme="majorEastAsia" w:hAnsiTheme="majorHAnsi" w:cstheme="majorBidi"/>
      <w:color w:val="243F60" w:themeColor="accent1" w:themeShade="7F"/>
      <w:sz w:val="24"/>
      <w:szCs w:val="24"/>
    </w:rPr>
  </w:style>
  <w:style w:type="paragraph" w:customStyle="1" w:styleId="Heading1Intech0">
    <w:name w:val="Heading 1 Intech"/>
    <w:basedOn w:val="Heading1InTech"/>
    <w:link w:val="Heading1IntechChar0"/>
    <w:qFormat/>
    <w:rsid w:val="008F0006"/>
  </w:style>
  <w:style w:type="paragraph" w:customStyle="1" w:styleId="Heading3Intech">
    <w:name w:val="Heading 3 Intech"/>
    <w:basedOn w:val="Heading2Intech"/>
    <w:link w:val="Heading3IntechChar"/>
    <w:qFormat/>
    <w:rsid w:val="0098259B"/>
    <w:rPr>
      <w:b w:val="0"/>
      <w:i/>
      <w:lang w:val="en-US"/>
    </w:rPr>
  </w:style>
  <w:style w:type="character" w:customStyle="1" w:styleId="Heading1InTechChar">
    <w:name w:val="Heading 1 InTech Char"/>
    <w:basedOn w:val="Heading2Char"/>
    <w:link w:val="Heading1InTech"/>
    <w:rsid w:val="008F0006"/>
    <w:rPr>
      <w:rFonts w:ascii="Palatino Linotype" w:eastAsia="Palatino Linotype" w:hAnsi="Palatino Linotype" w:cs="Palatino Linotype"/>
      <w:b/>
      <w:color w:val="181717"/>
      <w:kern w:val="1"/>
      <w:sz w:val="24"/>
      <w:szCs w:val="26"/>
      <w:lang w:eastAsia="hr-HR"/>
    </w:rPr>
  </w:style>
  <w:style w:type="character" w:customStyle="1" w:styleId="Heading1IntechChar0">
    <w:name w:val="Heading 1 Intech Char"/>
    <w:basedOn w:val="Heading1InTechChar"/>
    <w:link w:val="Heading1Intech0"/>
    <w:rsid w:val="008F0006"/>
    <w:rPr>
      <w:rFonts w:ascii="Palatino Linotype" w:eastAsia="Palatino Linotype" w:hAnsi="Palatino Linotype" w:cs="Palatino Linotype"/>
      <w:b/>
      <w:color w:val="181717"/>
      <w:kern w:val="1"/>
      <w:sz w:val="24"/>
      <w:szCs w:val="26"/>
      <w:lang w:eastAsia="hr-HR"/>
    </w:rPr>
  </w:style>
  <w:style w:type="character" w:customStyle="1" w:styleId="Heading2IntechChar">
    <w:name w:val="Heading 2 Intech Char"/>
    <w:basedOn w:val="Heading3Char"/>
    <w:link w:val="Heading2Intech"/>
    <w:rsid w:val="0098259B"/>
    <w:rPr>
      <w:rFonts w:ascii="Palatino Linotype" w:eastAsia="Palatino Linotype" w:hAnsi="Palatino Linotype" w:cs="Palatino Linotype"/>
      <w:b/>
      <w:color w:val="181717"/>
      <w:kern w:val="1"/>
      <w:sz w:val="20"/>
      <w:szCs w:val="24"/>
      <w:lang w:val="hr-HR" w:eastAsia="hr-HR"/>
    </w:rPr>
  </w:style>
  <w:style w:type="character" w:customStyle="1" w:styleId="Heading3IntechChar">
    <w:name w:val="Heading 3 Intech Char"/>
    <w:basedOn w:val="Heading2IntechChar"/>
    <w:link w:val="Heading3Intech"/>
    <w:rsid w:val="0098259B"/>
    <w:rPr>
      <w:rFonts w:ascii="Palatino Linotype" w:eastAsia="Palatino Linotype" w:hAnsi="Palatino Linotype" w:cs="Palatino Linotype"/>
      <w:b w:val="0"/>
      <w:i/>
      <w:color w:val="181717"/>
      <w:kern w:val="1"/>
      <w:sz w:val="20"/>
      <w:szCs w:val="24"/>
      <w:lang w:val="hr-HR" w:eastAsia="hr-HR"/>
    </w:rPr>
  </w:style>
  <w:style w:type="character" w:customStyle="1" w:styleId="UnresolvedMention1">
    <w:name w:val="Unresolved Mention1"/>
    <w:basedOn w:val="DefaultParagraphFont"/>
    <w:uiPriority w:val="99"/>
    <w:semiHidden/>
    <w:unhideWhenUsed/>
    <w:rsid w:val="007574A9"/>
    <w:rPr>
      <w:color w:val="605E5C"/>
      <w:shd w:val="clear" w:color="auto" w:fill="E1DFDD"/>
    </w:rPr>
  </w:style>
  <w:style w:type="character" w:styleId="FollowedHyperlink">
    <w:name w:val="FollowedHyperlink"/>
    <w:basedOn w:val="DefaultParagraphFont"/>
    <w:uiPriority w:val="99"/>
    <w:semiHidden/>
    <w:unhideWhenUsed/>
    <w:rsid w:val="007574A9"/>
    <w:rPr>
      <w:color w:val="800080" w:themeColor="followedHyperlink"/>
      <w:u w:val="single"/>
    </w:rPr>
  </w:style>
  <w:style w:type="paragraph" w:customStyle="1" w:styleId="TTPAddress">
    <w:name w:val="TTP Address"/>
    <w:basedOn w:val="Normal"/>
    <w:uiPriority w:val="99"/>
    <w:rsid w:val="00B5767F"/>
    <w:pPr>
      <w:autoSpaceDE w:val="0"/>
      <w:autoSpaceDN w:val="0"/>
      <w:spacing w:before="120" w:after="0" w:line="240" w:lineRule="auto"/>
      <w:ind w:firstLine="284"/>
      <w:jc w:val="center"/>
    </w:pPr>
    <w:rPr>
      <w:rFonts w:ascii="Arial" w:eastAsia="SimSun" w:hAnsi="Arial" w:cs="Times New Roman"/>
      <w:szCs w:val="20"/>
    </w:rPr>
  </w:style>
  <w:style w:type="character" w:styleId="CommentReference">
    <w:name w:val="annotation reference"/>
    <w:basedOn w:val="DefaultParagraphFont"/>
    <w:uiPriority w:val="99"/>
    <w:semiHidden/>
    <w:unhideWhenUsed/>
    <w:rsid w:val="000C5678"/>
    <w:rPr>
      <w:sz w:val="16"/>
      <w:szCs w:val="16"/>
    </w:rPr>
  </w:style>
  <w:style w:type="paragraph" w:styleId="CommentText">
    <w:name w:val="annotation text"/>
    <w:basedOn w:val="Normal"/>
    <w:link w:val="CommentTextChar"/>
    <w:uiPriority w:val="99"/>
    <w:semiHidden/>
    <w:unhideWhenUsed/>
    <w:rsid w:val="000C5678"/>
    <w:pPr>
      <w:spacing w:line="240" w:lineRule="auto"/>
    </w:pPr>
    <w:rPr>
      <w:sz w:val="20"/>
      <w:szCs w:val="20"/>
    </w:rPr>
  </w:style>
  <w:style w:type="character" w:customStyle="1" w:styleId="CommentTextChar">
    <w:name w:val="Comment Text Char"/>
    <w:basedOn w:val="DefaultParagraphFont"/>
    <w:link w:val="CommentText"/>
    <w:uiPriority w:val="99"/>
    <w:semiHidden/>
    <w:rsid w:val="000C5678"/>
    <w:rPr>
      <w:sz w:val="20"/>
      <w:szCs w:val="20"/>
    </w:rPr>
  </w:style>
  <w:style w:type="paragraph" w:styleId="CommentSubject">
    <w:name w:val="annotation subject"/>
    <w:basedOn w:val="CommentText"/>
    <w:next w:val="CommentText"/>
    <w:link w:val="CommentSubjectChar"/>
    <w:uiPriority w:val="99"/>
    <w:semiHidden/>
    <w:unhideWhenUsed/>
    <w:rsid w:val="000C5678"/>
    <w:rPr>
      <w:b/>
      <w:bCs/>
    </w:rPr>
  </w:style>
  <w:style w:type="character" w:customStyle="1" w:styleId="CommentSubjectChar">
    <w:name w:val="Comment Subject Char"/>
    <w:basedOn w:val="CommentTextChar"/>
    <w:link w:val="CommentSubject"/>
    <w:uiPriority w:val="99"/>
    <w:semiHidden/>
    <w:rsid w:val="000C567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C4258E-D6EA-4528-AC2F-098FD899F6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IntechOpen</dc:creator>
  <cp:lastModifiedBy>GAURAV ANAND</cp:lastModifiedBy>
  <cp:revision>2</cp:revision>
  <dcterms:created xsi:type="dcterms:W3CDTF">2026-01-01T12:22:00Z</dcterms:created>
  <dcterms:modified xsi:type="dcterms:W3CDTF">2026-01-01T12:22:00Z</dcterms:modified>
</cp:coreProperties>
</file>