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3DD09" w14:textId="44C8BE77" w:rsidR="00F46FF2" w:rsidRDefault="00732043">
      <w:pPr>
        <w:pStyle w:val="Heading1"/>
      </w:pPr>
      <w:bookmarkStart w:id="0" w:name="X08bace344850233febaa94ee1a1d668503b839e"/>
      <w:r>
        <w:t>Gaurav Kumar Choudhary</w:t>
      </w:r>
      <w:r w:rsidR="00000000">
        <w:t xml:space="preserve"> - Infrastructure / SRE Intern Assignment</w:t>
      </w:r>
    </w:p>
    <w:p w14:paraId="4703A492" w14:textId="77777777" w:rsidR="00F46FF2" w:rsidRDefault="00000000">
      <w:pPr>
        <w:pStyle w:val="FirstParagraph"/>
      </w:pPr>
      <w:r>
        <w:rPr>
          <w:b/>
          <w:bCs/>
        </w:rPr>
        <w:t>GitHub Repository</w:t>
      </w:r>
      <w:r>
        <w:t xml:space="preserve">: </w:t>
      </w:r>
      <w:hyperlink r:id="rId7">
        <w:r>
          <w:rPr>
            <w:rStyle w:val="Hyperlink"/>
          </w:rPr>
          <w:t>https</w:t>
        </w:r>
        <w:r>
          <w:rPr>
            <w:rStyle w:val="Hyperlink"/>
          </w:rPr>
          <w:t>:</w:t>
        </w:r>
        <w:r>
          <w:rPr>
            <w:rStyle w:val="Hyperlink"/>
          </w:rPr>
          <w:t>//github.com/Gauravchy09/Mission-Critical-Incident-Management-System-IMS-</w:t>
        </w:r>
      </w:hyperlink>
    </w:p>
    <w:p w14:paraId="71CD4A14" w14:textId="77777777" w:rsidR="00F46FF2" w:rsidRDefault="00000000">
      <w:r>
        <w:pict w14:anchorId="37F6FCA3">
          <v:rect id="_x0000_i1049" style="width:0;height:1.5pt" o:hralign="center" o:hrstd="t" o:hr="t"/>
        </w:pict>
      </w:r>
    </w:p>
    <w:p w14:paraId="6B9FE7AF" w14:textId="77777777" w:rsidR="00F46FF2" w:rsidRDefault="00000000">
      <w:pPr>
        <w:pStyle w:val="Heading2"/>
      </w:pPr>
      <w:bookmarkStart w:id="1" w:name="executive-summary"/>
      <w:r>
        <w:t>1. Executive Summary</w:t>
      </w:r>
    </w:p>
    <w:p w14:paraId="70881FAE" w14:textId="77777777" w:rsidR="00F46FF2" w:rsidRDefault="00000000">
      <w:pPr>
        <w:pStyle w:val="FirstParagraph"/>
      </w:pPr>
      <w:r>
        <w:t xml:space="preserve">This submission implements a </w:t>
      </w:r>
      <w:r>
        <w:rPr>
          <w:b/>
          <w:bCs/>
        </w:rPr>
        <w:t>resilient, high-throughput Incident Management System (IMS)</w:t>
      </w:r>
      <w:r>
        <w:t xml:space="preserve"> designed to handle bursts of 10,000 signals/second. The system architecture prioritizes </w:t>
      </w:r>
      <w:r>
        <w:rPr>
          <w:b/>
          <w:bCs/>
        </w:rPr>
        <w:t>availability</w:t>
      </w:r>
      <w:r>
        <w:t xml:space="preserve"> and </w:t>
      </w:r>
      <w:r>
        <w:rPr>
          <w:b/>
          <w:bCs/>
        </w:rPr>
        <w:t>data integrity</w:t>
      </w:r>
      <w:r>
        <w:t xml:space="preserve"> by utilizing a decoupled, multi-database approach and industrial-grade design patterns.</w:t>
      </w:r>
    </w:p>
    <w:p w14:paraId="3707F513" w14:textId="1FAFA7AC" w:rsidR="006D6021" w:rsidRDefault="006D6021" w:rsidP="006D6021">
      <w:pPr>
        <w:pStyle w:val="BodyText"/>
      </w:pPr>
      <w:r w:rsidRPr="006D6021">
        <w:drawing>
          <wp:inline distT="0" distB="0" distL="0" distR="0" wp14:anchorId="30C045BE" wp14:editId="217D6143">
            <wp:extent cx="5943600" cy="2997835"/>
            <wp:effectExtent l="0" t="0" r="0" b="0"/>
            <wp:docPr id="56588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846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59122" w14:textId="77777777" w:rsidR="006D6021" w:rsidRPr="006D6021" w:rsidRDefault="006D6021" w:rsidP="006D6021">
      <w:pPr>
        <w:pStyle w:val="BodyText"/>
      </w:pPr>
    </w:p>
    <w:p w14:paraId="313440D6" w14:textId="77777777" w:rsidR="00F46FF2" w:rsidRDefault="00000000">
      <w:pPr>
        <w:pStyle w:val="Heading2"/>
      </w:pPr>
      <w:bookmarkStart w:id="2" w:name="Xe32fbd9c3fb1aa203b2942421f3e6ecfe22636f"/>
      <w:bookmarkEnd w:id="1"/>
      <w:r>
        <w:t>2. Technical Architecture &amp; Backpressure Handling</w:t>
      </w:r>
    </w:p>
    <w:p w14:paraId="3CA81780" w14:textId="77777777" w:rsidR="00F46FF2" w:rsidRDefault="00000000">
      <w:pPr>
        <w:pStyle w:val="FirstParagraph"/>
      </w:pPr>
      <w:r>
        <w:t xml:space="preserve">The system is built on a </w:t>
      </w:r>
      <w:r>
        <w:rPr>
          <w:b/>
          <w:bCs/>
        </w:rPr>
        <w:t>Producer-Consumer architecture</w:t>
      </w:r>
      <w:r>
        <w:t xml:space="preserve"> to ensure resilience under extreme load.</w:t>
      </w:r>
    </w:p>
    <w:p w14:paraId="179A6776" w14:textId="77777777" w:rsidR="00F46FF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Ingestion (The Producer)</w:t>
      </w:r>
      <w:r>
        <w:t xml:space="preserve">: A high-performance Fastify API buffers incoming signals into </w:t>
      </w:r>
      <w:r>
        <w:rPr>
          <w:b/>
          <w:bCs/>
        </w:rPr>
        <w:t>Redis Streams</w:t>
      </w:r>
      <w:r>
        <w:t>. This acts as a resilient buffer, protecting the system from crashing if the persistence layer slows down.</w:t>
      </w:r>
    </w:p>
    <w:p w14:paraId="197FEB2B" w14:textId="77777777" w:rsidR="00F46FF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Processing (The Worker)</w:t>
      </w:r>
      <w:r>
        <w:t xml:space="preserve">: An asynchronous background worker consumes signals, applies a </w:t>
      </w:r>
      <w:r>
        <w:rPr>
          <w:b/>
          <w:bCs/>
        </w:rPr>
        <w:t>10-second debouncing window</w:t>
      </w:r>
      <w:r>
        <w:t xml:space="preserve"> per component, and orchestrates data distribution.</w:t>
      </w:r>
    </w:p>
    <w:p w14:paraId="5B6D872B" w14:textId="77777777" w:rsidR="00F46FF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Storage Strategy</w:t>
      </w:r>
      <w:r>
        <w:t>:</w:t>
      </w:r>
    </w:p>
    <w:p w14:paraId="13E75F74" w14:textId="77777777" w:rsidR="00F46FF2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lastRenderedPageBreak/>
        <w:t>PostgreSQL</w:t>
      </w:r>
      <w:r>
        <w:t>: Source of Truth for transactional Work Items and RCA records.</w:t>
      </w:r>
    </w:p>
    <w:p w14:paraId="2E45AF05" w14:textId="77777777" w:rsidR="00F46FF2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MongoDB</w:t>
      </w:r>
      <w:r>
        <w:t>: High-volume Data Lake for raw signal audit logs.</w:t>
      </w:r>
    </w:p>
    <w:p w14:paraId="42583067" w14:textId="77777777" w:rsidR="00F46FF2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Redis</w:t>
      </w:r>
      <w:r>
        <w:t>: Hot-path cache for sub-millisecond dashboard refreshes.</w:t>
      </w:r>
    </w:p>
    <w:p w14:paraId="45D9177B" w14:textId="77777777" w:rsidR="00732043" w:rsidRDefault="00732043" w:rsidP="00732043">
      <w:pPr>
        <w:pStyle w:val="Compact"/>
        <w:ind w:left="1440"/>
      </w:pPr>
    </w:p>
    <w:p w14:paraId="570CF289" w14:textId="364EDFBC" w:rsidR="00732043" w:rsidRDefault="00732043" w:rsidP="00732043">
      <w:pPr>
        <w:pStyle w:val="Compact"/>
      </w:pPr>
      <w:r w:rsidRPr="00732043">
        <w:drawing>
          <wp:inline distT="0" distB="0" distL="0" distR="0" wp14:anchorId="0AEA07A4" wp14:editId="4C3A5507">
            <wp:extent cx="6332536" cy="2202180"/>
            <wp:effectExtent l="0" t="0" r="0" b="0"/>
            <wp:docPr id="53526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614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4899" cy="220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44A5D" w14:textId="77777777" w:rsidR="006D6021" w:rsidRDefault="006D6021" w:rsidP="00732043">
      <w:pPr>
        <w:pStyle w:val="Compact"/>
      </w:pPr>
    </w:p>
    <w:p w14:paraId="4C45B43D" w14:textId="77777777" w:rsidR="00F46FF2" w:rsidRDefault="00000000">
      <w:pPr>
        <w:pStyle w:val="Heading2"/>
      </w:pPr>
      <w:bookmarkStart w:id="3" w:name="engineering-design-patterns"/>
      <w:bookmarkEnd w:id="2"/>
      <w:r>
        <w:t>3. Engineering Design Patterns</w:t>
      </w:r>
    </w:p>
    <w:p w14:paraId="29205351" w14:textId="77777777" w:rsidR="00F46FF2" w:rsidRDefault="00000000">
      <w:pPr>
        <w:pStyle w:val="FirstParagraph"/>
      </w:pPr>
      <w:r>
        <w:t xml:space="preserve">To ensure maintainability and scalability, I implemented two core design patterns: * </w:t>
      </w:r>
      <w:r>
        <w:rPr>
          <w:b/>
          <w:bCs/>
        </w:rPr>
        <w:t>Strategy Pattern</w:t>
      </w:r>
      <w:r>
        <w:t xml:space="preserve">: Dynamically swaps alerting logic based on component type (e.g., P0 for RDBMS, P2 for Cache). * </w:t>
      </w:r>
      <w:r>
        <w:rPr>
          <w:b/>
          <w:bCs/>
        </w:rPr>
        <w:t>State Pattern</w:t>
      </w:r>
      <w:r>
        <w:t>: Manages the incident lifecycle (</w:t>
      </w:r>
      <w:r>
        <w:rPr>
          <w:rStyle w:val="VerbatimChar"/>
        </w:rPr>
        <w:t>OPEN</w:t>
      </w:r>
      <w:r>
        <w:t xml:space="preserve"> → </w:t>
      </w:r>
      <w:r>
        <w:rPr>
          <w:rStyle w:val="VerbatimChar"/>
        </w:rPr>
        <w:t>INVESTIGATING</w:t>
      </w:r>
      <w:r>
        <w:t xml:space="preserve"> → </w:t>
      </w:r>
      <w:r>
        <w:rPr>
          <w:rStyle w:val="VerbatimChar"/>
        </w:rPr>
        <w:t>RESOLVED</w:t>
      </w:r>
      <w:r>
        <w:t xml:space="preserve"> → </w:t>
      </w:r>
      <w:r>
        <w:rPr>
          <w:rStyle w:val="VerbatimChar"/>
        </w:rPr>
        <w:t>CLOSED</w:t>
      </w:r>
      <w:r>
        <w:t>), strictly enforcing mandatory RCA validation before an incident can be closed.</w:t>
      </w:r>
    </w:p>
    <w:p w14:paraId="58290505" w14:textId="77777777" w:rsidR="00F46FF2" w:rsidRDefault="00000000">
      <w:pPr>
        <w:pStyle w:val="Heading2"/>
      </w:pPr>
      <w:bookmarkStart w:id="4" w:name="non-functional-highlights-bonus-points"/>
      <w:bookmarkEnd w:id="3"/>
      <w:r>
        <w:t>4. Non-Functional Highlights (Bonus Points)</w:t>
      </w:r>
    </w:p>
    <w:p w14:paraId="38B26C4E" w14:textId="77777777" w:rsidR="00F46FF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Security Layer</w:t>
      </w:r>
      <w:r>
        <w:t xml:space="preserve">: Implemented </w:t>
      </w:r>
      <w:r>
        <w:rPr>
          <w:rStyle w:val="VerbatimChar"/>
        </w:rPr>
        <w:t>fastify-helmet</w:t>
      </w:r>
      <w:r>
        <w:t xml:space="preserve"> for secure HTTP headers, CORS for isolation, and </w:t>
      </w:r>
      <w:r>
        <w:rPr>
          <w:b/>
          <w:bCs/>
        </w:rPr>
        <w:t>Rate Limiting</w:t>
      </w:r>
      <w:r>
        <w:t xml:space="preserve"> on the ingestion API to prevent DDoS and cascading failures.</w:t>
      </w:r>
    </w:p>
    <w:p w14:paraId="2FF1BDDC" w14:textId="77777777" w:rsidR="00F46FF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Resilience</w:t>
      </w:r>
      <w:r>
        <w:t xml:space="preserve">: All database writes utilize an </w:t>
      </w:r>
      <w:r>
        <w:rPr>
          <w:b/>
          <w:bCs/>
        </w:rPr>
        <w:t>Exponential Backoff Retry</w:t>
      </w:r>
      <w:r>
        <w:t xml:space="preserve"> mechanism to handle transient network issues.</w:t>
      </w:r>
    </w:p>
    <w:p w14:paraId="680D6C5F" w14:textId="77777777" w:rsidR="00F46FF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Observability</w:t>
      </w:r>
      <w:r>
        <w:t xml:space="preserve">: The system exposes a </w:t>
      </w:r>
      <w:r>
        <w:rPr>
          <w:rStyle w:val="VerbatimChar"/>
        </w:rPr>
        <w:t>/health</w:t>
      </w:r>
      <w:r>
        <w:t xml:space="preserve"> endpoint and prints real-time throughput metrics (Signals/sec) every 5 seconds.</w:t>
      </w:r>
    </w:p>
    <w:p w14:paraId="66037557" w14:textId="77777777" w:rsidR="00F46FF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Performance</w:t>
      </w:r>
      <w:r>
        <w:t>: Utilized Fastify (the fastest Node.js framework) and optimized Hot-Path caching to ensure the dashboard remains reactive under load.</w:t>
      </w:r>
    </w:p>
    <w:p w14:paraId="2DB97BF9" w14:textId="77777777" w:rsidR="00F46FF2" w:rsidRDefault="00000000">
      <w:pPr>
        <w:pStyle w:val="Heading2"/>
      </w:pPr>
      <w:bookmarkStart w:id="5" w:name="verification-testing"/>
      <w:bookmarkEnd w:id="4"/>
      <w:r>
        <w:t>5. Verification &amp; Testing</w:t>
      </w:r>
    </w:p>
    <w:p w14:paraId="3FD5D27A" w14:textId="77777777" w:rsidR="00F46FF2" w:rsidRDefault="00000000">
      <w:pPr>
        <w:pStyle w:val="FirstParagraph"/>
      </w:pPr>
      <w:r>
        <w:t xml:space="preserve">The core business logic is verified via </w:t>
      </w:r>
      <w:r>
        <w:rPr>
          <w:b/>
          <w:bCs/>
        </w:rPr>
        <w:t>Jest unit tests</w:t>
      </w:r>
      <w:r>
        <w:t>, ensuring that the MTTR (Mean Time To Repair) calculation and RCA validation rules are 100% accurate.</w:t>
      </w:r>
    </w:p>
    <w:p w14:paraId="08F8760E" w14:textId="1FB43CD5" w:rsidR="00F46FF2" w:rsidRDefault="00000000">
      <w:pPr>
        <w:pStyle w:val="BodyText"/>
      </w:pPr>
      <w:r>
        <w:rPr>
          <w:b/>
          <w:bCs/>
        </w:rPr>
        <w:t>Test Results:</w:t>
      </w:r>
      <w:r>
        <w:t xml:space="preserve"> * 5/5 Unit Tests Passed </w:t>
      </w:r>
      <w:proofErr w:type="gramStart"/>
      <w:r>
        <w:t>*  Manual</w:t>
      </w:r>
      <w:proofErr w:type="gramEnd"/>
      <w:r>
        <w:t xml:space="preserve"> Load Simulation (10k signals/sec) handled via Redis Streams.</w:t>
      </w:r>
    </w:p>
    <w:p w14:paraId="3ED5A17F" w14:textId="77777777" w:rsidR="00F46FF2" w:rsidRDefault="00000000">
      <w:pPr>
        <w:pStyle w:val="Heading2"/>
      </w:pPr>
      <w:bookmarkStart w:id="6" w:name="setup-execution"/>
      <w:bookmarkEnd w:id="5"/>
      <w:r>
        <w:lastRenderedPageBreak/>
        <w:t>6. Setup &amp; Execution</w:t>
      </w:r>
    </w:p>
    <w:p w14:paraId="24A157A2" w14:textId="77777777" w:rsidR="00F46FF2" w:rsidRDefault="00000000">
      <w:pPr>
        <w:pStyle w:val="FirstParagraph"/>
      </w:pPr>
      <w:r>
        <w:t>The entire stack is containerized for consistent execution.</w:t>
      </w:r>
    </w:p>
    <w:p w14:paraId="5CABBB2A" w14:textId="77777777" w:rsidR="00F46FF2" w:rsidRDefault="00000000">
      <w:pPr>
        <w:pStyle w:val="SourceCode"/>
      </w:pPr>
      <w:r>
        <w:rPr>
          <w:rStyle w:val="CommentTok"/>
        </w:rPr>
        <w:t># Start the entire infrastructure (Postgres, Mongo, Redis)</w:t>
      </w:r>
      <w:r>
        <w:br/>
      </w:r>
      <w:r>
        <w:rPr>
          <w:rStyle w:val="ExtensionTok"/>
        </w:rPr>
        <w:t>docker-compose</w:t>
      </w:r>
      <w:r>
        <w:rPr>
          <w:rStyle w:val="NormalTok"/>
        </w:rPr>
        <w:t xml:space="preserve"> up </w:t>
      </w:r>
      <w:r>
        <w:rPr>
          <w:rStyle w:val="AttributeTok"/>
        </w:rPr>
        <w:t>-d</w:t>
      </w:r>
      <w:r>
        <w:br/>
      </w:r>
      <w:r>
        <w:br/>
      </w:r>
      <w:r>
        <w:rPr>
          <w:rStyle w:val="CommentTok"/>
        </w:rPr>
        <w:t># Install and start backend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backend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npm</w:t>
      </w:r>
      <w:r>
        <w:rPr>
          <w:rStyle w:val="NormalTok"/>
        </w:rPr>
        <w:t xml:space="preserve"> install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npm</w:t>
      </w:r>
      <w:r>
        <w:rPr>
          <w:rStyle w:val="NormalTok"/>
        </w:rPr>
        <w:t xml:space="preserve"> run start</w:t>
      </w:r>
      <w:r>
        <w:br/>
      </w:r>
      <w:r>
        <w:br/>
      </w:r>
      <w:r>
        <w:rPr>
          <w:rStyle w:val="CommentTok"/>
        </w:rPr>
        <w:t># In separate terminal, start worker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worker</w:t>
      </w:r>
    </w:p>
    <w:p w14:paraId="433827E1" w14:textId="77777777" w:rsidR="00F46FF2" w:rsidRDefault="00000000">
      <w:r>
        <w:pict w14:anchorId="1946DD9F">
          <v:rect id="_x0000_i1050" style="width:0;height:1.5pt" o:hralign="center" o:hrstd="t" o:hr="t"/>
        </w:pict>
      </w:r>
    </w:p>
    <w:p w14:paraId="5C5EB29C" w14:textId="77777777" w:rsidR="00F46FF2" w:rsidRDefault="00000000">
      <w:pPr>
        <w:pStyle w:val="FirstParagraph"/>
      </w:pPr>
      <w:r>
        <w:rPr>
          <w:i/>
          <w:iCs/>
        </w:rPr>
        <w:t>Submitted for the Infrastructure / SRE Intern Position at Zeotap.</w:t>
      </w:r>
      <w:bookmarkEnd w:id="0"/>
      <w:bookmarkEnd w:id="6"/>
    </w:p>
    <w:sectPr w:rsidR="00F46FF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1B698" w14:textId="77777777" w:rsidR="00DE686F" w:rsidRDefault="00DE686F">
      <w:pPr>
        <w:spacing w:after="0"/>
      </w:pPr>
      <w:r>
        <w:separator/>
      </w:r>
    </w:p>
  </w:endnote>
  <w:endnote w:type="continuationSeparator" w:id="0">
    <w:p w14:paraId="4BB3DEE9" w14:textId="77777777" w:rsidR="00DE686F" w:rsidRDefault="00DE68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01AAD" w14:textId="77777777" w:rsidR="00DE686F" w:rsidRDefault="00DE686F">
      <w:r>
        <w:separator/>
      </w:r>
    </w:p>
  </w:footnote>
  <w:footnote w:type="continuationSeparator" w:id="0">
    <w:p w14:paraId="60CB9E4D" w14:textId="77777777" w:rsidR="00DE686F" w:rsidRDefault="00DE68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4C165E7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93BE5E6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112552146">
    <w:abstractNumId w:val="1"/>
  </w:num>
  <w:num w:numId="2" w16cid:durableId="928922878">
    <w:abstractNumId w:val="0"/>
  </w:num>
  <w:num w:numId="3" w16cid:durableId="922571426">
    <w:abstractNumId w:val="0"/>
  </w:num>
  <w:num w:numId="4" w16cid:durableId="171261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29B3"/>
    <w:rsid w:val="00590D07"/>
    <w:rsid w:val="006D6021"/>
    <w:rsid w:val="00732043"/>
    <w:rsid w:val="00784D58"/>
    <w:rsid w:val="008D6863"/>
    <w:rsid w:val="00B86B75"/>
    <w:rsid w:val="00BC48D5"/>
    <w:rsid w:val="00C36279"/>
    <w:rsid w:val="00DE686F"/>
    <w:rsid w:val="00E315A3"/>
    <w:rsid w:val="00E832C3"/>
    <w:rsid w:val="00F46FF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055B1"/>
  <w15:docId w15:val="{370DACDC-3021-4E1D-9A60-765ED0F3F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FollowedHyperlink">
    <w:name w:val="FollowedHyperlink"/>
    <w:basedOn w:val="DefaultParagraphFont"/>
    <w:rsid w:val="0073204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Gauravchy09/Mission-Critical-Incident-Management-System-IMS-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442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Gaurav Choudhary</cp:lastModifiedBy>
  <cp:revision>3</cp:revision>
  <dcterms:created xsi:type="dcterms:W3CDTF">2026-05-01T06:27:00Z</dcterms:created>
  <dcterms:modified xsi:type="dcterms:W3CDTF">2026-05-01T07:20:00Z</dcterms:modified>
</cp:coreProperties>
</file>