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s=0, k=0;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rotation(Mat img, int 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a = img.rows/2, b = img.cols/2 ,x1,y1;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img1(sqrt(img.rows*img.rows +img.cols*img.cols), sqrt(img.rows*img.rows +img.cols*img.cols), CV_8UC3, Scalar(255,255,255));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x=0; x&lt;img.rows;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y=0; y&lt;img.cols; y++){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x1 = (x-a)*cos(s) + (y-b)*sin(s) + img1.rows/2;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y1 = (x-a)*sin(s) + (y-b)*cos(s) + img1.cols/2;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img1.at&lt;Vec3b&gt;(x1,y1)[0] = img.at&lt;Vec3b&gt;(x,y)[0];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img1.at&lt;Vec3b&gt;(x1,y1)[1] = img.at&lt;Vec3b&gt;(x,y)[1];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img1.at&lt;Vec3b&gt;(x1,y1)[2] = img.at&lt;Vec3b&gt;(x,y)[2];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img1;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namedWindow("lena",WINDOW_NORMAL);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createTrackbar("t","lena",&amp;k, 360);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 = k*(3.14/180);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imshow("lena",rotation(img,s));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waitKey(5);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