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LT=0, HT=0;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imread("lena.jpg");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img1(img.rows, img.cols,CV_8UC3,Scalar(255,255,255));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namedWindow("lena",WINDOW_NORMAL);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createTrackbar("t","lena",&amp;LT,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createTrackbar("t1","lena",&amp;HT,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Canny(img, img1, LT, HT);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imshow("lena",img1);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waitKey(5);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