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5f5f5">
    <v:background id="_x0000_s1025" filled="t" fillcolor="#f5f5f5"/>
  </w:background>
  <w:body>
    <w:p w:rsidR="00417949" w:rsidRPr="00EB7DBD" w:rsidP="005C24A3">
      <w:pPr>
        <w:spacing w:after="0" w:line="240" w:lineRule="auto"/>
        <w:rPr>
          <w:rFonts w:asciiTheme="majorHAnsi" w:hAnsiTheme="majorHAnsi"/>
          <w:lang w:val="en-GB"/>
        </w:rPr>
      </w:pPr>
      <w:bookmarkStart w:id="0" w:name="_GoBack"/>
      <w:bookmarkEnd w:id="0"/>
    </w:p>
    <w:tbl>
      <w:tblPr>
        <w:tblStyle w:val="TableGrid"/>
        <w:tblW w:w="10854"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2827"/>
        <w:gridCol w:w="863"/>
        <w:gridCol w:w="270"/>
        <w:gridCol w:w="6873"/>
        <w:gridCol w:w="21"/>
      </w:tblGrid>
      <w:tr w:rsidTr="00BD3582">
        <w:tblPrEx>
          <w:tblW w:w="10854"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Ex>
        <w:trPr>
          <w:gridAfter w:val="1"/>
          <w:wAfter w:w="21" w:type="dxa"/>
        </w:trPr>
        <w:tc>
          <w:tcPr>
            <w:tcW w:w="10833" w:type="dxa"/>
            <w:gridSpan w:val="4"/>
            <w:shd w:val="clear" w:color="auto" w:fill="FFFFFF" w:themeFill="background1"/>
          </w:tcPr>
          <w:p w:rsidR="002A5463" w:rsidRPr="00785CEA" w:rsidP="002C315E">
            <w:pPr>
              <w:overflowPunct w:val="0"/>
              <w:autoSpaceDE w:val="0"/>
              <w:autoSpaceDN w:val="0"/>
              <w:adjustRightInd w:val="0"/>
              <w:ind w:left="-108" w:right="-75"/>
              <w:textAlignment w:val="baseline"/>
              <w:rPr>
                <w:rFonts w:asciiTheme="majorHAnsi" w:hAnsiTheme="majorHAnsi"/>
                <w:color w:val="70AD47"/>
                <w:lang w:val="en-GB"/>
              </w:rPr>
            </w:pPr>
            <w:r w:rsidRPr="00785CEA">
              <w:rPr>
                <w:rFonts w:ascii="Cambria" w:hAnsi="Cambria" w:cs="Tahoma"/>
                <w:b/>
                <w:noProof/>
                <w:color w:val="000000" w:themeColor="text1"/>
                <w:sz w:val="20"/>
                <w:szCs w:val="20"/>
                <w:bdr w:val="none" w:sz="0" w:space="0" w:color="auto" w:frame="1"/>
                <w:shd w:val="clear" w:color="auto" w:fill="FFFFFF"/>
              </w:rPr>
              <w:drawing>
                <wp:anchor distT="0" distB="0" distL="114300" distR="114300" simplePos="0" relativeHeight="251671552" behindDoc="0" locked="0" layoutInCell="1" allowOverlap="1">
                  <wp:simplePos x="0" y="0"/>
                  <wp:positionH relativeFrom="column">
                    <wp:posOffset>281939</wp:posOffset>
                  </wp:positionH>
                  <wp:positionV relativeFrom="paragraph">
                    <wp:posOffset>445770</wp:posOffset>
                  </wp:positionV>
                  <wp:extent cx="981075" cy="9996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60503" name="20200106_073452.jp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flipH="1">
                            <a:off x="0" y="0"/>
                            <a:ext cx="982452" cy="1001021"/>
                          </a:xfrm>
                          <a:prstGeom prst="rect">
                            <a:avLst/>
                          </a:prstGeom>
                        </pic:spPr>
                      </pic:pic>
                    </a:graphicData>
                  </a:graphic>
                  <wp14:sizeRelH relativeFrom="margin">
                    <wp14:pctWidth>0</wp14:pctWidth>
                  </wp14:sizeRelH>
                  <wp14:sizeRelV relativeFrom="margin">
                    <wp14:pctHeight>0</wp14:pctHeight>
                  </wp14:sizeRelV>
                </wp:anchor>
              </w:drawing>
            </w:r>
            <w:r w:rsidRPr="00785CEA" w:rsidR="00EF27F6">
              <w:rPr>
                <w:rFonts w:asciiTheme="majorHAnsi" w:hAnsiTheme="majorHAnsi"/>
                <w:noProof/>
                <w:color w:val="70AD47"/>
              </w:rPr>
              <mc:AlternateContent>
                <mc:Choice Requires="wps">
                  <w:drawing>
                    <wp:anchor distT="0" distB="0" distL="114300" distR="114300" simplePos="0" relativeHeight="251658240" behindDoc="0" locked="0" layoutInCell="1" allowOverlap="1">
                      <wp:simplePos x="0" y="0"/>
                      <wp:positionH relativeFrom="column">
                        <wp:posOffset>1457325</wp:posOffset>
                      </wp:positionH>
                      <wp:positionV relativeFrom="paragraph">
                        <wp:posOffset>19685</wp:posOffset>
                      </wp:positionV>
                      <wp:extent cx="5162550" cy="1600200"/>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162550" cy="1600200"/>
                              </a:xfrm>
                              <a:prstGeom prst="rect">
                                <a:avLst/>
                              </a:prstGeom>
                              <a:noFill/>
                              <a:ln w="9525">
                                <a:noFill/>
                                <a:miter lim="800000"/>
                                <a:headEnd/>
                                <a:tailEnd/>
                              </a:ln>
                            </wps:spPr>
                            <wps:txbx>
                              <w:txbxContent>
                                <w:p w:rsidR="00D52BE0" w:rsidRPr="005C24A3" w:rsidP="00E5584D">
                                  <w:pPr>
                                    <w:spacing w:after="0" w:line="240" w:lineRule="auto"/>
                                    <w:jc w:val="center"/>
                                    <w:rPr>
                                      <w:rFonts w:ascii="Cambria" w:hAnsi="Cambria" w:cs="Tahoma"/>
                                      <w:color w:val="FFFFFF" w:themeColor="background1"/>
                                      <w:sz w:val="20"/>
                                      <w:szCs w:val="20"/>
                                      <w:lang w:val="en-GB"/>
                                    </w:rPr>
                                  </w:pPr>
                                  <w:r w:rsidRPr="005C24A3">
                                    <w:rPr>
                                      <w:rFonts w:ascii="Cambria" w:hAnsi="Cambria" w:cs="Tahoma"/>
                                      <w:b/>
                                      <w:bCs/>
                                      <w:color w:val="FFFFFF"/>
                                      <w:sz w:val="24"/>
                                      <w:szCs w:val="24"/>
                                    </w:rPr>
                                    <w:t>AMEY BHAUSAHEB FARGADE</w:t>
                                  </w:r>
                                  <w:r w:rsidRPr="005C24A3" w:rsidR="0094648E">
                                    <w:rPr>
                                      <w:rFonts w:ascii="Cambria" w:hAnsi="Cambria" w:cs="Tahoma"/>
                                      <w:b/>
                                      <w:bCs/>
                                      <w:color w:val="FFFFFF"/>
                                      <w:sz w:val="24"/>
                                      <w:szCs w:val="24"/>
                                    </w:rPr>
                                    <w:br/>
                                  </w:r>
                                </w:p>
                                <w:p w:rsidR="00E5584D" w:rsidRPr="005C24A3" w:rsidP="00E5584D">
                                  <w:pPr>
                                    <w:spacing w:after="0" w:line="240" w:lineRule="auto"/>
                                    <w:jc w:val="center"/>
                                    <w:rPr>
                                      <w:rFonts w:ascii="Cambria" w:hAnsi="Cambria" w:cs="Tahoma"/>
                                      <w:color w:val="FFFFFF" w:themeColor="background1"/>
                                      <w:sz w:val="20"/>
                                      <w:szCs w:val="20"/>
                                      <w:lang w:val="en-GB"/>
                                    </w:rPr>
                                  </w:pPr>
                                  <w:r w:rsidRPr="005C24A3">
                                    <w:rPr>
                                      <w:rFonts w:ascii="Cambria" w:hAnsi="Cambria" w:cs="Tahoma"/>
                                      <w:color w:val="FFFFFF" w:themeColor="background1"/>
                                      <w:sz w:val="20"/>
                                      <w:szCs w:val="20"/>
                                      <w:lang w:val="en-GB"/>
                                    </w:rPr>
                                    <w:t>Decisive, strategic and performance-driven professional targeting</w:t>
                                  </w:r>
                                  <w:r w:rsidRPr="005C24A3" w:rsidR="00913270">
                                    <w:rPr>
                                      <w:rFonts w:ascii="Cambria" w:hAnsi="Cambria" w:cs="Tahoma"/>
                                      <w:color w:val="FFFFFF" w:themeColor="background1"/>
                                      <w:sz w:val="20"/>
                                      <w:szCs w:val="20"/>
                                      <w:lang w:val="en-GB"/>
                                    </w:rPr>
                                    <w:t xml:space="preserve"> senior</w:t>
                                  </w:r>
                                  <w:r w:rsidRPr="005C24A3">
                                    <w:rPr>
                                      <w:rFonts w:ascii="Cambria" w:hAnsi="Cambria" w:cs="Tahoma"/>
                                      <w:color w:val="FFFFFF" w:themeColor="background1"/>
                                      <w:sz w:val="20"/>
                                      <w:szCs w:val="20"/>
                                      <w:lang w:val="en-GB"/>
                                    </w:rPr>
                                    <w:t xml:space="preserve"> </w:t>
                                  </w:r>
                                  <w:r w:rsidR="005C24A3">
                                    <w:rPr>
                                      <w:rFonts w:ascii="Cambria" w:hAnsi="Cambria" w:cs="Tahoma"/>
                                      <w:color w:val="FFFFFF" w:themeColor="background1"/>
                                      <w:sz w:val="20"/>
                                      <w:szCs w:val="20"/>
                                      <w:lang w:val="en-GB"/>
                                    </w:rPr>
                                    <w:t xml:space="preserve">level </w:t>
                                  </w:r>
                                  <w:r w:rsidRPr="005C24A3">
                                    <w:rPr>
                                      <w:rFonts w:ascii="Cambria" w:hAnsi="Cambria" w:cs="Tahoma"/>
                                      <w:color w:val="FFFFFF" w:themeColor="background1"/>
                                      <w:sz w:val="20"/>
                                      <w:szCs w:val="20"/>
                                      <w:lang w:val="en-GB"/>
                                    </w:rPr>
                                    <w:t xml:space="preserve">assignments in </w:t>
                                  </w:r>
                                  <w:r w:rsidRPr="005C24A3" w:rsidR="00C83811">
                                    <w:rPr>
                                      <w:rFonts w:ascii="Cambria" w:hAnsi="Cambria" w:cs="Tahoma"/>
                                      <w:b/>
                                      <w:color w:val="FFFFFF" w:themeColor="background1"/>
                                      <w:sz w:val="20"/>
                                      <w:szCs w:val="20"/>
                                      <w:lang w:val="en-GB"/>
                                    </w:rPr>
                                    <w:t xml:space="preserve">Supply Chain Management </w:t>
                                  </w:r>
                                  <w:r w:rsidRPr="005C24A3">
                                    <w:rPr>
                                      <w:rFonts w:ascii="Cambria" w:hAnsi="Cambria" w:cs="Tahoma"/>
                                      <w:color w:val="FFFFFF" w:themeColor="background1"/>
                                      <w:sz w:val="20"/>
                                      <w:szCs w:val="20"/>
                                      <w:lang w:val="en-GB"/>
                                    </w:rPr>
                                    <w:t>with an organization of high repute</w:t>
                                  </w:r>
                                </w:p>
                                <w:p w:rsidR="003E689F" w:rsidRPr="005C24A3" w:rsidP="00E5584D">
                                  <w:pPr>
                                    <w:spacing w:after="0" w:line="240" w:lineRule="auto"/>
                                    <w:jc w:val="center"/>
                                    <w:rPr>
                                      <w:rFonts w:ascii="Cambria" w:hAnsi="Cambria" w:cs="Tahoma"/>
                                      <w:b/>
                                      <w:color w:val="FFFFFF" w:themeColor="background1"/>
                                      <w:sz w:val="20"/>
                                      <w:szCs w:val="20"/>
                                      <w:lang w:val="en-GB"/>
                                    </w:rPr>
                                  </w:pPr>
                                </w:p>
                                <w:p w:rsidR="00B44C53" w:rsidRPr="005C24A3" w:rsidP="00E5584D">
                                  <w:pPr>
                                    <w:spacing w:after="0" w:line="240" w:lineRule="auto"/>
                                    <w:jc w:val="center"/>
                                    <w:rPr>
                                      <w:rFonts w:ascii="Cambria" w:hAnsi="Cambria" w:cs="Tahoma"/>
                                      <w:color w:val="FFFFFF" w:themeColor="background1"/>
                                      <w:sz w:val="20"/>
                                      <w:szCs w:val="20"/>
                                      <w:lang w:val="en-GB"/>
                                    </w:rPr>
                                  </w:pPr>
                                </w:p>
                                <w:p w:rsidR="003E689F" w:rsidRPr="005C24A3" w:rsidP="00E5584D">
                                  <w:pPr>
                                    <w:spacing w:after="0" w:line="240" w:lineRule="auto"/>
                                    <w:jc w:val="center"/>
                                    <w:rPr>
                                      <w:rFonts w:ascii="Cambria" w:hAnsi="Cambria" w:cs="Tahoma"/>
                                      <w:color w:val="FFFFFF" w:themeColor="background1"/>
                                      <w:sz w:val="20"/>
                                      <w:szCs w:val="20"/>
                                      <w:lang w:val="en-GB"/>
                                    </w:rPr>
                                  </w:pPr>
                                </w:p>
                                <w:p w:rsidR="00913270" w:rsidRPr="005C24A3" w:rsidP="00E5584D">
                                  <w:pPr>
                                    <w:spacing w:after="0" w:line="240" w:lineRule="auto"/>
                                    <w:jc w:val="center"/>
                                    <w:rPr>
                                      <w:rFonts w:ascii="Cambria" w:hAnsi="Cambria" w:cs="Tahoma"/>
                                      <w:color w:val="6A6969"/>
                                      <w:sz w:val="20"/>
                                      <w:szCs w:val="20"/>
                                      <w:lang w:val="en-GB"/>
                                    </w:rPr>
                                  </w:pPr>
                                  <w:r>
                                    <w:rPr>
                                      <w:rFonts w:ascii="Cambria" w:hAnsi="Cambri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1" o:spid="_x0000_i1038" type="#_x0000_t75" style="width:14.25pt;height:14.25pt;mso-wrap-style:square;visibility:visible">
                                        <v:imagedata r:id="rId6" o:title=""/>
                                      </v:shape>
                                    </w:pict>
                                  </w:r>
                                  <w:r w:rsidRPr="005C24A3" w:rsidR="00626691">
                                    <w:rPr>
                                      <w:rFonts w:ascii="Cambria" w:hAnsi="Cambria"/>
                                      <w:sz w:val="20"/>
                                      <w:szCs w:val="20"/>
                                    </w:rPr>
                                    <w:t xml:space="preserve"> </w:t>
                                  </w:r>
                                  <w:r w:rsidRPr="005C24A3" w:rsidR="00626691">
                                    <w:rPr>
                                      <w:rFonts w:ascii="Cambria" w:hAnsi="Cambria"/>
                                      <w:color w:val="6A6969"/>
                                      <w:sz w:val="20"/>
                                      <w:szCs w:val="20"/>
                                      <w:lang w:val="en-GB"/>
                                    </w:rPr>
                                    <w:t>ab.fargade@gmail.com</w:t>
                                  </w:r>
                                  <w:r w:rsidRPr="005C24A3">
                                    <w:rPr>
                                      <w:rFonts w:ascii="Cambria" w:hAnsi="Cambria" w:cs="Tahoma"/>
                                      <w:color w:val="6A6969"/>
                                      <w:sz w:val="20"/>
                                      <w:szCs w:val="20"/>
                                      <w:lang w:val="en-GB"/>
                                    </w:rPr>
                                    <w:t xml:space="preserve"> </w:t>
                                  </w:r>
                                </w:p>
                                <w:p w:rsidR="00914502" w:rsidRPr="005C24A3" w:rsidP="003E689F">
                                  <w:pPr>
                                    <w:spacing w:after="0" w:line="240" w:lineRule="auto"/>
                                    <w:jc w:val="center"/>
                                    <w:rPr>
                                      <w:rFonts w:ascii="Cambria" w:hAnsi="Cambria"/>
                                      <w:sz w:val="20"/>
                                      <w:szCs w:val="20"/>
                                    </w:rPr>
                                  </w:pPr>
                                  <w:r w:rsidRPr="005C24A3">
                                    <w:rPr>
                                      <w:rFonts w:ascii="Cambria" w:hAnsi="Cambria" w:cs="Tahoma"/>
                                      <w:noProof/>
                                      <w:color w:val="6A6969"/>
                                      <w:sz w:val="20"/>
                                      <w:szCs w:val="20"/>
                                    </w:rPr>
                                    <w:drawing>
                                      <wp:inline distT="0" distB="0" distL="0" distR="0">
                                        <wp:extent cx="171450" cy="171450"/>
                                        <wp:effectExtent l="0" t="0" r="0" b="0"/>
                                        <wp:docPr id="378449103"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9852" name="phone18x18icon.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5C24A3" w:rsidR="003E689F">
                                    <w:rPr>
                                      <w:rFonts w:ascii="Cambria" w:hAnsi="Cambria" w:cs="Tahoma"/>
                                      <w:color w:val="6A6969"/>
                                      <w:sz w:val="20"/>
                                      <w:szCs w:val="20"/>
                                      <w:lang w:val="en-GB"/>
                                    </w:rPr>
                                    <w:t xml:space="preserve">+91 </w:t>
                                  </w:r>
                                  <w:r w:rsidRPr="005C24A3" w:rsidR="00FA4ACF">
                                    <w:rPr>
                                      <w:rFonts w:ascii="Cambria" w:hAnsi="Cambria" w:cs="Tahoma"/>
                                      <w:color w:val="6A6969"/>
                                      <w:sz w:val="20"/>
                                      <w:szCs w:val="20"/>
                                      <w:lang w:val="en-GB"/>
                                    </w:rPr>
                                    <w:t>9689896471</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width:406.5pt;height:126pt;margin-top:1.55pt;margin-left:114.75pt;mso-height-percent:0;mso-height-relative:margin;mso-width-percent:0;mso-width-relative:margin;mso-wrap-distance-bottom:0;mso-wrap-distance-left:9pt;mso-wrap-distance-right:9pt;mso-wrap-distance-top:0;mso-wrap-style:square;position:absolute;visibility:visible;v-text-anchor:top;z-index:251660288" filled="f" stroked="f">
                      <v:textbox>
                        <w:txbxContent>
                          <w:p w:rsidR="00D52BE0" w:rsidRPr="005C24A3" w:rsidP="00E5584D">
                            <w:pPr>
                              <w:spacing w:after="0" w:line="240" w:lineRule="auto"/>
                              <w:jc w:val="center"/>
                              <w:rPr>
                                <w:rFonts w:ascii="Cambria" w:hAnsi="Cambria" w:cs="Tahoma"/>
                                <w:color w:val="FFFFFF" w:themeColor="background1"/>
                                <w:sz w:val="20"/>
                                <w:szCs w:val="20"/>
                                <w:lang w:val="en-GB"/>
                              </w:rPr>
                            </w:pPr>
                            <w:r w:rsidRPr="005C24A3">
                              <w:rPr>
                                <w:rFonts w:ascii="Cambria" w:hAnsi="Cambria" w:cs="Tahoma"/>
                                <w:b/>
                                <w:bCs/>
                                <w:color w:val="FFFFFF"/>
                                <w:sz w:val="24"/>
                                <w:szCs w:val="24"/>
                              </w:rPr>
                              <w:t>AMEY BHAUSAHEB FARGADE</w:t>
                            </w:r>
                            <w:r w:rsidRPr="005C24A3" w:rsidR="0094648E">
                              <w:rPr>
                                <w:rFonts w:ascii="Cambria" w:hAnsi="Cambria" w:cs="Tahoma"/>
                                <w:b/>
                                <w:bCs/>
                                <w:color w:val="FFFFFF"/>
                                <w:sz w:val="24"/>
                                <w:szCs w:val="24"/>
                              </w:rPr>
                              <w:br/>
                            </w:r>
                          </w:p>
                          <w:p w:rsidR="00E5584D" w:rsidRPr="005C24A3" w:rsidP="00E5584D">
                            <w:pPr>
                              <w:spacing w:after="0" w:line="240" w:lineRule="auto"/>
                              <w:jc w:val="center"/>
                              <w:rPr>
                                <w:rFonts w:ascii="Cambria" w:hAnsi="Cambria" w:cs="Tahoma"/>
                                <w:color w:val="FFFFFF" w:themeColor="background1"/>
                                <w:sz w:val="20"/>
                                <w:szCs w:val="20"/>
                                <w:lang w:val="en-GB"/>
                              </w:rPr>
                            </w:pPr>
                            <w:r w:rsidRPr="005C24A3">
                              <w:rPr>
                                <w:rFonts w:ascii="Cambria" w:hAnsi="Cambria" w:cs="Tahoma"/>
                                <w:color w:val="FFFFFF" w:themeColor="background1"/>
                                <w:sz w:val="20"/>
                                <w:szCs w:val="20"/>
                                <w:lang w:val="en-GB"/>
                              </w:rPr>
                              <w:t>Decisive, strategic and performance-driven professional targeting</w:t>
                            </w:r>
                            <w:r w:rsidRPr="005C24A3" w:rsidR="00913270">
                              <w:rPr>
                                <w:rFonts w:ascii="Cambria" w:hAnsi="Cambria" w:cs="Tahoma"/>
                                <w:color w:val="FFFFFF" w:themeColor="background1"/>
                                <w:sz w:val="20"/>
                                <w:szCs w:val="20"/>
                                <w:lang w:val="en-GB"/>
                              </w:rPr>
                              <w:t xml:space="preserve"> senior</w:t>
                            </w:r>
                            <w:r w:rsidRPr="005C24A3">
                              <w:rPr>
                                <w:rFonts w:ascii="Cambria" w:hAnsi="Cambria" w:cs="Tahoma"/>
                                <w:color w:val="FFFFFF" w:themeColor="background1"/>
                                <w:sz w:val="20"/>
                                <w:szCs w:val="20"/>
                                <w:lang w:val="en-GB"/>
                              </w:rPr>
                              <w:t xml:space="preserve"> </w:t>
                            </w:r>
                            <w:r w:rsidR="005C24A3">
                              <w:rPr>
                                <w:rFonts w:ascii="Cambria" w:hAnsi="Cambria" w:cs="Tahoma"/>
                                <w:color w:val="FFFFFF" w:themeColor="background1"/>
                                <w:sz w:val="20"/>
                                <w:szCs w:val="20"/>
                                <w:lang w:val="en-GB"/>
                              </w:rPr>
                              <w:t xml:space="preserve">level </w:t>
                            </w:r>
                            <w:r w:rsidRPr="005C24A3">
                              <w:rPr>
                                <w:rFonts w:ascii="Cambria" w:hAnsi="Cambria" w:cs="Tahoma"/>
                                <w:color w:val="FFFFFF" w:themeColor="background1"/>
                                <w:sz w:val="20"/>
                                <w:szCs w:val="20"/>
                                <w:lang w:val="en-GB"/>
                              </w:rPr>
                              <w:t xml:space="preserve">assignments in </w:t>
                            </w:r>
                            <w:r w:rsidRPr="005C24A3" w:rsidR="00C83811">
                              <w:rPr>
                                <w:rFonts w:ascii="Cambria" w:hAnsi="Cambria" w:cs="Tahoma"/>
                                <w:b/>
                                <w:color w:val="FFFFFF" w:themeColor="background1"/>
                                <w:sz w:val="20"/>
                                <w:szCs w:val="20"/>
                                <w:lang w:val="en-GB"/>
                              </w:rPr>
                              <w:t xml:space="preserve">Supply Chain Management </w:t>
                            </w:r>
                            <w:r w:rsidRPr="005C24A3">
                              <w:rPr>
                                <w:rFonts w:ascii="Cambria" w:hAnsi="Cambria" w:cs="Tahoma"/>
                                <w:color w:val="FFFFFF" w:themeColor="background1"/>
                                <w:sz w:val="20"/>
                                <w:szCs w:val="20"/>
                                <w:lang w:val="en-GB"/>
                              </w:rPr>
                              <w:t>with an organization of high repute</w:t>
                            </w:r>
                          </w:p>
                          <w:p w:rsidR="003E689F" w:rsidRPr="005C24A3" w:rsidP="00E5584D">
                            <w:pPr>
                              <w:spacing w:after="0" w:line="240" w:lineRule="auto"/>
                              <w:jc w:val="center"/>
                              <w:rPr>
                                <w:rFonts w:ascii="Cambria" w:hAnsi="Cambria" w:cs="Tahoma"/>
                                <w:b/>
                                <w:color w:val="FFFFFF" w:themeColor="background1"/>
                                <w:sz w:val="20"/>
                                <w:szCs w:val="20"/>
                                <w:lang w:val="en-GB"/>
                              </w:rPr>
                            </w:pPr>
                          </w:p>
                          <w:p w:rsidR="00B44C53" w:rsidRPr="005C24A3" w:rsidP="00E5584D">
                            <w:pPr>
                              <w:spacing w:after="0" w:line="240" w:lineRule="auto"/>
                              <w:jc w:val="center"/>
                              <w:rPr>
                                <w:rFonts w:ascii="Cambria" w:hAnsi="Cambria" w:cs="Tahoma"/>
                                <w:color w:val="FFFFFF" w:themeColor="background1"/>
                                <w:sz w:val="20"/>
                                <w:szCs w:val="20"/>
                                <w:lang w:val="en-GB"/>
                              </w:rPr>
                            </w:pPr>
                          </w:p>
                          <w:p w:rsidR="003E689F" w:rsidRPr="005C24A3" w:rsidP="00E5584D">
                            <w:pPr>
                              <w:spacing w:after="0" w:line="240" w:lineRule="auto"/>
                              <w:jc w:val="center"/>
                              <w:rPr>
                                <w:rFonts w:ascii="Cambria" w:hAnsi="Cambria" w:cs="Tahoma"/>
                                <w:color w:val="FFFFFF" w:themeColor="background1"/>
                                <w:sz w:val="20"/>
                                <w:szCs w:val="20"/>
                                <w:lang w:val="en-GB"/>
                              </w:rPr>
                            </w:pPr>
                          </w:p>
                          <w:p w:rsidR="00913270" w:rsidRPr="005C24A3" w:rsidP="00E5584D">
                            <w:pPr>
                              <w:spacing w:after="0" w:line="240" w:lineRule="auto"/>
                              <w:jc w:val="center"/>
                              <w:rPr>
                                <w:rFonts w:ascii="Cambria" w:hAnsi="Cambria" w:cs="Tahoma"/>
                                <w:color w:val="6A6969"/>
                                <w:sz w:val="20"/>
                                <w:szCs w:val="20"/>
                                <w:lang w:val="en-GB"/>
                              </w:rPr>
                            </w:pPr>
                            <w:pict>
                              <v:shape id="Picture 291" o:spid="_x0000_i1037" type="#_x0000_t75" style="width:14.25pt;height:14.25pt;mso-wrap-style:square;visibility:visible">
                                <v:imagedata r:id="rId6" o:title=""/>
                              </v:shape>
                            </w:pict>
                            <w:r w:rsidRPr="005C24A3" w:rsidR="00626691">
                              <w:rPr>
                                <w:rFonts w:ascii="Cambria" w:hAnsi="Cambria"/>
                                <w:sz w:val="20"/>
                                <w:szCs w:val="20"/>
                              </w:rPr>
                              <w:t xml:space="preserve"> </w:t>
                            </w:r>
                            <w:r w:rsidRPr="005C24A3" w:rsidR="00626691">
                              <w:rPr>
                                <w:rFonts w:ascii="Cambria" w:hAnsi="Cambria"/>
                                <w:color w:val="6A6969"/>
                                <w:sz w:val="20"/>
                                <w:szCs w:val="20"/>
                                <w:lang w:val="en-GB"/>
                              </w:rPr>
                              <w:t>ab.fargade@gmail.com</w:t>
                            </w:r>
                            <w:r w:rsidRPr="005C24A3">
                              <w:rPr>
                                <w:rFonts w:ascii="Cambria" w:hAnsi="Cambria" w:cs="Tahoma"/>
                                <w:color w:val="6A6969"/>
                                <w:sz w:val="20"/>
                                <w:szCs w:val="20"/>
                                <w:lang w:val="en-GB"/>
                              </w:rPr>
                              <w:t xml:space="preserve"> </w:t>
                            </w:r>
                          </w:p>
                          <w:p w:rsidR="00914502" w:rsidRPr="005C24A3" w:rsidP="003E689F">
                            <w:pPr>
                              <w:spacing w:after="0" w:line="240" w:lineRule="auto"/>
                              <w:jc w:val="center"/>
                              <w:rPr>
                                <w:rFonts w:ascii="Cambria" w:hAnsi="Cambria"/>
                                <w:sz w:val="20"/>
                                <w:szCs w:val="20"/>
                              </w:rPr>
                            </w:pPr>
                            <w:drawing>
                              <wp:inline distT="0" distB="0" distL="0" distR="0">
                                <wp:extent cx="171450" cy="1714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49751" name="phone18x18icon.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sidRPr="005C24A3" w:rsidR="003E689F">
                              <w:rPr>
                                <w:rFonts w:ascii="Cambria" w:hAnsi="Cambria" w:cs="Tahoma"/>
                                <w:color w:val="6A6969"/>
                                <w:sz w:val="20"/>
                                <w:szCs w:val="20"/>
                                <w:lang w:val="en-GB"/>
                              </w:rPr>
                              <w:t xml:space="preserve">+91 </w:t>
                            </w:r>
                            <w:r w:rsidRPr="005C24A3" w:rsidR="00FA4ACF">
                              <w:rPr>
                                <w:rFonts w:ascii="Cambria" w:hAnsi="Cambria" w:cs="Tahoma"/>
                                <w:color w:val="6A6969"/>
                                <w:sz w:val="20"/>
                                <w:szCs w:val="20"/>
                                <w:lang w:val="en-GB"/>
                              </w:rPr>
                              <w:t>9689896471</w:t>
                            </w:r>
                          </w:p>
                        </w:txbxContent>
                      </v:textbox>
                    </v:shape>
                  </w:pict>
                </mc:Fallback>
              </mc:AlternateContent>
            </w:r>
            <w:r w:rsidRPr="00785CEA" w:rsidR="002A5463">
              <w:rPr>
                <w:rFonts w:asciiTheme="majorHAnsi" w:hAnsiTheme="majorHAnsi"/>
                <w:noProof/>
                <w:color w:val="70AD47"/>
              </w:rPr>
              <w:drawing>
                <wp:inline distT="0" distB="0" distL="0" distR="0">
                  <wp:extent cx="6896100" cy="16573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0076" name="header-blue-blankphoto.gif"/>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6909523" cy="1660576"/>
                          </a:xfrm>
                          <a:prstGeom prst="rect">
                            <a:avLst/>
                          </a:prstGeom>
                        </pic:spPr>
                      </pic:pic>
                    </a:graphicData>
                  </a:graphic>
                </wp:inline>
              </w:drawing>
            </w:r>
          </w:p>
        </w:tc>
      </w:tr>
      <w:tr w:rsidTr="00BD3582">
        <w:tblPrEx>
          <w:tblW w:w="10854" w:type="dxa"/>
          <w:tblInd w:w="-522" w:type="dxa"/>
          <w:shd w:val="clear" w:color="auto" w:fill="FFFFFF" w:themeFill="background1"/>
          <w:tblLayout w:type="fixed"/>
          <w:tblLook w:val="04A0"/>
        </w:tblPrEx>
        <w:trPr>
          <w:gridAfter w:val="1"/>
          <w:wAfter w:w="21" w:type="dxa"/>
        </w:trPr>
        <w:tc>
          <w:tcPr>
            <w:tcW w:w="10833" w:type="dxa"/>
            <w:gridSpan w:val="4"/>
            <w:shd w:val="clear" w:color="auto" w:fill="auto"/>
          </w:tcPr>
          <w:p w:rsidR="002A5463" w:rsidRPr="00785CEA" w:rsidP="00417949">
            <w:pPr>
              <w:overflowPunct w:val="0"/>
              <w:autoSpaceDE w:val="0"/>
              <w:autoSpaceDN w:val="0"/>
              <w:adjustRightInd w:val="0"/>
              <w:textAlignment w:val="baseline"/>
              <w:rPr>
                <w:rFonts w:asciiTheme="majorHAnsi" w:hAnsiTheme="majorHAnsi"/>
                <w:color w:val="70AD47"/>
                <w:lang w:val="en-GB"/>
              </w:rPr>
            </w:pPr>
          </w:p>
        </w:tc>
      </w:tr>
      <w:tr w:rsidTr="00913270">
        <w:tblPrEx>
          <w:tblW w:w="10854" w:type="dxa"/>
          <w:tblInd w:w="-522" w:type="dxa"/>
          <w:shd w:val="clear" w:color="auto" w:fill="FFFFFF" w:themeFill="background1"/>
          <w:tblLayout w:type="fixed"/>
          <w:tblLook w:val="04A0"/>
        </w:tblPrEx>
        <w:trPr>
          <w:gridAfter w:val="1"/>
          <w:wAfter w:w="21" w:type="dxa"/>
          <w:trHeight w:val="567"/>
        </w:trPr>
        <w:tc>
          <w:tcPr>
            <w:tcW w:w="3690" w:type="dxa"/>
            <w:gridSpan w:val="2"/>
            <w:shd w:val="clear" w:color="auto" w:fill="FFFFFF" w:themeFill="background1"/>
          </w:tcPr>
          <w:p w:rsidR="00417949" w:rsidRPr="00785CEA" w:rsidP="002A5463">
            <w:pPr>
              <w:rPr>
                <w:rFonts w:asciiTheme="majorHAnsi" w:hAnsiTheme="majorHAnsi"/>
                <w:lang w:val="en-GB"/>
              </w:rPr>
            </w:pPr>
            <w:r w:rsidRPr="00785CEA">
              <w:rPr>
                <w:rFonts w:asciiTheme="majorHAnsi" w:hAnsiTheme="majorHAnsi" w:cs="Tahoma"/>
                <w:noProof/>
                <w:color w:val="F0563D"/>
                <w:sz w:val="28"/>
                <w:szCs w:val="28"/>
              </w:rPr>
              <w:drawing>
                <wp:inline distT="0" distB="0" distL="0" distR="0">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3834" name="Picture 76" descr="core24x24icons"/>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785CEA">
              <w:rPr>
                <w:rFonts w:asciiTheme="majorHAnsi" w:hAnsiTheme="majorHAnsi" w:cs="Tahoma"/>
                <w:color w:val="F0563D"/>
                <w:sz w:val="28"/>
                <w:szCs w:val="28"/>
                <w:lang w:val="en-GB"/>
              </w:rPr>
              <w:t xml:space="preserve"> </w:t>
            </w:r>
            <w:r w:rsidRPr="00785CEA">
              <w:rPr>
                <w:rFonts w:asciiTheme="majorHAnsi" w:hAnsiTheme="majorHAnsi" w:cs="Tahoma"/>
                <w:color w:val="3FBCEC"/>
                <w:sz w:val="28"/>
                <w:szCs w:val="28"/>
                <w:lang w:val="en-GB"/>
              </w:rPr>
              <w:t>Key Skills</w:t>
            </w:r>
          </w:p>
        </w:tc>
        <w:tc>
          <w:tcPr>
            <w:tcW w:w="270" w:type="dxa"/>
            <w:vMerge w:val="restart"/>
            <w:shd w:val="clear" w:color="auto" w:fill="auto"/>
          </w:tcPr>
          <w:p w:rsidR="00417949" w:rsidRPr="00785CEA" w:rsidP="00417949">
            <w:pPr>
              <w:tabs>
                <w:tab w:val="left" w:pos="90"/>
              </w:tabs>
              <w:rPr>
                <w:rFonts w:asciiTheme="majorHAnsi" w:hAnsiTheme="majorHAnsi"/>
                <w:lang w:val="en-GB"/>
              </w:rPr>
            </w:pPr>
          </w:p>
        </w:tc>
        <w:tc>
          <w:tcPr>
            <w:tcW w:w="6873" w:type="dxa"/>
            <w:shd w:val="clear" w:color="auto" w:fill="FFFFFF" w:themeFill="background1"/>
          </w:tcPr>
          <w:p w:rsidR="00417949" w:rsidRPr="00785CEA" w:rsidP="002A5463">
            <w:pPr>
              <w:overflowPunct w:val="0"/>
              <w:autoSpaceDE w:val="0"/>
              <w:autoSpaceDN w:val="0"/>
              <w:adjustRightInd w:val="0"/>
              <w:textAlignment w:val="baseline"/>
              <w:rPr>
                <w:rFonts w:asciiTheme="majorHAnsi" w:hAnsiTheme="majorHAnsi" w:cs="Tahoma"/>
                <w:color w:val="3FBCEC"/>
                <w:sz w:val="28"/>
                <w:szCs w:val="28"/>
                <w:lang w:val="en-GB"/>
              </w:rPr>
            </w:pPr>
            <w:r w:rsidRPr="00785CEA">
              <w:rPr>
                <w:rFonts w:asciiTheme="majorHAnsi" w:hAnsiTheme="majorHAnsi"/>
                <w:noProof/>
                <w:color w:val="70AD47"/>
              </w:rPr>
              <w:drawing>
                <wp:inline distT="0" distB="0" distL="0" distR="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69289" name="Picture 42" descr="knowledge24x24icons"/>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785CEA">
              <w:rPr>
                <w:rFonts w:asciiTheme="majorHAnsi" w:hAnsiTheme="majorHAnsi" w:cs="Tahoma"/>
                <w:color w:val="F0563D"/>
                <w:sz w:val="28"/>
                <w:szCs w:val="28"/>
                <w:lang w:val="en-GB"/>
              </w:rPr>
              <w:t xml:space="preserve"> </w:t>
            </w:r>
            <w:r w:rsidRPr="00785CEA">
              <w:rPr>
                <w:rFonts w:asciiTheme="majorHAnsi" w:hAnsiTheme="majorHAnsi" w:cs="Tahoma"/>
                <w:color w:val="3FBCEC"/>
                <w:sz w:val="28"/>
                <w:szCs w:val="28"/>
                <w:lang w:val="en-GB"/>
              </w:rPr>
              <w:t>Profile Summary</w:t>
            </w:r>
          </w:p>
        </w:tc>
      </w:tr>
      <w:tr w:rsidTr="00641882">
        <w:tblPrEx>
          <w:tblW w:w="10854" w:type="dxa"/>
          <w:tblInd w:w="-522" w:type="dxa"/>
          <w:shd w:val="clear" w:color="auto" w:fill="FFFFFF" w:themeFill="background1"/>
          <w:tblLayout w:type="fixed"/>
          <w:tblLook w:val="04A0"/>
        </w:tblPrEx>
        <w:trPr>
          <w:gridAfter w:val="1"/>
          <w:wAfter w:w="21" w:type="dxa"/>
        </w:trPr>
        <w:tc>
          <w:tcPr>
            <w:tcW w:w="3690" w:type="dxa"/>
            <w:gridSpan w:val="2"/>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tblGrid>
            <w:tr w:rsidTr="00BD3582">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3438" w:type="dxa"/>
                </w:tcPr>
                <w:p w:rsidR="00071526" w:rsidRPr="00785CEA" w:rsidP="00173DC5">
                  <w:pPr>
                    <w:rPr>
                      <w:rFonts w:asciiTheme="majorHAnsi" w:hAnsiTheme="majorHAnsi"/>
                      <w:lang w:val="en-GB"/>
                    </w:rPr>
                  </w:pPr>
                  <w:r w:rsidRPr="00785CEA">
                    <w:rPr>
                      <w:rFonts w:asciiTheme="majorHAnsi" w:hAnsiTheme="majorHAnsi" w:cs="Tahoma"/>
                      <w:sz w:val="20"/>
                      <w:szCs w:val="20"/>
                      <w:lang w:val="en-GB"/>
                    </w:rPr>
                    <w:t xml:space="preserve">Supply Chain Management  </w:t>
                  </w:r>
                </w:p>
              </w:tc>
            </w:tr>
            <w:tr w:rsidTr="00BD3582">
              <w:tblPrEx>
                <w:tblW w:w="0" w:type="auto"/>
                <w:tblLayout w:type="fixed"/>
                <w:tblLook w:val="04A0"/>
              </w:tblPrEx>
              <w:tc>
                <w:tcPr>
                  <w:tcW w:w="3438" w:type="dxa"/>
                </w:tcPr>
                <w:p w:rsidR="00EE4F06" w:rsidRPr="00785CEA" w:rsidP="00173DC5">
                  <w:pPr>
                    <w:rPr>
                      <w:rFonts w:asciiTheme="majorHAnsi" w:hAnsiTheme="majorHAnsi" w:cs="Tahoma"/>
                      <w:sz w:val="20"/>
                      <w:szCs w:val="20"/>
                      <w:lang w:val="en-GB"/>
                    </w:rPr>
                  </w:pPr>
                  <w:r w:rsidRPr="00785CEA">
                    <w:rPr>
                      <w:rFonts w:asciiTheme="majorHAnsi" w:hAnsiTheme="majorHAnsi"/>
                      <w:noProof/>
                    </w:rPr>
                    <w:drawing>
                      <wp:inline distT="0" distB="0" distL="0" distR="0">
                        <wp:extent cx="2045970" cy="102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60381"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Tahoma"/>
                      <w:sz w:val="20"/>
                      <w:szCs w:val="20"/>
                      <w:lang w:val="en-GB"/>
                    </w:rPr>
                  </w:pPr>
                  <w:r w:rsidRPr="00785CEA">
                    <w:rPr>
                      <w:rFonts w:asciiTheme="majorHAnsi" w:hAnsiTheme="majorHAnsi" w:cs="Tahoma"/>
                      <w:sz w:val="20"/>
                      <w:szCs w:val="20"/>
                      <w:lang w:val="en-GB"/>
                    </w:rPr>
                    <w:t>Production Planning &amp; Control</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85015"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Calibri"/>
                      <w:i/>
                      <w:lang w:val="en-GB" w:eastAsia="en-GB"/>
                    </w:rPr>
                  </w:pPr>
                  <w:r w:rsidRPr="00785CEA">
                    <w:rPr>
                      <w:rFonts w:asciiTheme="majorHAnsi" w:hAnsiTheme="majorHAnsi" w:cs="Tahoma"/>
                      <w:sz w:val="20"/>
                      <w:szCs w:val="20"/>
                      <w:lang w:val="en-GB"/>
                    </w:rPr>
                    <w:t>Strategic Planning &amp; Leadership</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96205"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Tahoma"/>
                      <w:sz w:val="20"/>
                      <w:szCs w:val="20"/>
                      <w:lang w:val="en-GB"/>
                    </w:rPr>
                  </w:pPr>
                  <w:r w:rsidRPr="00785CEA">
                    <w:rPr>
                      <w:rFonts w:asciiTheme="majorHAnsi" w:hAnsiTheme="majorHAnsi" w:cs="Tahoma"/>
                      <w:sz w:val="20"/>
                      <w:szCs w:val="20"/>
                      <w:lang w:val="en-GB"/>
                    </w:rPr>
                    <w:t>Continuous Process Improvement (CPI)</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05564"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cs="Tahoma"/>
                      <w:sz w:val="20"/>
                      <w:szCs w:val="20"/>
                      <w:lang w:val="en-GB"/>
                    </w:rPr>
                    <w:t>Procurement Operating Plan (POP)</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397"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Calibri"/>
                      <w:i/>
                      <w:lang w:val="en-GB"/>
                    </w:rPr>
                  </w:pPr>
                  <w:r w:rsidRPr="00785CEA">
                    <w:rPr>
                      <w:rFonts w:asciiTheme="majorHAnsi" w:hAnsiTheme="majorHAnsi" w:cs="Tahoma"/>
                      <w:sz w:val="20"/>
                      <w:szCs w:val="20"/>
                      <w:lang w:val="en-GB"/>
                    </w:rPr>
                    <w:t>Material Management/ Inventory Control</w:t>
                  </w:r>
                </w:p>
              </w:tc>
            </w:tr>
            <w:tr w:rsidTr="00BD3582">
              <w:tblPrEx>
                <w:tblW w:w="0" w:type="auto"/>
                <w:tblLayout w:type="fixed"/>
                <w:tblLook w:val="04A0"/>
              </w:tblPrEx>
              <w:tc>
                <w:tcPr>
                  <w:tcW w:w="3438" w:type="dxa"/>
                </w:tcPr>
                <w:p w:rsidR="00EE4F06" w:rsidRPr="00785CEA" w:rsidP="00EE4F06">
                  <w:pPr>
                    <w:rPr>
                      <w:rFonts w:asciiTheme="majorHAnsi" w:hAnsiTheme="majorHAnsi" w:cs="Tahoma"/>
                      <w:sz w:val="20"/>
                      <w:szCs w:val="20"/>
                      <w:lang w:val="en-GB"/>
                    </w:rPr>
                  </w:pPr>
                  <w:r w:rsidRPr="00785CEA">
                    <w:rPr>
                      <w:rFonts w:asciiTheme="majorHAnsi" w:hAnsiTheme="majorHAnsi"/>
                      <w:noProof/>
                    </w:rPr>
                    <w:drawing>
                      <wp:inline distT="0" distB="0" distL="0" distR="0">
                        <wp:extent cx="2045970" cy="102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4688"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Tahoma"/>
                      <w:sz w:val="20"/>
                      <w:szCs w:val="20"/>
                      <w:lang w:val="en-GB"/>
                    </w:rPr>
                  </w:pPr>
                  <w:r w:rsidRPr="00785CEA">
                    <w:rPr>
                      <w:rFonts w:asciiTheme="majorHAnsi" w:hAnsiTheme="majorHAnsi" w:cs="Tahoma"/>
                      <w:sz w:val="20"/>
                      <w:szCs w:val="20"/>
                      <w:lang w:val="en-GB"/>
                    </w:rPr>
                    <w:t>Vendor Development</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05529"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cs="Tahoma"/>
                      <w:sz w:val="20"/>
                      <w:szCs w:val="20"/>
                      <w:lang w:val="en-GB"/>
                    </w:rPr>
                    <w:t>Cost Optimization/ Savings</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10772"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Tr="00BD3582">
              <w:tblPrEx>
                <w:tblW w:w="0" w:type="auto"/>
                <w:tblLayout w:type="fixed"/>
                <w:tblLook w:val="04A0"/>
              </w:tblPrEx>
              <w:tc>
                <w:tcPr>
                  <w:tcW w:w="3438" w:type="dxa"/>
                </w:tcPr>
                <w:p w:rsidR="00EE4F06" w:rsidRPr="00785CEA" w:rsidP="00EE4F06">
                  <w:pPr>
                    <w:rPr>
                      <w:rFonts w:asciiTheme="majorHAnsi" w:hAnsiTheme="majorHAnsi" w:cs="Calibri"/>
                      <w:i/>
                      <w:lang w:val="en-GB"/>
                    </w:rPr>
                  </w:pPr>
                  <w:r w:rsidRPr="00785CEA">
                    <w:rPr>
                      <w:rFonts w:asciiTheme="majorHAnsi" w:hAnsiTheme="majorHAnsi" w:cs="Tahoma"/>
                      <w:sz w:val="20"/>
                      <w:szCs w:val="20"/>
                      <w:lang w:val="en-GB"/>
                    </w:rPr>
                    <w:t>Team Building &amp; Leadership</w:t>
                  </w:r>
                </w:p>
              </w:tc>
            </w:tr>
            <w:tr w:rsidTr="00BD3582">
              <w:tblPrEx>
                <w:tblW w:w="0" w:type="auto"/>
                <w:tblLayout w:type="fixed"/>
                <w:tblLook w:val="04A0"/>
              </w:tblPrEx>
              <w:tc>
                <w:tcPr>
                  <w:tcW w:w="3438" w:type="dxa"/>
                </w:tcPr>
                <w:p w:rsidR="00EE4F06" w:rsidRPr="00785CEA" w:rsidP="00EE4F06">
                  <w:pPr>
                    <w:rPr>
                      <w:rFonts w:asciiTheme="majorHAnsi" w:hAnsiTheme="majorHAnsi"/>
                      <w:lang w:val="en-GB"/>
                    </w:rPr>
                  </w:pPr>
                  <w:r w:rsidRPr="00785CEA">
                    <w:rPr>
                      <w:rFonts w:asciiTheme="majorHAnsi" w:hAnsiTheme="majorHAnsi"/>
                      <w:noProof/>
                    </w:rPr>
                    <w:drawing>
                      <wp:inline distT="0" distB="0" distL="0" distR="0">
                        <wp:extent cx="2045970" cy="102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71722" name="core-competencies-blue-bar-10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bl>
          <w:p w:rsidR="00417949" w:rsidRPr="00785CEA" w:rsidP="00417949">
            <w:pPr>
              <w:tabs>
                <w:tab w:val="left" w:pos="90"/>
              </w:tabs>
              <w:rPr>
                <w:rFonts w:asciiTheme="majorHAnsi" w:hAnsiTheme="majorHAnsi"/>
                <w:lang w:val="en-GB"/>
              </w:rPr>
            </w:pPr>
          </w:p>
        </w:tc>
        <w:tc>
          <w:tcPr>
            <w:tcW w:w="270" w:type="dxa"/>
            <w:vMerge/>
            <w:shd w:val="clear" w:color="auto" w:fill="auto"/>
          </w:tcPr>
          <w:p w:rsidR="00417949" w:rsidRPr="00785CEA" w:rsidP="00417949">
            <w:pPr>
              <w:tabs>
                <w:tab w:val="left" w:pos="90"/>
              </w:tabs>
              <w:rPr>
                <w:rFonts w:asciiTheme="majorHAnsi" w:hAnsiTheme="majorHAnsi"/>
                <w:lang w:val="en-GB"/>
              </w:rPr>
            </w:pPr>
          </w:p>
        </w:tc>
        <w:tc>
          <w:tcPr>
            <w:tcW w:w="6873" w:type="dxa"/>
            <w:shd w:val="clear" w:color="auto" w:fill="FFFFFF" w:themeFill="background1"/>
          </w:tcPr>
          <w:p w:rsidR="005C24A3" w:rsidRPr="00785CEA" w:rsidP="00B70814">
            <w:pPr>
              <w:pStyle w:val="ListParagraph"/>
              <w:numPr>
                <w:ilvl w:val="0"/>
                <w:numId w:val="2"/>
              </w:numPr>
              <w:overflowPunct w:val="0"/>
              <w:autoSpaceDE w:val="0"/>
              <w:autoSpaceDN w:val="0"/>
              <w:adjustRightInd w:val="0"/>
              <w:jc w:val="both"/>
              <w:textAlignment w:val="baseline"/>
              <w:rPr>
                <w:rFonts w:ascii="Cambria" w:hAnsi="Cambria" w:cs="Tahoma"/>
                <w:b/>
                <w:color w:val="000000" w:themeColor="text1"/>
                <w:sz w:val="20"/>
                <w:szCs w:val="20"/>
                <w:bdr w:val="none" w:sz="0" w:space="0" w:color="auto" w:frame="1"/>
                <w:shd w:val="clear" w:color="auto" w:fill="FFFFFF"/>
                <w:lang w:val="en-GB"/>
              </w:rPr>
            </w:pPr>
            <w:r w:rsidRPr="00785CEA">
              <w:rPr>
                <w:rFonts w:ascii="Cambria" w:hAnsi="Cambria" w:cs="Tahoma"/>
                <w:color w:val="000000" w:themeColor="text1"/>
                <w:sz w:val="20"/>
                <w:szCs w:val="20"/>
                <w:lang w:val="en-GB" w:eastAsia="en-GB"/>
              </w:rPr>
              <w:t xml:space="preserve">A result-oriented professional </w:t>
            </w:r>
            <w:r w:rsidRPr="00785CEA" w:rsidR="004E1E04">
              <w:rPr>
                <w:rFonts w:ascii="Cambria" w:hAnsi="Cambria" w:cs="Tahoma"/>
                <w:color w:val="000000" w:themeColor="text1"/>
                <w:sz w:val="20"/>
                <w:szCs w:val="20"/>
                <w:lang w:val="en-GB" w:eastAsia="en-GB"/>
              </w:rPr>
              <w:t xml:space="preserve">with </w:t>
            </w:r>
            <w:r w:rsidRPr="00785CEA" w:rsidR="00201D07">
              <w:rPr>
                <w:rFonts w:ascii="Cambria" w:hAnsi="Cambria" w:cs="Tahoma"/>
                <w:b/>
                <w:color w:val="000000" w:themeColor="text1"/>
                <w:sz w:val="20"/>
                <w:szCs w:val="20"/>
                <w:lang w:val="en-GB" w:eastAsia="en-GB"/>
              </w:rPr>
              <w:t>11.5</w:t>
            </w:r>
            <w:r w:rsidRPr="00785CEA">
              <w:rPr>
                <w:rFonts w:ascii="Cambria" w:hAnsi="Cambria" w:cs="Tahoma"/>
                <w:b/>
                <w:color w:val="000000" w:themeColor="text1"/>
                <w:sz w:val="20"/>
                <w:szCs w:val="20"/>
                <w:lang w:val="en-GB" w:eastAsia="en-GB"/>
              </w:rPr>
              <w:t xml:space="preserve"> years</w:t>
            </w:r>
            <w:r w:rsidRPr="00785CEA">
              <w:rPr>
                <w:rFonts w:ascii="Cambria" w:hAnsi="Cambria" w:cs="Tahoma"/>
                <w:color w:val="000000" w:themeColor="text1"/>
                <w:sz w:val="20"/>
                <w:szCs w:val="20"/>
                <w:lang w:val="en-GB" w:eastAsia="en-GB"/>
              </w:rPr>
              <w:t xml:space="preserve"> of experience in </w:t>
            </w:r>
            <w:r w:rsidRPr="00785CEA" w:rsidR="003F3BC8">
              <w:rPr>
                <w:rFonts w:ascii="Cambria" w:hAnsi="Cambria" w:cs="Tahoma"/>
                <w:b/>
                <w:color w:val="000000" w:themeColor="text1"/>
                <w:sz w:val="20"/>
                <w:szCs w:val="20"/>
                <w:lang w:val="en-GB" w:eastAsia="en-GB"/>
              </w:rPr>
              <w:t xml:space="preserve">Supply Chain </w:t>
            </w:r>
            <w:r w:rsidRPr="00785CEA" w:rsidR="00DD694B">
              <w:rPr>
                <w:rFonts w:ascii="Cambria" w:hAnsi="Cambria" w:cs="Tahoma"/>
                <w:b/>
                <w:color w:val="000000" w:themeColor="text1"/>
                <w:sz w:val="20"/>
                <w:szCs w:val="20"/>
                <w:lang w:val="en-GB" w:eastAsia="en-GB"/>
              </w:rPr>
              <w:t>Management</w:t>
            </w:r>
            <w:r w:rsidRPr="00785CEA" w:rsidR="003F3BC8">
              <w:rPr>
                <w:rFonts w:ascii="Cambria" w:hAnsi="Cambria" w:cs="Tahoma"/>
                <w:b/>
                <w:color w:val="000000" w:themeColor="text1"/>
                <w:sz w:val="20"/>
                <w:szCs w:val="20"/>
                <w:lang w:val="en-GB" w:eastAsia="en-GB"/>
              </w:rPr>
              <w:t xml:space="preserve"> </w:t>
            </w:r>
            <w:r w:rsidRPr="00785CEA" w:rsidR="000D7B65">
              <w:rPr>
                <w:rFonts w:ascii="Cambria" w:hAnsi="Cambria" w:cs="Tahoma"/>
                <w:b/>
                <w:color w:val="000000" w:themeColor="text1"/>
                <w:sz w:val="20"/>
                <w:szCs w:val="20"/>
                <w:lang w:val="en-GB" w:eastAsia="en-GB"/>
              </w:rPr>
              <w:t xml:space="preserve">(Planning, </w:t>
            </w:r>
            <w:r w:rsidRPr="00785CEA" w:rsidR="00017A3D">
              <w:rPr>
                <w:rFonts w:ascii="Cambria" w:hAnsi="Cambria" w:cs="Tahoma"/>
                <w:b/>
                <w:color w:val="000000" w:themeColor="text1"/>
                <w:sz w:val="20"/>
                <w:szCs w:val="20"/>
                <w:lang w:val="en-GB" w:eastAsia="en-GB"/>
              </w:rPr>
              <w:t xml:space="preserve">Subcontracting </w:t>
            </w:r>
            <w:r w:rsidRPr="00785CEA" w:rsidR="000D7B65">
              <w:rPr>
                <w:rFonts w:ascii="Cambria" w:hAnsi="Cambria" w:cs="Tahoma"/>
                <w:b/>
                <w:color w:val="000000" w:themeColor="text1"/>
                <w:sz w:val="20"/>
                <w:szCs w:val="20"/>
                <w:lang w:val="en-GB" w:eastAsia="en-GB"/>
              </w:rPr>
              <w:t>&amp; Purchase)</w:t>
            </w:r>
            <w:r w:rsidRPr="00785CEA" w:rsidR="00785CEA">
              <w:rPr>
                <w:rFonts w:ascii="Cambria" w:hAnsi="Cambria" w:cs="Tahoma"/>
                <w:b/>
                <w:color w:val="000000" w:themeColor="text1"/>
                <w:sz w:val="20"/>
                <w:szCs w:val="20"/>
                <w:lang w:val="en-GB" w:eastAsia="en-GB"/>
              </w:rPr>
              <w:t xml:space="preserve"> </w:t>
            </w:r>
          </w:p>
          <w:p w:rsidR="00356370" w:rsidRPr="00785CEA" w:rsidP="00356370">
            <w:pPr>
              <w:pStyle w:val="ListParagraph"/>
              <w:numPr>
                <w:ilvl w:val="0"/>
                <w:numId w:val="2"/>
              </w:numPr>
              <w:jc w:val="both"/>
              <w:rPr>
                <w:rFonts w:ascii="Cambria" w:hAnsi="Cambria" w:cs="Tahoma"/>
                <w:color w:val="000000" w:themeColor="text1"/>
                <w:sz w:val="20"/>
                <w:szCs w:val="20"/>
                <w:bdr w:val="none" w:sz="0" w:space="0" w:color="auto" w:frame="1"/>
                <w:shd w:val="clear" w:color="auto" w:fill="FFFFFF"/>
                <w:lang w:val="en-GB"/>
              </w:rPr>
            </w:pPr>
            <w:r w:rsidRPr="00785CEA">
              <w:rPr>
                <w:rFonts w:ascii="Cambria" w:hAnsi="Cambria" w:cs="Tahoma"/>
                <w:color w:val="000000" w:themeColor="text1"/>
                <w:sz w:val="20"/>
                <w:szCs w:val="20"/>
                <w:bdr w:val="none" w:sz="0" w:space="0" w:color="auto" w:frame="1"/>
                <w:shd w:val="clear" w:color="auto" w:fill="FFFFFF"/>
                <w:lang w:val="en-GB"/>
              </w:rPr>
              <w:t xml:space="preserve">Excellent at devising </w:t>
            </w:r>
            <w:r w:rsidRPr="00785CEA">
              <w:rPr>
                <w:rFonts w:ascii="Cambria" w:hAnsi="Cambria" w:cs="Tahoma"/>
                <w:b/>
                <w:color w:val="000000" w:themeColor="text1"/>
                <w:sz w:val="20"/>
                <w:szCs w:val="20"/>
                <w:bdr w:val="none" w:sz="0" w:space="0" w:color="auto" w:frame="1"/>
                <w:shd w:val="clear" w:color="auto" w:fill="FFFFFF"/>
                <w:lang w:val="en-GB"/>
              </w:rPr>
              <w:t>production planning &amp; control strategies</w:t>
            </w:r>
            <w:r w:rsidRPr="00785CEA">
              <w:rPr>
                <w:rFonts w:ascii="Cambria" w:hAnsi="Cambria" w:cs="Tahoma"/>
                <w:color w:val="000000" w:themeColor="text1"/>
                <w:sz w:val="20"/>
                <w:szCs w:val="20"/>
                <w:bdr w:val="none" w:sz="0" w:space="0" w:color="auto" w:frame="1"/>
                <w:shd w:val="clear" w:color="auto" w:fill="FFFFFF"/>
                <w:lang w:val="en-GB"/>
              </w:rPr>
              <w:t xml:space="preserve"> in collaboration with various stakeholders</w:t>
            </w:r>
            <w:r w:rsidRPr="00785CEA" w:rsidR="0041384C">
              <w:rPr>
                <w:rFonts w:ascii="Cambria" w:hAnsi="Cambria" w:cs="Tahoma"/>
                <w:color w:val="000000" w:themeColor="text1"/>
                <w:sz w:val="20"/>
                <w:szCs w:val="20"/>
                <w:bdr w:val="none" w:sz="0" w:space="0" w:color="auto" w:frame="1"/>
                <w:shd w:val="clear" w:color="auto" w:fill="FFFFFF"/>
                <w:lang w:val="en-GB"/>
              </w:rPr>
              <w:t xml:space="preserve"> </w:t>
            </w:r>
          </w:p>
          <w:p w:rsidR="00356370" w:rsidRPr="00785CEA" w:rsidP="00356370">
            <w:pPr>
              <w:pStyle w:val="ListParagraph"/>
              <w:numPr>
                <w:ilvl w:val="0"/>
                <w:numId w:val="2"/>
              </w:numPr>
              <w:overflowPunct w:val="0"/>
              <w:autoSpaceDE w:val="0"/>
              <w:autoSpaceDN w:val="0"/>
              <w:adjustRightInd w:val="0"/>
              <w:ind w:right="162"/>
              <w:jc w:val="both"/>
              <w:textAlignment w:val="baseline"/>
              <w:rPr>
                <w:rFonts w:ascii="Cambria" w:hAnsi="Cambria" w:cs="Tahoma"/>
                <w:color w:val="000000" w:themeColor="text1"/>
                <w:sz w:val="20"/>
                <w:szCs w:val="20"/>
                <w:lang w:eastAsia="en-GB"/>
              </w:rPr>
            </w:pPr>
            <w:r w:rsidRPr="00785CEA">
              <w:rPr>
                <w:rFonts w:ascii="Cambria" w:hAnsi="Cambria" w:cs="Tahoma"/>
                <w:color w:val="000000" w:themeColor="text1"/>
                <w:sz w:val="20"/>
                <w:szCs w:val="20"/>
                <w:lang w:eastAsia="en-GB"/>
              </w:rPr>
              <w:t xml:space="preserve">Impressive success in utilizing </w:t>
            </w:r>
            <w:r w:rsidRPr="00785CEA">
              <w:rPr>
                <w:rFonts w:ascii="Cambria" w:hAnsi="Cambria" w:cs="Tahoma"/>
                <w:b/>
                <w:color w:val="000000" w:themeColor="text1"/>
                <w:sz w:val="20"/>
                <w:szCs w:val="20"/>
                <w:lang w:eastAsia="en-GB"/>
              </w:rPr>
              <w:t>innovative techniques to drive production</w:t>
            </w:r>
            <w:r w:rsidRPr="00785CEA">
              <w:rPr>
                <w:rFonts w:ascii="Cambria" w:hAnsi="Cambria" w:cs="Tahoma"/>
                <w:color w:val="000000" w:themeColor="text1"/>
                <w:sz w:val="20"/>
                <w:szCs w:val="20"/>
                <w:lang w:eastAsia="en-GB"/>
              </w:rPr>
              <w:t xml:space="preserve"> functions with a thorough understanding of industry &amp; technology trends </w:t>
            </w:r>
          </w:p>
          <w:p w:rsidR="00785CEA" w:rsidRPr="00785CEA" w:rsidP="00B70814">
            <w:pPr>
              <w:pStyle w:val="ListParagraph"/>
              <w:numPr>
                <w:ilvl w:val="0"/>
                <w:numId w:val="2"/>
              </w:numPr>
              <w:overflowPunct w:val="0"/>
              <w:autoSpaceDE w:val="0"/>
              <w:autoSpaceDN w:val="0"/>
              <w:adjustRightInd w:val="0"/>
              <w:jc w:val="both"/>
              <w:textAlignment w:val="baseline"/>
              <w:rPr>
                <w:rFonts w:ascii="Cambria" w:hAnsi="Cambria" w:cs="Tahoma"/>
                <w:b/>
                <w:color w:val="000000" w:themeColor="text1"/>
                <w:sz w:val="20"/>
                <w:szCs w:val="20"/>
                <w:bdr w:val="none" w:sz="0" w:space="0" w:color="auto" w:frame="1"/>
                <w:shd w:val="clear" w:color="auto" w:fill="FFFFFF"/>
                <w:lang w:val="en-GB"/>
              </w:rPr>
            </w:pPr>
            <w:r w:rsidRPr="00785CEA">
              <w:rPr>
                <w:rFonts w:ascii="Cambria" w:hAnsi="Cambria"/>
                <w:b/>
                <w:sz w:val="20"/>
                <w:szCs w:val="20"/>
                <w:lang w:val="en-GB"/>
              </w:rPr>
              <w:t>Gained expertise in managing critical &amp; new product development orders</w:t>
            </w:r>
            <w:r w:rsidRPr="00785CEA">
              <w:rPr>
                <w:rFonts w:ascii="Cambria" w:hAnsi="Cambria"/>
                <w:sz w:val="20"/>
                <w:szCs w:val="20"/>
                <w:lang w:val="en-GB"/>
              </w:rPr>
              <w:t xml:space="preserve"> with Production Department and taking corrective action with better execution &amp; reduction in product processing time</w:t>
            </w:r>
          </w:p>
          <w:p w:rsidR="00422857" w:rsidRPr="00785CEA" w:rsidP="00B70814">
            <w:pPr>
              <w:pStyle w:val="ListParagraph"/>
              <w:numPr>
                <w:ilvl w:val="0"/>
                <w:numId w:val="2"/>
              </w:numPr>
              <w:overflowPunct w:val="0"/>
              <w:autoSpaceDE w:val="0"/>
              <w:autoSpaceDN w:val="0"/>
              <w:adjustRightInd w:val="0"/>
              <w:jc w:val="both"/>
              <w:textAlignment w:val="baseline"/>
              <w:rPr>
                <w:rFonts w:ascii="Cambria" w:hAnsi="Cambria" w:cs="Tahoma"/>
                <w:b/>
                <w:color w:val="000000" w:themeColor="text1"/>
                <w:sz w:val="20"/>
                <w:szCs w:val="20"/>
                <w:bdr w:val="none" w:sz="0" w:space="0" w:color="auto" w:frame="1"/>
                <w:shd w:val="clear" w:color="auto" w:fill="FFFFFF"/>
                <w:lang w:val="en-GB"/>
              </w:rPr>
            </w:pPr>
            <w:r w:rsidRPr="00785CEA">
              <w:rPr>
                <w:rFonts w:ascii="Cambria" w:hAnsi="Cambria" w:cs="Tahoma"/>
                <w:sz w:val="20"/>
                <w:szCs w:val="20"/>
                <w:lang w:val="en-GB"/>
              </w:rPr>
              <w:t xml:space="preserve">Hands-on </w:t>
            </w:r>
            <w:r w:rsidRPr="00785CEA">
              <w:rPr>
                <w:rFonts w:ascii="Cambria" w:eastAsia="Times New Roman" w:hAnsi="Cambria" w:cs="Tahoma"/>
                <w:sz w:val="20"/>
                <w:szCs w:val="20"/>
                <w:lang w:val="en-GB" w:eastAsia="en-IN"/>
              </w:rPr>
              <w:t xml:space="preserve">knowledge of manufacturing processes, </w:t>
            </w:r>
            <w:r w:rsidRPr="00785CEA">
              <w:rPr>
                <w:rFonts w:ascii="Cambria" w:eastAsia="Times New Roman" w:hAnsi="Cambria" w:cs="Tahoma"/>
                <w:b/>
                <w:sz w:val="20"/>
                <w:szCs w:val="20"/>
                <w:lang w:val="en-GB" w:eastAsia="en-IN"/>
              </w:rPr>
              <w:t>procurement of raw material</w:t>
            </w:r>
            <w:r w:rsidRPr="00785CEA" w:rsidR="00BB294D">
              <w:rPr>
                <w:rFonts w:ascii="Cambria" w:eastAsia="Times New Roman" w:hAnsi="Cambria" w:cs="Tahoma"/>
                <w:b/>
                <w:sz w:val="20"/>
                <w:szCs w:val="20"/>
                <w:lang w:val="en-GB" w:eastAsia="en-IN"/>
              </w:rPr>
              <w:t>s</w:t>
            </w:r>
            <w:r w:rsidRPr="00785CEA">
              <w:rPr>
                <w:rFonts w:ascii="Cambria" w:eastAsia="Times New Roman" w:hAnsi="Cambria" w:cs="Tahoma"/>
                <w:b/>
                <w:sz w:val="20"/>
                <w:szCs w:val="20"/>
                <w:lang w:val="en-GB" w:eastAsia="en-IN"/>
              </w:rPr>
              <w:t xml:space="preserve"> (MS, SS304, SS316, Brass </w:t>
            </w:r>
            <w:r w:rsidRPr="00785CEA">
              <w:rPr>
                <w:rFonts w:ascii="Cambria" w:eastAsia="Times New Roman" w:hAnsi="Cambria" w:cs="Tahoma"/>
                <w:sz w:val="20"/>
                <w:szCs w:val="20"/>
                <w:lang w:val="en-GB" w:eastAsia="en-IN"/>
              </w:rPr>
              <w:t>and so on),</w:t>
            </w:r>
            <w:r w:rsidRPr="00785CEA" w:rsidR="00BB294D">
              <w:rPr>
                <w:rFonts w:ascii="Cambria" w:eastAsia="Times New Roman" w:hAnsi="Cambria" w:cs="Tahoma"/>
                <w:sz w:val="20"/>
                <w:szCs w:val="20"/>
                <w:lang w:val="en-GB" w:eastAsia="en-IN"/>
              </w:rPr>
              <w:t xml:space="preserve"> </w:t>
            </w:r>
            <w:r w:rsidRPr="00785CEA">
              <w:rPr>
                <w:rFonts w:ascii="Cambria" w:eastAsia="Times New Roman" w:hAnsi="Cambria" w:cs="Tahoma"/>
                <w:b/>
                <w:sz w:val="20"/>
                <w:szCs w:val="20"/>
                <w:lang w:val="en-GB" w:eastAsia="en-IN"/>
              </w:rPr>
              <w:t>engineering parts</w:t>
            </w:r>
            <w:r w:rsidRPr="00785CEA" w:rsidR="00DB79ED">
              <w:rPr>
                <w:rFonts w:ascii="Cambria" w:eastAsia="Times New Roman" w:hAnsi="Cambria" w:cs="Tahoma"/>
                <w:b/>
                <w:sz w:val="20"/>
                <w:szCs w:val="20"/>
                <w:lang w:val="en-GB" w:eastAsia="en-IN"/>
              </w:rPr>
              <w:t xml:space="preserve"> (Machined Components, Forging </w:t>
            </w:r>
            <w:r w:rsidRPr="00785CEA">
              <w:rPr>
                <w:rFonts w:ascii="Cambria" w:eastAsia="Times New Roman" w:hAnsi="Cambria" w:cs="Tahoma"/>
                <w:b/>
                <w:sz w:val="20"/>
                <w:szCs w:val="20"/>
                <w:lang w:val="en-GB" w:eastAsia="en-IN"/>
              </w:rPr>
              <w:t>and so on)</w:t>
            </w:r>
            <w:r w:rsidRPr="00785CEA">
              <w:rPr>
                <w:rFonts w:ascii="Cambria" w:eastAsia="Times New Roman" w:hAnsi="Cambria" w:cs="Tahoma"/>
                <w:sz w:val="20"/>
                <w:szCs w:val="20"/>
                <w:lang w:val="en-GB" w:eastAsia="en-IN"/>
              </w:rPr>
              <w:t xml:space="preserve"> and services in an effective and efficient manner</w:t>
            </w:r>
            <w:r w:rsidRPr="00785CEA" w:rsidR="00785CEA">
              <w:rPr>
                <w:rFonts w:ascii="Cambria" w:eastAsia="Times New Roman" w:hAnsi="Cambria" w:cs="Tahoma"/>
                <w:sz w:val="20"/>
                <w:szCs w:val="20"/>
                <w:lang w:val="en-GB" w:eastAsia="en-IN"/>
              </w:rPr>
              <w:t xml:space="preserve"> </w:t>
            </w:r>
          </w:p>
          <w:p w:rsidR="005C24A3" w:rsidRPr="00785CEA" w:rsidP="00B70814">
            <w:pPr>
              <w:pStyle w:val="ListParagraph"/>
              <w:numPr>
                <w:ilvl w:val="0"/>
                <w:numId w:val="2"/>
              </w:numPr>
              <w:spacing w:line="30" w:lineRule="atLeast"/>
              <w:jc w:val="both"/>
              <w:rPr>
                <w:rFonts w:ascii="Cambria" w:hAnsi="Cambria"/>
                <w:iCs/>
                <w:sz w:val="20"/>
                <w:szCs w:val="20"/>
                <w:lang w:val="en-GB"/>
              </w:rPr>
            </w:pPr>
            <w:r w:rsidRPr="00785CEA">
              <w:rPr>
                <w:rFonts w:ascii="Cambria" w:hAnsi="Cambria" w:cs="Tahoma"/>
                <w:sz w:val="20"/>
                <w:szCs w:val="20"/>
                <w:lang w:val="en-GB" w:eastAsia="en-GB"/>
              </w:rPr>
              <w:t xml:space="preserve">Resourceful in </w:t>
            </w:r>
            <w:r w:rsidRPr="00785CEA">
              <w:rPr>
                <w:rFonts w:ascii="Cambria" w:hAnsi="Cambria" w:cs="Tahoma"/>
                <w:b/>
                <w:sz w:val="20"/>
                <w:szCs w:val="20"/>
                <w:lang w:val="en-GB" w:eastAsia="en-GB"/>
              </w:rPr>
              <w:t>developing request for purchase quotes</w:t>
            </w:r>
            <w:r w:rsidRPr="00785CEA">
              <w:rPr>
                <w:rFonts w:ascii="Cambria" w:hAnsi="Cambria" w:cs="Tahoma"/>
                <w:sz w:val="20"/>
                <w:szCs w:val="20"/>
                <w:lang w:val="en-GB" w:eastAsia="en-GB"/>
              </w:rPr>
              <w:t xml:space="preserve">; expert in reviewing procurement volumes by product class / customization, </w:t>
            </w:r>
            <w:r w:rsidRPr="00785CEA" w:rsidR="00BB294D">
              <w:rPr>
                <w:rFonts w:ascii="Cambria" w:hAnsi="Cambria" w:cs="Tahoma"/>
                <w:sz w:val="20"/>
                <w:szCs w:val="20"/>
                <w:lang w:val="en-GB" w:eastAsia="en-GB"/>
              </w:rPr>
              <w:t>and</w:t>
            </w:r>
            <w:r w:rsidRPr="00785CEA">
              <w:rPr>
                <w:rFonts w:ascii="Cambria" w:hAnsi="Cambria" w:cs="Tahoma"/>
                <w:sz w:val="20"/>
                <w:szCs w:val="20"/>
                <w:lang w:val="en-GB" w:eastAsia="en-GB"/>
              </w:rPr>
              <w:t xml:space="preserve"> identifying areas for </w:t>
            </w:r>
            <w:r w:rsidRPr="00785CEA">
              <w:rPr>
                <w:rFonts w:ascii="Cambria" w:hAnsi="Cambria" w:cs="Tahoma"/>
                <w:b/>
                <w:sz w:val="20"/>
                <w:szCs w:val="20"/>
                <w:lang w:val="en-GB" w:eastAsia="en-GB"/>
              </w:rPr>
              <w:t>rate / frame contracts</w:t>
            </w:r>
            <w:r w:rsidRPr="00785CEA">
              <w:rPr>
                <w:rFonts w:ascii="Cambria" w:hAnsi="Cambria" w:cs="Tahoma"/>
                <w:sz w:val="20"/>
                <w:szCs w:val="20"/>
                <w:lang w:val="en-GB" w:eastAsia="en-GB"/>
              </w:rPr>
              <w:t xml:space="preserve"> and finalizing the same</w:t>
            </w:r>
          </w:p>
          <w:p w:rsidR="005C24A3" w:rsidRPr="00785CEA" w:rsidP="00B70814">
            <w:pPr>
              <w:pStyle w:val="ListParagraph"/>
              <w:numPr>
                <w:ilvl w:val="0"/>
                <w:numId w:val="2"/>
              </w:numPr>
              <w:spacing w:line="30" w:lineRule="atLeast"/>
              <w:jc w:val="both"/>
              <w:rPr>
                <w:rFonts w:ascii="Cambria" w:hAnsi="Cambria"/>
                <w:iCs/>
                <w:sz w:val="20"/>
                <w:szCs w:val="20"/>
                <w:lang w:val="en-GB"/>
              </w:rPr>
            </w:pPr>
            <w:r w:rsidRPr="00785CEA">
              <w:rPr>
                <w:rFonts w:ascii="Cambria" w:hAnsi="Cambria" w:cs="Tahoma"/>
                <w:color w:val="000000" w:themeColor="text1"/>
                <w:sz w:val="20"/>
                <w:szCs w:val="20"/>
                <w:lang w:val="en-GB" w:eastAsia="en-GB"/>
              </w:rPr>
              <w:t xml:space="preserve">Rich experience in </w:t>
            </w:r>
            <w:r w:rsidRPr="00785CEA">
              <w:rPr>
                <w:rFonts w:ascii="Cambria" w:hAnsi="Cambria" w:cs="Tahoma"/>
                <w:b/>
                <w:color w:val="000000" w:themeColor="text1"/>
                <w:sz w:val="20"/>
                <w:szCs w:val="20"/>
                <w:lang w:val="en-GB" w:eastAsia="en-GB"/>
              </w:rPr>
              <w:t>building &amp; maintaining supplier relations</w:t>
            </w:r>
            <w:r w:rsidRPr="00785CEA">
              <w:rPr>
                <w:rFonts w:ascii="Cambria" w:hAnsi="Cambria" w:cs="Tahoma"/>
                <w:color w:val="000000" w:themeColor="text1"/>
                <w:sz w:val="20"/>
                <w:szCs w:val="20"/>
                <w:lang w:val="en-GB" w:eastAsia="en-GB"/>
              </w:rPr>
              <w:t xml:space="preserve">, rationalizing, upgrading &amp; evaluating suppliers, managing buyer processes, aligning business with suppliers and analysing reports </w:t>
            </w:r>
          </w:p>
          <w:p w:rsidR="005C24A3" w:rsidRPr="00785CEA" w:rsidP="00B70814">
            <w:pPr>
              <w:pStyle w:val="ListParagraph"/>
              <w:numPr>
                <w:ilvl w:val="0"/>
                <w:numId w:val="2"/>
              </w:numPr>
              <w:spacing w:line="30" w:lineRule="atLeast"/>
              <w:jc w:val="both"/>
              <w:rPr>
                <w:rFonts w:ascii="Cambria" w:hAnsi="Cambria"/>
                <w:iCs/>
                <w:sz w:val="20"/>
                <w:szCs w:val="20"/>
                <w:lang w:val="en-GB"/>
              </w:rPr>
            </w:pPr>
            <w:r w:rsidRPr="00785CEA">
              <w:rPr>
                <w:rFonts w:ascii="Cambria" w:hAnsi="Cambria" w:cs="Tahoma"/>
                <w:color w:val="000000" w:themeColor="text1"/>
                <w:sz w:val="20"/>
                <w:szCs w:val="20"/>
                <w:lang w:val="en-GB" w:eastAsia="en-GB"/>
              </w:rPr>
              <w:t xml:space="preserve">Expertise in </w:t>
            </w:r>
            <w:r w:rsidRPr="00785CEA">
              <w:rPr>
                <w:rFonts w:ascii="Cambria" w:hAnsi="Cambria" w:cs="Tahoma"/>
                <w:b/>
                <w:color w:val="000000" w:themeColor="text1"/>
                <w:sz w:val="20"/>
                <w:szCs w:val="20"/>
                <w:lang w:val="en-GB" w:eastAsia="en-GB"/>
              </w:rPr>
              <w:t>negotiating with suppliers</w:t>
            </w:r>
            <w:r w:rsidRPr="00785CEA">
              <w:rPr>
                <w:rFonts w:ascii="Cambria" w:hAnsi="Cambria" w:cs="Tahoma"/>
                <w:color w:val="000000" w:themeColor="text1"/>
                <w:sz w:val="20"/>
                <w:szCs w:val="20"/>
                <w:lang w:val="en-GB" w:eastAsia="en-GB"/>
              </w:rPr>
              <w:t xml:space="preserve"> to clarify contract, delivery, term of payment &amp; issues and optimize cost, delivery time &amp; conditions </w:t>
            </w:r>
          </w:p>
          <w:p w:rsidR="005F22AB" w:rsidRPr="00785CEA" w:rsidP="00B70814">
            <w:pPr>
              <w:pStyle w:val="ListParagraph"/>
              <w:numPr>
                <w:ilvl w:val="0"/>
                <w:numId w:val="2"/>
              </w:numPr>
              <w:spacing w:line="30" w:lineRule="atLeast"/>
              <w:jc w:val="both"/>
              <w:rPr>
                <w:rFonts w:ascii="Cambria" w:hAnsi="Cambria"/>
                <w:iCs/>
                <w:sz w:val="20"/>
                <w:szCs w:val="20"/>
                <w:lang w:val="en-GB"/>
              </w:rPr>
            </w:pPr>
            <w:r w:rsidRPr="00785CEA">
              <w:rPr>
                <w:rFonts w:ascii="Cambria" w:hAnsi="Cambria" w:cs="Tahoma"/>
                <w:sz w:val="20"/>
                <w:szCs w:val="20"/>
                <w:lang w:val="en-GB" w:eastAsia="en-GB"/>
              </w:rPr>
              <w:t xml:space="preserve">Planned &amp; executed </w:t>
            </w:r>
            <w:r w:rsidRPr="00785CEA" w:rsidR="00422857">
              <w:rPr>
                <w:rFonts w:ascii="Cambria" w:hAnsi="Cambria" w:cs="Tahoma"/>
                <w:sz w:val="20"/>
                <w:szCs w:val="20"/>
                <w:lang w:val="en-GB" w:eastAsia="en-GB"/>
              </w:rPr>
              <w:t xml:space="preserve">projects across </w:t>
            </w:r>
            <w:r w:rsidRPr="00785CEA">
              <w:rPr>
                <w:rFonts w:ascii="Cambria" w:hAnsi="Cambria" w:cs="Tahoma"/>
                <w:b/>
                <w:sz w:val="20"/>
                <w:szCs w:val="20"/>
                <w:lang w:val="en-GB" w:eastAsia="en-GB"/>
              </w:rPr>
              <w:t xml:space="preserve">supply chain, warehousing, </w:t>
            </w:r>
            <w:r w:rsidRPr="00785CEA" w:rsidR="00422857">
              <w:rPr>
                <w:rFonts w:ascii="Cambria" w:hAnsi="Cambria" w:cs="Tahoma"/>
                <w:b/>
                <w:sz w:val="20"/>
                <w:szCs w:val="20"/>
                <w:lang w:val="en-GB" w:eastAsia="en-GB"/>
              </w:rPr>
              <w:t xml:space="preserve">distribution </w:t>
            </w:r>
            <w:r w:rsidRPr="00785CEA">
              <w:rPr>
                <w:rFonts w:ascii="Cambria" w:hAnsi="Cambria" w:cs="Tahoma"/>
                <w:b/>
                <w:sz w:val="20"/>
                <w:szCs w:val="20"/>
                <w:lang w:val="en-GB" w:eastAsia="en-GB"/>
              </w:rPr>
              <w:t>&amp;</w:t>
            </w:r>
            <w:r w:rsidRPr="00785CEA" w:rsidR="00422857">
              <w:rPr>
                <w:rFonts w:ascii="Cambria" w:hAnsi="Cambria" w:cs="Tahoma"/>
                <w:b/>
                <w:sz w:val="20"/>
                <w:szCs w:val="20"/>
                <w:lang w:val="en-GB" w:eastAsia="en-GB"/>
              </w:rPr>
              <w:t xml:space="preserve"> procurement</w:t>
            </w:r>
            <w:r w:rsidRPr="00785CEA" w:rsidR="00422857">
              <w:rPr>
                <w:rFonts w:ascii="Cambria" w:hAnsi="Cambria" w:cs="Tahoma"/>
                <w:sz w:val="20"/>
                <w:szCs w:val="20"/>
                <w:lang w:val="en-GB" w:eastAsia="en-GB"/>
              </w:rPr>
              <w:t>; achieved project milestones while ensuring that projects complied with cost, time and scope specifications</w:t>
            </w:r>
          </w:p>
          <w:p w:rsidR="00417949" w:rsidRPr="005E2025" w:rsidP="005E2025">
            <w:pPr>
              <w:overflowPunct w:val="0"/>
              <w:autoSpaceDE w:val="0"/>
              <w:autoSpaceDN w:val="0"/>
              <w:adjustRightInd w:val="0"/>
              <w:jc w:val="both"/>
              <w:textAlignment w:val="baseline"/>
              <w:rPr>
                <w:rFonts w:asciiTheme="majorHAnsi" w:hAnsiTheme="majorHAnsi" w:cs="Tahoma"/>
                <w:sz w:val="20"/>
                <w:szCs w:val="20"/>
                <w:bdr w:val="none" w:sz="0" w:space="0" w:color="auto" w:frame="1"/>
                <w:shd w:val="clear" w:color="auto" w:fill="FFFFFF"/>
                <w:lang w:val="en-GB"/>
              </w:rPr>
            </w:pPr>
          </w:p>
        </w:tc>
      </w:tr>
      <w:tr w:rsidTr="00CF0776">
        <w:tblPrEx>
          <w:tblW w:w="10854" w:type="dxa"/>
          <w:tblInd w:w="-522" w:type="dxa"/>
          <w:shd w:val="clear" w:color="auto" w:fill="FFFFFF" w:themeFill="background1"/>
          <w:tblLayout w:type="fixed"/>
          <w:tblLook w:val="04A0"/>
        </w:tblPrEx>
        <w:trPr>
          <w:gridAfter w:val="1"/>
          <w:wAfter w:w="21" w:type="dxa"/>
        </w:trPr>
        <w:tc>
          <w:tcPr>
            <w:tcW w:w="10833" w:type="dxa"/>
            <w:gridSpan w:val="4"/>
            <w:shd w:val="clear" w:color="auto" w:fill="auto"/>
          </w:tcPr>
          <w:p w:rsidR="002A5463" w:rsidRPr="00785CEA" w:rsidP="002A5463">
            <w:pPr>
              <w:overflowPunct w:val="0"/>
              <w:autoSpaceDE w:val="0"/>
              <w:autoSpaceDN w:val="0"/>
              <w:adjustRightInd w:val="0"/>
              <w:jc w:val="both"/>
              <w:textAlignment w:val="baseline"/>
              <w:rPr>
                <w:rFonts w:asciiTheme="majorHAnsi" w:hAnsiTheme="majorHAnsi" w:cs="Tahoma"/>
                <w:color w:val="6A6969"/>
                <w:sz w:val="20"/>
                <w:szCs w:val="20"/>
                <w:lang w:val="en-GB" w:eastAsia="en-GB"/>
              </w:rPr>
            </w:pPr>
          </w:p>
        </w:tc>
      </w:tr>
      <w:tr w:rsidTr="00FC7A7A">
        <w:tblPrEx>
          <w:tblW w:w="10854" w:type="dxa"/>
          <w:tblInd w:w="-522" w:type="dxa"/>
          <w:shd w:val="clear" w:color="auto" w:fill="FFFFFF" w:themeFill="background1"/>
          <w:tblLayout w:type="fixed"/>
          <w:tblLook w:val="04A0"/>
        </w:tblPrEx>
        <w:trPr>
          <w:gridAfter w:val="1"/>
          <w:wAfter w:w="21" w:type="dxa"/>
          <w:trHeight w:val="2655"/>
        </w:trPr>
        <w:tc>
          <w:tcPr>
            <w:tcW w:w="3690" w:type="dxa"/>
            <w:gridSpan w:val="2"/>
            <w:vMerge w:val="restart"/>
            <w:shd w:val="clear" w:color="auto" w:fill="FFFFFF" w:themeFill="background1"/>
          </w:tcPr>
          <w:p w:rsidR="00113007" w:rsidRPr="00785CEA" w:rsidP="00BD3582">
            <w:pPr>
              <w:tabs>
                <w:tab w:val="left" w:pos="0"/>
              </w:tabs>
              <w:ind w:left="-270" w:firstLine="270"/>
              <w:rPr>
                <w:rFonts w:asciiTheme="majorHAnsi" w:hAnsiTheme="majorHAnsi" w:cs="Tahoma"/>
                <w:color w:val="00B0F0"/>
                <w:sz w:val="28"/>
                <w:szCs w:val="28"/>
                <w:lang w:val="en-GB"/>
              </w:rPr>
            </w:pPr>
            <w:r w:rsidRPr="00785CEA">
              <w:rPr>
                <w:rFonts w:asciiTheme="majorHAnsi" w:hAnsiTheme="majorHAnsi"/>
                <w:noProof/>
              </w:rPr>
              <w:drawing>
                <wp:inline distT="0" distB="0" distL="0" distR="0">
                  <wp:extent cx="228600" cy="228600"/>
                  <wp:effectExtent l="0" t="0" r="0" b="0"/>
                  <wp:docPr id="4"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25990" name="Picture 25" descr="softskills24x24icons"/>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785CEA">
              <w:rPr>
                <w:rFonts w:asciiTheme="majorHAnsi" w:hAnsiTheme="majorHAnsi" w:cs="Tahoma"/>
                <w:color w:val="F0563D"/>
                <w:sz w:val="28"/>
                <w:szCs w:val="28"/>
                <w:lang w:val="en-GB"/>
              </w:rPr>
              <w:t xml:space="preserve"> </w:t>
            </w:r>
            <w:r w:rsidRPr="00785CEA">
              <w:rPr>
                <w:rFonts w:asciiTheme="majorHAnsi" w:hAnsiTheme="majorHAnsi" w:cs="Tahoma"/>
                <w:color w:val="3FBCEC"/>
                <w:sz w:val="28"/>
                <w:szCs w:val="28"/>
                <w:lang w:val="en-GB"/>
              </w:rPr>
              <w:t>Soft Skills</w:t>
            </w:r>
            <w:r w:rsidRPr="00785CEA">
              <w:rPr>
                <w:rFonts w:asciiTheme="majorHAnsi" w:hAnsiTheme="majorHAnsi" w:cs="Tahoma"/>
                <w:color w:val="3FBCEC"/>
                <w:sz w:val="28"/>
                <w:szCs w:val="28"/>
                <w:lang w:val="en-GB"/>
              </w:rPr>
              <w:br/>
            </w:r>
          </w:p>
          <w:p w:rsidR="00113007" w:rsidRPr="00785CEA" w:rsidP="002A5463">
            <w:pPr>
              <w:overflowPunct w:val="0"/>
              <w:autoSpaceDE w:val="0"/>
              <w:autoSpaceDN w:val="0"/>
              <w:adjustRightInd w:val="0"/>
              <w:jc w:val="both"/>
              <w:textAlignment w:val="baseline"/>
              <w:rPr>
                <w:rFonts w:asciiTheme="majorHAnsi" w:hAnsiTheme="majorHAnsi"/>
                <w:lang w:val="en-GB"/>
              </w:rPr>
            </w:pPr>
            <w:r w:rsidRPr="00785CEA">
              <w:rPr>
                <w:rFonts w:asciiTheme="majorHAnsi" w:hAnsiTheme="majorHAnsi" w:cs="Tahoma"/>
                <w:noProof/>
                <w:color w:val="6A6969"/>
                <w:sz w:val="20"/>
                <w:szCs w:val="20"/>
              </w:rPr>
              <mc:AlternateContent>
                <mc:Choice Requires="wps">
                  <w:drawing>
                    <wp:anchor distT="0" distB="0" distL="114300" distR="114300" simplePos="0" relativeHeight="251663360" behindDoc="0" locked="0" layoutInCell="1" allowOverlap="1">
                      <wp:simplePos x="0" y="0"/>
                      <wp:positionH relativeFrom="column">
                        <wp:posOffset>16510</wp:posOffset>
                      </wp:positionH>
                      <wp:positionV relativeFrom="paragraph">
                        <wp:posOffset>0</wp:posOffset>
                      </wp:positionV>
                      <wp:extent cx="2189480" cy="1114425"/>
                      <wp:effectExtent l="0" t="0" r="0" b="0"/>
                      <wp:wrapNone/>
                      <wp:docPr id="30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89480" cy="1114425"/>
                              </a:xfrm>
                              <a:prstGeom prst="rect">
                                <a:avLst/>
                              </a:prstGeom>
                              <a:noFill/>
                              <a:ln w="9525">
                                <a:noFill/>
                                <a:miter lim="800000"/>
                                <a:headEnd/>
                                <a:tailEnd/>
                              </a:ln>
                            </wps:spPr>
                            <wps:txbx>
                              <w:txbxContent>
                                <w:p w:rsidR="00113007"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w:t>
                                  </w:r>
                                </w:p>
                                <w:p w:rsidR="00113007" w:rsidP="00EC6F65">
                                  <w:pPr>
                                    <w:spacing w:after="0" w:line="240" w:lineRule="auto"/>
                                    <w:rPr>
                                      <w:rFonts w:ascii="Tahoma" w:hAnsi="Tahoma" w:cs="Tahoma"/>
                                      <w:color w:val="6A6969"/>
                                      <w:sz w:val="16"/>
                                      <w:szCs w:val="16"/>
                                      <w:lang w:val="en-GB"/>
                                    </w:rPr>
                                  </w:pP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Communicator                     Innovator</w:t>
                                  </w: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 xml:space="preserve">                       Thinker</w:t>
                                  </w: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Collaborator                          Intuitive</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39" type="#_x0000_t202" style="width:172.4pt;height:87.75pt;margin-top:0;margin-left:1.3pt;mso-height-percent:0;mso-height-relative:margin;mso-width-percent:0;mso-width-relative:margin;mso-wrap-distance-bottom:0;mso-wrap-distance-left:9pt;mso-wrap-distance-right:9pt;mso-wrap-distance-top:0;mso-wrap-style:square;position:absolute;visibility:visible;v-text-anchor:top;z-index:251664384" filled="f" stroked="f">
                      <v:textbox>
                        <w:txbxContent>
                          <w:p w:rsidR="00113007"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w:t>
                            </w:r>
                          </w:p>
                          <w:p w:rsidR="00113007" w:rsidP="00EC6F65">
                            <w:pPr>
                              <w:spacing w:after="0" w:line="240" w:lineRule="auto"/>
                              <w:rPr>
                                <w:rFonts w:ascii="Tahoma" w:hAnsi="Tahoma" w:cs="Tahoma"/>
                                <w:color w:val="6A6969"/>
                                <w:sz w:val="16"/>
                                <w:szCs w:val="16"/>
                                <w:lang w:val="en-GB"/>
                              </w:rPr>
                            </w:pP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Communicator                     Innovator</w:t>
                            </w: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 xml:space="preserve">                       Thinker</w:t>
                            </w:r>
                          </w:p>
                          <w:p w:rsidR="00113007" w:rsidRPr="000524D4" w:rsidP="00EC6F65">
                            <w:pPr>
                              <w:spacing w:after="0" w:line="240" w:lineRule="auto"/>
                              <w:rPr>
                                <w:rFonts w:asciiTheme="majorHAnsi" w:hAnsiTheme="majorHAnsi" w:cs="Tahoma"/>
                                <w:color w:val="6A6969"/>
                                <w:sz w:val="18"/>
                                <w:szCs w:val="18"/>
                                <w:lang w:val="en-GB"/>
                              </w:rPr>
                            </w:pPr>
                          </w:p>
                          <w:p w:rsidR="00113007" w:rsidRPr="000524D4" w:rsidP="00EC6F65">
                            <w:pPr>
                              <w:spacing w:after="0" w:line="240" w:lineRule="auto"/>
                              <w:rPr>
                                <w:rFonts w:asciiTheme="majorHAnsi" w:hAnsiTheme="majorHAnsi" w:cs="Tahoma"/>
                                <w:color w:val="6A6969"/>
                                <w:sz w:val="18"/>
                                <w:szCs w:val="18"/>
                                <w:lang w:val="en-GB"/>
                              </w:rPr>
                            </w:pPr>
                            <w:r w:rsidRPr="000524D4">
                              <w:rPr>
                                <w:rFonts w:asciiTheme="majorHAnsi" w:hAnsiTheme="majorHAnsi" w:cs="Tahoma"/>
                                <w:color w:val="6A6969"/>
                                <w:sz w:val="18"/>
                                <w:szCs w:val="18"/>
                                <w:lang w:val="en-GB"/>
                              </w:rPr>
                              <w:t>Collaborator                          Intuitive</w:t>
                            </w:r>
                          </w:p>
                        </w:txbxContent>
                      </v:textbox>
                    </v:shape>
                  </w:pict>
                </mc:Fallback>
              </mc:AlternateContent>
            </w:r>
            <w:r w:rsidRPr="00785CEA">
              <w:rPr>
                <w:rFonts w:asciiTheme="majorHAnsi" w:hAnsiTheme="majorHAnsi" w:cs="Tahoma"/>
                <w:noProof/>
                <w:color w:val="6A6969"/>
                <w:sz w:val="20"/>
                <w:szCs w:val="20"/>
              </w:rPr>
              <w:drawing>
                <wp:inline distT="0" distB="0" distL="0" distR="0">
                  <wp:extent cx="1990725" cy="1047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4496" name="skills-blue-editable.gif"/>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1990725" cy="1047750"/>
                          </a:xfrm>
                          <a:prstGeom prst="rect">
                            <a:avLst/>
                          </a:prstGeom>
                        </pic:spPr>
                      </pic:pic>
                    </a:graphicData>
                  </a:graphic>
                </wp:inline>
              </w:drawing>
            </w:r>
          </w:p>
        </w:tc>
        <w:tc>
          <w:tcPr>
            <w:tcW w:w="270" w:type="dxa"/>
            <w:shd w:val="clear" w:color="auto" w:fill="auto"/>
          </w:tcPr>
          <w:p w:rsidR="00113007" w:rsidRPr="00785CEA" w:rsidP="002A5463">
            <w:pPr>
              <w:overflowPunct w:val="0"/>
              <w:autoSpaceDE w:val="0"/>
              <w:autoSpaceDN w:val="0"/>
              <w:adjustRightInd w:val="0"/>
              <w:jc w:val="both"/>
              <w:textAlignment w:val="baseline"/>
              <w:rPr>
                <w:rFonts w:asciiTheme="majorHAnsi" w:hAnsiTheme="majorHAnsi" w:cs="Tahoma"/>
                <w:color w:val="6A6969"/>
                <w:sz w:val="20"/>
                <w:szCs w:val="20"/>
                <w:lang w:val="en-GB" w:eastAsia="en-GB"/>
              </w:rPr>
            </w:pPr>
          </w:p>
        </w:tc>
        <w:tc>
          <w:tcPr>
            <w:tcW w:w="6873" w:type="dxa"/>
            <w:shd w:val="clear" w:color="auto" w:fill="FFFFFF" w:themeFill="background1"/>
          </w:tcPr>
          <w:p w:rsidR="00CB1ECC" w:rsidRPr="00785CEA" w:rsidP="00113007">
            <w:pPr>
              <w:rPr>
                <w:rFonts w:asciiTheme="majorHAnsi" w:hAnsiTheme="majorHAnsi" w:cs="Tahoma"/>
                <w:color w:val="3FBCEC"/>
                <w:sz w:val="28"/>
                <w:szCs w:val="28"/>
                <w:lang w:val="en-GB"/>
              </w:rPr>
            </w:pPr>
            <w:r w:rsidRPr="00785CEA">
              <w:rPr>
                <w:noProof/>
              </w:rPr>
              <w:drawing>
                <wp:anchor distT="0" distB="0" distL="114300" distR="114300" simplePos="0" relativeHeight="251669504" behindDoc="0" locked="0" layoutInCell="1" allowOverlap="1">
                  <wp:simplePos x="0" y="0"/>
                  <wp:positionH relativeFrom="column">
                    <wp:posOffset>2463165</wp:posOffset>
                  </wp:positionH>
                  <wp:positionV relativeFrom="paragraph">
                    <wp:posOffset>1716405</wp:posOffset>
                  </wp:positionV>
                  <wp:extent cx="1447800" cy="361950"/>
                  <wp:effectExtent l="0" t="0" r="0" b="0"/>
                  <wp:wrapNone/>
                  <wp:docPr id="11" name="Picture 11" descr="Image result for logo of Fluid Control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1457" name="Picture 13" descr="Image result for logo of Fluid Controls Pvt. Ltd"/>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5CEA">
              <w:rPr>
                <w:noProof/>
              </w:rPr>
              <w:drawing>
                <wp:anchor distT="0" distB="0" distL="114300" distR="114300" simplePos="0" relativeHeight="251670528" behindDoc="0" locked="0" layoutInCell="1" allowOverlap="1">
                  <wp:simplePos x="0" y="0"/>
                  <wp:positionH relativeFrom="column">
                    <wp:posOffset>205105</wp:posOffset>
                  </wp:positionH>
                  <wp:positionV relativeFrom="paragraph">
                    <wp:posOffset>325910</wp:posOffset>
                  </wp:positionV>
                  <wp:extent cx="1683883" cy="523875"/>
                  <wp:effectExtent l="0" t="0" r="0" b="0"/>
                  <wp:wrapNone/>
                  <wp:docPr id="18" name="Picture 18" descr="Image result for logo of ISMT Ltd,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0692" name="Picture 19" descr="Image result for logo of ISMT Ltd, Pune"/>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rcRect t="35000" b="33889"/>
                          <a:stretch>
                            <a:fillRect/>
                          </a:stretch>
                        </pic:blipFill>
                        <pic:spPr bwMode="auto">
                          <a:xfrm>
                            <a:off x="0" y="0"/>
                            <a:ext cx="1683883" cy="52387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5CEA" w:rsidR="00113007">
              <w:rPr>
                <w:rFonts w:asciiTheme="majorHAnsi" w:hAnsiTheme="majorHAnsi"/>
                <w:noProof/>
              </w:rPr>
              <w:drawing>
                <wp:inline distT="0" distB="0" distL="0" distR="0">
                  <wp:extent cx="228600" cy="228600"/>
                  <wp:effectExtent l="0" t="0" r="0" b="0"/>
                  <wp:docPr id="289" name="Picture 28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13208" name="Picture 19" descr="career24x24icons"/>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785CEA" w:rsidR="00113007">
              <w:rPr>
                <w:rFonts w:asciiTheme="majorHAnsi" w:hAnsiTheme="majorHAnsi"/>
                <w:lang w:val="en-GB"/>
              </w:rPr>
              <w:t xml:space="preserve"> </w:t>
            </w:r>
            <w:r w:rsidRPr="00785CEA" w:rsidR="00113007">
              <w:rPr>
                <w:rFonts w:asciiTheme="majorHAnsi" w:hAnsiTheme="majorHAnsi" w:cs="Tahoma"/>
                <w:color w:val="3FBCEC"/>
                <w:sz w:val="28"/>
                <w:szCs w:val="28"/>
                <w:lang w:val="en-GB"/>
              </w:rPr>
              <w:t xml:space="preserve">Career </w:t>
            </w:r>
            <w:r w:rsidRPr="00785CEA">
              <w:rPr>
                <w:rFonts w:asciiTheme="majorHAnsi" w:hAnsiTheme="majorHAnsi" w:cs="Tahoma"/>
                <w:color w:val="3FBCEC"/>
                <w:sz w:val="28"/>
                <w:szCs w:val="28"/>
                <w:lang w:val="en-GB"/>
              </w:rPr>
              <w:t>Timeline</w:t>
            </w:r>
            <w:r w:rsidRPr="00785CEA">
              <w:rPr>
                <w:rFonts w:asciiTheme="majorHAnsi" w:hAnsiTheme="majorHAnsi" w:cs="Tahoma"/>
                <w:color w:val="3FBCEC"/>
                <w:sz w:val="28"/>
                <w:szCs w:val="28"/>
                <w:lang w:val="en-GB"/>
              </w:rPr>
              <w:br/>
            </w:r>
          </w:p>
          <w:p w:rsidR="00113007" w:rsidRPr="00785CEA" w:rsidP="00113007">
            <w:pPr>
              <w:rPr>
                <w:rFonts w:asciiTheme="majorHAnsi" w:hAnsiTheme="majorHAnsi" w:cs="Tahoma"/>
                <w:color w:val="3FBCEC"/>
                <w:sz w:val="28"/>
                <w:szCs w:val="28"/>
                <w:lang w:val="en-GB"/>
              </w:rPr>
            </w:pPr>
            <w:r w:rsidRPr="00785CEA">
              <w:rPr>
                <w:rFonts w:asciiTheme="majorHAnsi" w:hAnsiTheme="majorHAnsi" w:cs="Tahoma"/>
                <w:color w:val="3FBCEC"/>
                <w:sz w:val="28"/>
                <w:szCs w:val="28"/>
                <w:lang w:val="en-GB"/>
              </w:rPr>
              <w:br/>
            </w:r>
          </w:p>
          <w:tbl>
            <w:tblPr>
              <w:tblStyle w:val="TableGrid"/>
              <w:tblW w:w="6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4"/>
              <w:gridCol w:w="3240"/>
            </w:tblGrid>
            <w:tr w:rsidTr="00CB1ECC">
              <w:tblPrEx>
                <w:tblW w:w="6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559"/>
              </w:trPr>
              <w:tc>
                <w:tcPr>
                  <w:tcW w:w="3294" w:type="dxa"/>
                  <w:shd w:val="clear" w:color="auto" w:fill="auto"/>
                </w:tcPr>
                <w:p w:rsidR="00CB1ECC" w:rsidRPr="00785CEA" w:rsidP="005641FF">
                  <w:pPr>
                    <w:jc w:val="center"/>
                    <w:rPr>
                      <w:rFonts w:asciiTheme="majorHAnsi" w:hAnsiTheme="majorHAnsi" w:cs="Tahoma"/>
                      <w:color w:val="FFFFFF" w:themeColor="background1"/>
                      <w:sz w:val="16"/>
                      <w:szCs w:val="16"/>
                      <w:lang w:val="en-GB"/>
                    </w:rPr>
                  </w:pPr>
                  <w:r w:rsidRPr="00785CEA">
                    <w:rPr>
                      <w:rFonts w:asciiTheme="majorHAnsi" w:hAnsiTheme="majorHAnsi" w:cs="Tahoma"/>
                      <w:noProof/>
                      <w:color w:val="FFFFFF" w:themeColor="background1"/>
                      <w:sz w:val="16"/>
                      <w:szCs w:val="16"/>
                    </w:rPr>
                    <w:drawing>
                      <wp:inline distT="0" distB="0" distL="0" distR="0">
                        <wp:extent cx="15240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88836" name="timeline-designstick.gif"/>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152400" cy="342900"/>
                                </a:xfrm>
                                <a:prstGeom prst="rect">
                                  <a:avLst/>
                                </a:prstGeom>
                              </pic:spPr>
                            </pic:pic>
                          </a:graphicData>
                        </a:graphic>
                      </wp:inline>
                    </w:drawing>
                  </w:r>
                </w:p>
              </w:tc>
              <w:tc>
                <w:tcPr>
                  <w:tcW w:w="3240" w:type="dxa"/>
                  <w:shd w:val="clear" w:color="auto" w:fill="auto"/>
                </w:tcPr>
                <w:p w:rsidR="00CB1ECC" w:rsidRPr="00785CEA" w:rsidP="005641FF">
                  <w:pPr>
                    <w:overflowPunct w:val="0"/>
                    <w:autoSpaceDE w:val="0"/>
                    <w:autoSpaceDN w:val="0"/>
                    <w:adjustRightInd w:val="0"/>
                    <w:jc w:val="center"/>
                    <w:textAlignment w:val="baseline"/>
                    <w:rPr>
                      <w:rFonts w:asciiTheme="majorHAnsi" w:hAnsiTheme="majorHAnsi" w:cs="Tahoma"/>
                      <w:color w:val="FFFFFF" w:themeColor="background1"/>
                      <w:sz w:val="16"/>
                      <w:szCs w:val="16"/>
                      <w:lang w:val="en-GB"/>
                    </w:rPr>
                  </w:pPr>
                </w:p>
              </w:tc>
            </w:tr>
            <w:tr w:rsidTr="00CB1ECC">
              <w:tblPrEx>
                <w:tblW w:w="6534" w:type="dxa"/>
                <w:tblLayout w:type="fixed"/>
                <w:tblLook w:val="04A0"/>
              </w:tblPrEx>
              <w:trPr>
                <w:trHeight w:val="202"/>
              </w:trPr>
              <w:tc>
                <w:tcPr>
                  <w:tcW w:w="3294" w:type="dxa"/>
                  <w:shd w:val="clear" w:color="auto" w:fill="6A6969"/>
                </w:tcPr>
                <w:p w:rsidR="00CB1ECC" w:rsidRPr="00785CEA" w:rsidP="005641FF">
                  <w:pPr>
                    <w:overflowPunct w:val="0"/>
                    <w:autoSpaceDE w:val="0"/>
                    <w:autoSpaceDN w:val="0"/>
                    <w:adjustRightInd w:val="0"/>
                    <w:jc w:val="center"/>
                    <w:textAlignment w:val="baseline"/>
                    <w:rPr>
                      <w:rFonts w:asciiTheme="majorHAnsi" w:hAnsiTheme="majorHAnsi" w:cs="Tahoma"/>
                      <w:b/>
                      <w:color w:val="6A6969"/>
                      <w:sz w:val="20"/>
                      <w:szCs w:val="20"/>
                      <w:lang w:val="en-GB" w:eastAsia="en-GB"/>
                    </w:rPr>
                  </w:pPr>
                  <w:r w:rsidRPr="00785CEA">
                    <w:rPr>
                      <w:rFonts w:asciiTheme="majorHAnsi" w:hAnsiTheme="majorHAnsi" w:cs="Tahoma"/>
                      <w:b/>
                      <w:color w:val="FFFFFF" w:themeColor="background1"/>
                      <w:sz w:val="16"/>
                      <w:szCs w:val="16"/>
                      <w:lang w:val="en-GB"/>
                    </w:rPr>
                    <w:t>Jul’08 – Apr’16</w:t>
                  </w:r>
                </w:p>
              </w:tc>
              <w:tc>
                <w:tcPr>
                  <w:tcW w:w="3240" w:type="dxa"/>
                  <w:shd w:val="clear" w:color="auto" w:fill="3FBCEC"/>
                </w:tcPr>
                <w:p w:rsidR="00CB1ECC" w:rsidRPr="00785CEA" w:rsidP="005641FF">
                  <w:pPr>
                    <w:overflowPunct w:val="0"/>
                    <w:autoSpaceDE w:val="0"/>
                    <w:autoSpaceDN w:val="0"/>
                    <w:adjustRightInd w:val="0"/>
                    <w:jc w:val="center"/>
                    <w:textAlignment w:val="baseline"/>
                    <w:rPr>
                      <w:rFonts w:asciiTheme="majorHAnsi" w:hAnsiTheme="majorHAnsi" w:cs="Tahoma"/>
                      <w:b/>
                      <w:color w:val="6A6969"/>
                      <w:sz w:val="20"/>
                      <w:szCs w:val="20"/>
                      <w:lang w:val="en-GB" w:eastAsia="en-GB"/>
                    </w:rPr>
                  </w:pPr>
                  <w:r w:rsidRPr="00785CEA">
                    <w:rPr>
                      <w:rFonts w:asciiTheme="majorHAnsi" w:hAnsiTheme="majorHAnsi" w:cs="Tahoma"/>
                      <w:b/>
                      <w:color w:val="FFFFFF" w:themeColor="background1"/>
                      <w:sz w:val="16"/>
                      <w:szCs w:val="16"/>
                      <w:lang w:val="en-GB"/>
                    </w:rPr>
                    <w:t>Since Apr’16</w:t>
                  </w:r>
                </w:p>
              </w:tc>
            </w:tr>
            <w:tr w:rsidTr="00CB1ECC">
              <w:tblPrEx>
                <w:tblW w:w="6534" w:type="dxa"/>
                <w:tblLayout w:type="fixed"/>
                <w:tblLook w:val="04A0"/>
              </w:tblPrEx>
              <w:trPr>
                <w:trHeight w:val="260"/>
              </w:trPr>
              <w:tc>
                <w:tcPr>
                  <w:tcW w:w="3294" w:type="dxa"/>
                  <w:shd w:val="clear" w:color="auto" w:fill="auto"/>
                </w:tcPr>
                <w:p w:rsidR="00CB1ECC" w:rsidRPr="00785CEA" w:rsidP="005641FF">
                  <w:pPr>
                    <w:jc w:val="center"/>
                    <w:rPr>
                      <w:rFonts w:asciiTheme="majorHAnsi" w:hAnsiTheme="majorHAnsi" w:cs="Tahoma"/>
                      <w:color w:val="FFFFFF" w:themeColor="background1"/>
                      <w:sz w:val="16"/>
                      <w:szCs w:val="16"/>
                      <w:lang w:val="en-GB"/>
                    </w:rPr>
                  </w:pPr>
                </w:p>
              </w:tc>
              <w:tc>
                <w:tcPr>
                  <w:tcW w:w="3240" w:type="dxa"/>
                  <w:shd w:val="clear" w:color="auto" w:fill="auto"/>
                </w:tcPr>
                <w:p w:rsidR="00CB1ECC" w:rsidRPr="00785CEA" w:rsidP="005641FF">
                  <w:pPr>
                    <w:overflowPunct w:val="0"/>
                    <w:autoSpaceDE w:val="0"/>
                    <w:autoSpaceDN w:val="0"/>
                    <w:adjustRightInd w:val="0"/>
                    <w:jc w:val="center"/>
                    <w:textAlignment w:val="baseline"/>
                    <w:rPr>
                      <w:rFonts w:asciiTheme="majorHAnsi" w:hAnsiTheme="majorHAnsi" w:cs="Tahoma"/>
                      <w:color w:val="FFFFFF" w:themeColor="background1"/>
                      <w:sz w:val="16"/>
                      <w:szCs w:val="16"/>
                      <w:lang w:val="en-GB"/>
                    </w:rPr>
                  </w:pPr>
                  <w:r w:rsidRPr="00785CEA">
                    <w:rPr>
                      <w:rFonts w:asciiTheme="majorHAnsi" w:hAnsiTheme="majorHAnsi" w:cs="Tahoma"/>
                      <w:noProof/>
                      <w:color w:val="FFFFFF" w:themeColor="background1"/>
                      <w:sz w:val="16"/>
                      <w:szCs w:val="16"/>
                    </w:rPr>
                    <w:drawing>
                      <wp:inline distT="0" distB="0" distL="0" distR="0">
                        <wp:extent cx="142875" cy="33337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4980" name="timeline-designstick2.gif"/>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42875" cy="333375"/>
                                </a:xfrm>
                                <a:prstGeom prst="rect">
                                  <a:avLst/>
                                </a:prstGeom>
                              </pic:spPr>
                            </pic:pic>
                          </a:graphicData>
                        </a:graphic>
                      </wp:inline>
                    </w:drawing>
                  </w:r>
                </w:p>
              </w:tc>
            </w:tr>
          </w:tbl>
          <w:p w:rsidR="00113007" w:rsidRPr="00785CEA" w:rsidP="002A5463">
            <w:pPr>
              <w:rPr>
                <w:rFonts w:asciiTheme="majorHAnsi" w:hAnsiTheme="majorHAnsi"/>
                <w:lang w:val="en-GB"/>
              </w:rPr>
            </w:pPr>
          </w:p>
        </w:tc>
      </w:tr>
      <w:tr w:rsidTr="00CF0776">
        <w:tblPrEx>
          <w:tblW w:w="10854" w:type="dxa"/>
          <w:tblInd w:w="-522" w:type="dxa"/>
          <w:shd w:val="clear" w:color="auto" w:fill="FFFFFF" w:themeFill="background1"/>
          <w:tblLayout w:type="fixed"/>
          <w:tblLook w:val="04A0"/>
        </w:tblPrEx>
        <w:trPr>
          <w:gridAfter w:val="1"/>
          <w:wAfter w:w="21" w:type="dxa"/>
        </w:trPr>
        <w:tc>
          <w:tcPr>
            <w:tcW w:w="3690" w:type="dxa"/>
            <w:gridSpan w:val="2"/>
            <w:vMerge/>
            <w:shd w:val="clear" w:color="auto" w:fill="FFFFFF" w:themeFill="background1"/>
          </w:tcPr>
          <w:p w:rsidR="00113007" w:rsidRPr="00785CEA" w:rsidP="002A5463">
            <w:pPr>
              <w:overflowPunct w:val="0"/>
              <w:autoSpaceDE w:val="0"/>
              <w:autoSpaceDN w:val="0"/>
              <w:adjustRightInd w:val="0"/>
              <w:jc w:val="both"/>
              <w:textAlignment w:val="baseline"/>
              <w:rPr>
                <w:rFonts w:asciiTheme="majorHAnsi" w:hAnsiTheme="majorHAnsi" w:cs="Tahoma"/>
                <w:color w:val="00B0F0"/>
                <w:sz w:val="28"/>
                <w:szCs w:val="28"/>
                <w:lang w:val="en-GB"/>
              </w:rPr>
            </w:pPr>
          </w:p>
        </w:tc>
        <w:tc>
          <w:tcPr>
            <w:tcW w:w="270" w:type="dxa"/>
            <w:shd w:val="clear" w:color="auto" w:fill="auto"/>
          </w:tcPr>
          <w:p w:rsidR="00113007" w:rsidRPr="00785CEA" w:rsidP="002A5463">
            <w:pPr>
              <w:overflowPunct w:val="0"/>
              <w:autoSpaceDE w:val="0"/>
              <w:autoSpaceDN w:val="0"/>
              <w:adjustRightInd w:val="0"/>
              <w:jc w:val="both"/>
              <w:textAlignment w:val="baseline"/>
              <w:rPr>
                <w:rFonts w:asciiTheme="majorHAnsi" w:hAnsiTheme="majorHAnsi" w:cs="Tahoma"/>
                <w:color w:val="6A6969"/>
                <w:sz w:val="20"/>
                <w:szCs w:val="20"/>
                <w:lang w:val="en-GB" w:eastAsia="en-GB"/>
              </w:rPr>
            </w:pPr>
          </w:p>
        </w:tc>
        <w:tc>
          <w:tcPr>
            <w:tcW w:w="6873" w:type="dxa"/>
            <w:shd w:val="clear" w:color="auto" w:fill="FFFFFF" w:themeFill="background1"/>
          </w:tcPr>
          <w:p w:rsidR="00113007" w:rsidRPr="00785CEA" w:rsidP="002A5463">
            <w:pPr>
              <w:rPr>
                <w:rFonts w:asciiTheme="majorHAnsi" w:hAnsiTheme="majorHAnsi" w:cs="Tahoma"/>
                <w:color w:val="00B0F0"/>
                <w:sz w:val="28"/>
                <w:szCs w:val="28"/>
                <w:lang w:val="en-GB"/>
              </w:rPr>
            </w:pPr>
            <w:r w:rsidRPr="00785CEA">
              <w:rPr>
                <w:rFonts w:asciiTheme="majorHAnsi" w:hAnsiTheme="majorHAnsi"/>
                <w:noProof/>
              </w:rPr>
              <w:drawing>
                <wp:inline distT="0" distB="0" distL="0" distR="0">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68385" name="Picture 356" descr="edu24x24icons"/>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785CEA">
              <w:rPr>
                <w:rFonts w:asciiTheme="majorHAnsi" w:hAnsiTheme="majorHAnsi" w:cs="Tahoma"/>
                <w:color w:val="F0563D"/>
                <w:sz w:val="28"/>
                <w:szCs w:val="28"/>
                <w:lang w:val="en-GB"/>
              </w:rPr>
              <w:t xml:space="preserve"> </w:t>
            </w:r>
            <w:r w:rsidRPr="00785CEA">
              <w:rPr>
                <w:rFonts w:asciiTheme="majorHAnsi" w:hAnsiTheme="majorHAnsi" w:cs="Tahoma"/>
                <w:color w:val="3FBCEC"/>
                <w:sz w:val="28"/>
                <w:szCs w:val="28"/>
                <w:lang w:val="en-GB"/>
              </w:rPr>
              <w:t>Education</w:t>
            </w:r>
          </w:p>
        </w:tc>
      </w:tr>
      <w:tr w:rsidTr="002A1DEC">
        <w:tblPrEx>
          <w:tblW w:w="10854" w:type="dxa"/>
          <w:tblInd w:w="-522" w:type="dxa"/>
          <w:shd w:val="clear" w:color="auto" w:fill="FFFFFF" w:themeFill="background1"/>
          <w:tblLayout w:type="fixed"/>
          <w:tblLook w:val="04A0"/>
        </w:tblPrEx>
        <w:trPr>
          <w:gridAfter w:val="1"/>
          <w:wAfter w:w="21" w:type="dxa"/>
          <w:trHeight w:val="1350"/>
        </w:trPr>
        <w:tc>
          <w:tcPr>
            <w:tcW w:w="3690" w:type="dxa"/>
            <w:gridSpan w:val="2"/>
            <w:vMerge/>
            <w:shd w:val="clear" w:color="auto" w:fill="FFFFFF" w:themeFill="background1"/>
          </w:tcPr>
          <w:p w:rsidR="00113007" w:rsidRPr="00785CEA" w:rsidP="002A5463">
            <w:pPr>
              <w:overflowPunct w:val="0"/>
              <w:autoSpaceDE w:val="0"/>
              <w:autoSpaceDN w:val="0"/>
              <w:adjustRightInd w:val="0"/>
              <w:jc w:val="both"/>
              <w:textAlignment w:val="baseline"/>
              <w:rPr>
                <w:rFonts w:asciiTheme="majorHAnsi" w:hAnsiTheme="majorHAnsi" w:cs="Tahoma"/>
                <w:color w:val="6A6969"/>
                <w:sz w:val="20"/>
                <w:szCs w:val="20"/>
                <w:lang w:val="en-GB" w:eastAsia="en-GB"/>
              </w:rPr>
            </w:pPr>
          </w:p>
        </w:tc>
        <w:tc>
          <w:tcPr>
            <w:tcW w:w="270" w:type="dxa"/>
            <w:shd w:val="clear" w:color="auto" w:fill="auto"/>
          </w:tcPr>
          <w:p w:rsidR="00113007" w:rsidRPr="00785CEA" w:rsidP="002A5463">
            <w:pPr>
              <w:overflowPunct w:val="0"/>
              <w:autoSpaceDE w:val="0"/>
              <w:autoSpaceDN w:val="0"/>
              <w:adjustRightInd w:val="0"/>
              <w:jc w:val="both"/>
              <w:textAlignment w:val="baseline"/>
              <w:rPr>
                <w:rFonts w:asciiTheme="majorHAnsi" w:hAnsiTheme="majorHAnsi" w:cs="Tahoma"/>
                <w:color w:val="6A6969"/>
                <w:sz w:val="20"/>
                <w:szCs w:val="20"/>
                <w:lang w:val="en-GB" w:eastAsia="en-GB"/>
              </w:rPr>
            </w:pPr>
          </w:p>
        </w:tc>
        <w:tc>
          <w:tcPr>
            <w:tcW w:w="6873" w:type="dxa"/>
            <w:shd w:val="clear" w:color="auto" w:fill="FFFFFF" w:themeFill="background1"/>
          </w:tcPr>
          <w:p w:rsidR="00FC7A7A" w:rsidRPr="00785CEA" w:rsidP="00FC7A7A">
            <w:pPr>
              <w:autoSpaceDE w:val="0"/>
              <w:autoSpaceDN w:val="0"/>
              <w:adjustRightInd w:val="0"/>
              <w:jc w:val="both"/>
              <w:rPr>
                <w:rFonts w:asciiTheme="majorHAnsi" w:hAnsiTheme="majorHAnsi" w:cs="Tahoma"/>
                <w:sz w:val="14"/>
                <w:szCs w:val="20"/>
                <w:lang w:val="en-GB" w:eastAsia="en-GB"/>
              </w:rPr>
            </w:pPr>
          </w:p>
          <w:p w:rsidR="00C82B03" w:rsidRPr="00785CEA" w:rsidP="00C82B03">
            <w:pPr>
              <w:pStyle w:val="ListParagraph"/>
              <w:numPr>
                <w:ilvl w:val="0"/>
                <w:numId w:val="4"/>
              </w:numPr>
              <w:autoSpaceDE w:val="0"/>
              <w:autoSpaceDN w:val="0"/>
              <w:adjustRightInd w:val="0"/>
              <w:jc w:val="both"/>
              <w:rPr>
                <w:rFonts w:asciiTheme="majorHAnsi" w:hAnsiTheme="majorHAnsi" w:cs="Tahoma"/>
                <w:sz w:val="20"/>
                <w:szCs w:val="20"/>
                <w:lang w:val="en-GB" w:eastAsia="en-GB"/>
              </w:rPr>
            </w:pPr>
            <w:r w:rsidRPr="00785CEA">
              <w:rPr>
                <w:rFonts w:asciiTheme="majorHAnsi" w:hAnsiTheme="majorHAnsi" w:cs="Tahoma"/>
                <w:b/>
                <w:sz w:val="20"/>
                <w:szCs w:val="20"/>
                <w:lang w:val="en-GB" w:eastAsia="en-GB"/>
              </w:rPr>
              <w:t xml:space="preserve">PGDBM (Production &amp; Materials Management) </w:t>
            </w:r>
            <w:r w:rsidRPr="00785CEA">
              <w:rPr>
                <w:rFonts w:asciiTheme="majorHAnsi" w:hAnsiTheme="majorHAnsi" w:cs="Tahoma"/>
                <w:sz w:val="20"/>
                <w:szCs w:val="20"/>
                <w:lang w:val="en-GB" w:eastAsia="en-GB"/>
              </w:rPr>
              <w:t>from Pune University, Pune in 2016</w:t>
            </w:r>
          </w:p>
          <w:p w:rsidR="00113007" w:rsidRPr="00785CEA" w:rsidP="00A32FA6">
            <w:pPr>
              <w:pStyle w:val="ListParagraph"/>
              <w:numPr>
                <w:ilvl w:val="0"/>
                <w:numId w:val="4"/>
              </w:numPr>
              <w:autoSpaceDE w:val="0"/>
              <w:autoSpaceDN w:val="0"/>
              <w:adjustRightInd w:val="0"/>
              <w:jc w:val="both"/>
              <w:rPr>
                <w:rFonts w:asciiTheme="majorHAnsi" w:hAnsiTheme="majorHAnsi" w:cs="Tahoma"/>
                <w:color w:val="6A6969"/>
                <w:sz w:val="20"/>
                <w:szCs w:val="20"/>
                <w:lang w:val="en-GB" w:eastAsia="en-GB"/>
              </w:rPr>
            </w:pPr>
            <w:r w:rsidRPr="00785CEA">
              <w:rPr>
                <w:rFonts w:asciiTheme="majorHAnsi" w:hAnsiTheme="majorHAnsi" w:cs="Tahoma"/>
                <w:b/>
                <w:sz w:val="20"/>
                <w:szCs w:val="20"/>
                <w:lang w:val="en-GB" w:eastAsia="en-GB"/>
              </w:rPr>
              <w:t xml:space="preserve">BE (Mechanical) </w:t>
            </w:r>
            <w:r w:rsidRPr="00785CEA">
              <w:rPr>
                <w:rFonts w:asciiTheme="majorHAnsi" w:hAnsiTheme="majorHAnsi" w:cs="Tahoma"/>
                <w:sz w:val="20"/>
                <w:szCs w:val="20"/>
                <w:lang w:val="en-GB" w:eastAsia="en-GB"/>
              </w:rPr>
              <w:t xml:space="preserve">from </w:t>
            </w:r>
            <w:r w:rsidRPr="00785CEA">
              <w:rPr>
                <w:rFonts w:asciiTheme="majorHAnsi" w:hAnsiTheme="majorHAnsi" w:cs="Tahoma"/>
                <w:sz w:val="20"/>
                <w:szCs w:val="20"/>
                <w:lang w:val="en-GB" w:eastAsia="en-GB"/>
              </w:rPr>
              <w:t>Amrutvahini</w:t>
            </w:r>
            <w:r w:rsidRPr="00785CEA">
              <w:rPr>
                <w:rFonts w:asciiTheme="majorHAnsi" w:hAnsiTheme="majorHAnsi" w:cs="Tahoma"/>
                <w:sz w:val="20"/>
                <w:szCs w:val="20"/>
                <w:lang w:val="en-GB" w:eastAsia="en-GB"/>
              </w:rPr>
              <w:t xml:space="preserve"> College of Engineering, Pune University</w:t>
            </w:r>
            <w:r w:rsidRPr="00785CEA" w:rsidR="00A32FA6">
              <w:rPr>
                <w:rFonts w:asciiTheme="majorHAnsi" w:hAnsiTheme="majorHAnsi" w:cs="Tahoma"/>
                <w:sz w:val="20"/>
                <w:szCs w:val="20"/>
                <w:lang w:val="en-GB" w:eastAsia="en-GB"/>
              </w:rPr>
              <w:t xml:space="preserve"> in 2008</w:t>
            </w:r>
          </w:p>
        </w:tc>
      </w:tr>
      <w:tr w:rsidTr="00F53174">
        <w:tblPrEx>
          <w:tblW w:w="1085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Ex>
        <w:trPr>
          <w:trHeight w:val="180"/>
        </w:trPr>
        <w:tc>
          <w:tcPr>
            <w:tcW w:w="2827" w:type="dxa"/>
            <w:tcBorders>
              <w:top w:val="nil"/>
              <w:left w:val="nil"/>
              <w:bottom w:val="nil"/>
              <w:right w:val="nil"/>
            </w:tcBorders>
            <w:shd w:val="clear" w:color="auto" w:fill="auto"/>
          </w:tcPr>
          <w:p w:rsidR="00E86109" w:rsidRPr="00785CEA" w:rsidP="005641FF">
            <w:pPr>
              <w:rPr>
                <w:rFonts w:asciiTheme="majorHAnsi" w:hAnsiTheme="majorHAnsi"/>
                <w:lang w:val="en-GB"/>
              </w:rPr>
            </w:pPr>
          </w:p>
        </w:tc>
        <w:tc>
          <w:tcPr>
            <w:tcW w:w="8027" w:type="dxa"/>
            <w:gridSpan w:val="4"/>
            <w:tcBorders>
              <w:top w:val="nil"/>
              <w:left w:val="nil"/>
              <w:bottom w:val="nil"/>
              <w:right w:val="nil"/>
            </w:tcBorders>
            <w:shd w:val="clear" w:color="auto" w:fill="auto"/>
          </w:tcPr>
          <w:p w:rsidR="00E86109" w:rsidRPr="00785CEA" w:rsidP="005641FF">
            <w:pPr>
              <w:pStyle w:val="ListParagraph"/>
              <w:autoSpaceDE w:val="0"/>
              <w:autoSpaceDN w:val="0"/>
              <w:adjustRightInd w:val="0"/>
              <w:rPr>
                <w:rFonts w:asciiTheme="majorHAnsi" w:hAnsiTheme="majorHAnsi"/>
                <w:lang w:val="en-GB"/>
              </w:rPr>
            </w:pPr>
          </w:p>
        </w:tc>
      </w:tr>
      <w:tr w:rsidTr="003C4AE6">
        <w:tblPrEx>
          <w:tblW w:w="1085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Ex>
        <w:trPr>
          <w:trHeight w:val="10917"/>
        </w:trPr>
        <w:tc>
          <w:tcPr>
            <w:tcW w:w="10854" w:type="dxa"/>
            <w:gridSpan w:val="5"/>
            <w:tcBorders>
              <w:top w:val="nil"/>
              <w:left w:val="nil"/>
              <w:bottom w:val="nil"/>
              <w:right w:val="nil"/>
            </w:tcBorders>
            <w:shd w:val="clear" w:color="auto" w:fill="FFFFFF" w:themeFill="background1"/>
          </w:tcPr>
          <w:p w:rsidR="0034693B" w:rsidRPr="00785CEA" w:rsidP="0034693B">
            <w:pPr>
              <w:rPr>
                <w:rFonts w:ascii="Cambria" w:hAnsi="Cambria" w:cs="Tahoma"/>
                <w:color w:val="000000" w:themeColor="text1"/>
                <w:sz w:val="14"/>
                <w:szCs w:val="20"/>
                <w:lang w:val="en-GB" w:eastAsia="en-GB"/>
              </w:rPr>
            </w:pPr>
            <w:r w:rsidRPr="00785CEA">
              <w:rPr>
                <w:rFonts w:asciiTheme="majorHAnsi" w:hAnsiTheme="majorHAnsi"/>
                <w:noProof/>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38100</wp:posOffset>
                      </wp:positionV>
                      <wp:extent cx="28575" cy="9401175"/>
                      <wp:effectExtent l="0" t="0" r="28575" b="2857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H="1">
                                <a:off x="0" y="0"/>
                                <a:ext cx="28575" cy="9401175"/>
                              </a:xfrm>
                              <a:prstGeom prst="line">
                                <a:avLst/>
                              </a:prstGeom>
                              <a:ln w="15875">
                                <a:solidFill>
                                  <a:srgbClr val="3FBCE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40" style="flip:x;mso-height-percent:0;mso-height-relative:margin;mso-width-percent:0;mso-width-relative:margin;mso-wrap-distance-bottom:0;mso-wrap-distance-left:9pt;mso-wrap-distance-right:9pt;mso-wrap-distance-top:0;mso-wrap-style:square;position:absolute;visibility:visible;z-index:251662336" from="-7.8pt,3pt" to="-5.55pt,743.25pt" strokecolor="#3fbcec" strokeweight="1.25pt"/>
                  </w:pict>
                </mc:Fallback>
              </mc:AlternateContent>
            </w:r>
          </w:p>
          <w:p w:rsidR="0034693B" w:rsidRPr="00785CEA" w:rsidP="001352D7">
            <w:pPr>
              <w:jc w:val="both"/>
              <w:rPr>
                <w:rFonts w:ascii="Cambria" w:hAnsi="Cambria" w:cs="Tahoma"/>
                <w:color w:val="374246"/>
                <w:sz w:val="28"/>
                <w:szCs w:val="28"/>
                <w:lang w:val="en-GB"/>
              </w:rPr>
            </w:pPr>
            <w:r w:rsidRPr="00785CEA">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10160</wp:posOffset>
                  </wp:positionV>
                  <wp:extent cx="200025" cy="200025"/>
                  <wp:effectExtent l="0" t="0" r="9525" b="9525"/>
                  <wp:wrapNone/>
                  <wp:docPr id="1026" name="Picture 2" descr="Z:\Approved_ResDev_Repository\Formats\Visual Resume Formats 2015-16\Icons\awardcup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1896" name="Picture 2" descr="Z:\Approved_ResDev_Repository\Formats\Visual Resume Formats 2015-16\Icons\awardcup24x24icons.png"/>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00025" cy="200025"/>
                          </a:xfrm>
                          <a:prstGeom prst="rect">
                            <a:avLst/>
                          </a:prstGeom>
                          <a:noFill/>
                        </pic:spPr>
                      </pic:pic>
                    </a:graphicData>
                  </a:graphic>
                  <wp14:sizeRelH relativeFrom="page">
                    <wp14:pctWidth>0</wp14:pctWidth>
                  </wp14:sizeRelH>
                  <wp14:sizeRelV relativeFrom="page">
                    <wp14:pctHeight>0</wp14:pctHeight>
                  </wp14:sizeRelV>
                </wp:anchor>
              </w:drawing>
            </w:r>
            <w:r w:rsidRPr="00785CEA">
              <w:rPr>
                <w:rFonts w:ascii="Cambria" w:hAnsi="Cambria" w:cs="Tahoma"/>
                <w:color w:val="374246"/>
                <w:sz w:val="28"/>
                <w:szCs w:val="28"/>
                <w:lang w:val="en-GB"/>
              </w:rPr>
              <w:t xml:space="preserve">     </w:t>
            </w:r>
            <w:r w:rsidRPr="00785CEA" w:rsidR="001352D7">
              <w:rPr>
                <w:rFonts w:asciiTheme="majorHAnsi" w:hAnsiTheme="majorHAnsi" w:cs="Tahoma"/>
                <w:color w:val="3FBCEC"/>
                <w:sz w:val="28"/>
                <w:szCs w:val="28"/>
                <w:lang w:val="en-GB"/>
              </w:rPr>
              <w:t xml:space="preserve">Notable Accomplishments </w:t>
            </w:r>
            <w:r w:rsidRPr="00785CEA" w:rsidR="005C24A3">
              <w:rPr>
                <w:rFonts w:asciiTheme="majorHAnsi" w:hAnsiTheme="majorHAnsi" w:cs="Tahoma"/>
                <w:color w:val="3FBCEC"/>
                <w:sz w:val="28"/>
                <w:szCs w:val="28"/>
                <w:lang w:val="en-GB"/>
              </w:rPr>
              <w:t xml:space="preserve">Across The </w:t>
            </w:r>
            <w:r w:rsidRPr="00785CEA" w:rsidR="001352D7">
              <w:rPr>
                <w:rFonts w:asciiTheme="majorHAnsi" w:hAnsiTheme="majorHAnsi" w:cs="Tahoma"/>
                <w:color w:val="3FBCEC"/>
                <w:sz w:val="28"/>
                <w:szCs w:val="28"/>
                <w:lang w:val="en-GB"/>
              </w:rPr>
              <w:t xml:space="preserve">Career </w:t>
            </w:r>
          </w:p>
          <w:p w:rsidR="001130C5" w:rsidRPr="00785CEA" w:rsidP="00E5584D">
            <w:pPr>
              <w:jc w:val="both"/>
              <w:rPr>
                <w:rFonts w:asciiTheme="majorHAnsi" w:hAnsiTheme="majorHAnsi" w:cs="Tahoma"/>
                <w:b/>
                <w:sz w:val="20"/>
                <w:szCs w:val="20"/>
                <w:lang w:val="en-GB"/>
              </w:rPr>
            </w:pPr>
          </w:p>
          <w:p w:rsidR="00D374D5"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Managed to maintain 100% on-time delivery since Apr’16 and attained no late delivery penalty in</w:t>
            </w:r>
            <w:r w:rsidRPr="00785CEA">
              <w:rPr>
                <w:rFonts w:asciiTheme="majorHAnsi" w:hAnsiTheme="majorHAnsi" w:cs="Tahoma"/>
                <w:b/>
                <w:sz w:val="20"/>
                <w:szCs w:val="20"/>
                <w:lang w:val="en-GB"/>
              </w:rPr>
              <w:t xml:space="preserve"> </w:t>
            </w:r>
            <w:r w:rsidRPr="00785CEA">
              <w:rPr>
                <w:rFonts w:asciiTheme="majorHAnsi" w:hAnsiTheme="majorHAnsi" w:cs="Tahoma"/>
                <w:b/>
                <w:sz w:val="20"/>
                <w:szCs w:val="20"/>
                <w:lang w:val="en-GB"/>
              </w:rPr>
              <w:t xml:space="preserve">FCPL, Pune </w:t>
            </w:r>
          </w:p>
          <w:p w:rsidR="00010E5A"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 xml:space="preserve">Received </w:t>
            </w:r>
            <w:r w:rsidRPr="00785CEA">
              <w:rPr>
                <w:rFonts w:ascii="Cambria" w:hAnsi="Cambria"/>
                <w:b/>
                <w:sz w:val="20"/>
                <w:szCs w:val="20"/>
                <w:lang w:val="en-GB"/>
              </w:rPr>
              <w:t>Best Employee Award -</w:t>
            </w:r>
            <w:r w:rsidRPr="00785CEA" w:rsidR="00BB294D">
              <w:rPr>
                <w:rFonts w:ascii="Cambria" w:hAnsi="Cambria"/>
                <w:b/>
                <w:sz w:val="20"/>
                <w:szCs w:val="20"/>
                <w:lang w:val="en-GB"/>
              </w:rPr>
              <w:t xml:space="preserve"> </w:t>
            </w:r>
            <w:r w:rsidRPr="00785CEA">
              <w:rPr>
                <w:rFonts w:ascii="Cambria" w:hAnsi="Cambria"/>
                <w:b/>
                <w:sz w:val="20"/>
                <w:szCs w:val="20"/>
                <w:lang w:val="en-GB"/>
              </w:rPr>
              <w:t>2014</w:t>
            </w:r>
            <w:r w:rsidRPr="00785CEA" w:rsidR="00BB294D">
              <w:rPr>
                <w:rFonts w:ascii="Cambria" w:hAnsi="Cambria"/>
                <w:sz w:val="20"/>
                <w:szCs w:val="20"/>
                <w:lang w:val="en-GB"/>
              </w:rPr>
              <w:t xml:space="preserve">, for establishing </w:t>
            </w:r>
            <w:r w:rsidRPr="00785CEA">
              <w:rPr>
                <w:rFonts w:ascii="Cambria" w:hAnsi="Cambria"/>
                <w:sz w:val="20"/>
                <w:szCs w:val="20"/>
                <w:lang w:val="en-GB"/>
              </w:rPr>
              <w:t xml:space="preserve">proper coordination between plant and </w:t>
            </w:r>
            <w:r w:rsidRPr="00785CEA" w:rsidR="002A1DEC">
              <w:rPr>
                <w:rFonts w:ascii="Cambria" w:hAnsi="Cambria"/>
                <w:sz w:val="20"/>
                <w:szCs w:val="20"/>
                <w:lang w:val="en-GB"/>
              </w:rPr>
              <w:t xml:space="preserve">Marketing Department </w:t>
            </w:r>
            <w:r w:rsidRPr="00785CEA">
              <w:rPr>
                <w:rFonts w:ascii="Cambria" w:hAnsi="Cambria"/>
                <w:sz w:val="20"/>
                <w:szCs w:val="20"/>
                <w:lang w:val="en-GB"/>
              </w:rPr>
              <w:t xml:space="preserve">at </w:t>
            </w:r>
            <w:r w:rsidRPr="00785CEA">
              <w:rPr>
                <w:rFonts w:ascii="Cambria" w:hAnsi="Cambria"/>
                <w:b/>
                <w:sz w:val="20"/>
                <w:szCs w:val="20"/>
                <w:lang w:val="en-GB"/>
              </w:rPr>
              <w:t>ISMT Ltd</w:t>
            </w:r>
            <w:r w:rsidRPr="00785CEA" w:rsidR="00BB294D">
              <w:rPr>
                <w:rFonts w:ascii="Cambria" w:hAnsi="Cambria"/>
                <w:b/>
                <w:sz w:val="20"/>
                <w:szCs w:val="20"/>
                <w:lang w:val="en-GB"/>
              </w:rPr>
              <w:t>.</w:t>
            </w:r>
          </w:p>
          <w:p w:rsidR="00010E5A"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 xml:space="preserve">Certified </w:t>
            </w:r>
            <w:r w:rsidRPr="00785CEA" w:rsidR="002A1DEC">
              <w:rPr>
                <w:rFonts w:ascii="Cambria" w:hAnsi="Cambria"/>
                <w:sz w:val="20"/>
                <w:szCs w:val="20"/>
                <w:lang w:val="en-GB"/>
              </w:rPr>
              <w:t xml:space="preserve">Internal Auditor </w:t>
            </w:r>
            <w:r w:rsidRPr="00785CEA">
              <w:rPr>
                <w:rFonts w:ascii="Cambria" w:hAnsi="Cambria"/>
                <w:sz w:val="20"/>
                <w:szCs w:val="20"/>
                <w:lang w:val="en-GB"/>
              </w:rPr>
              <w:t xml:space="preserve">for </w:t>
            </w:r>
            <w:r w:rsidRPr="00785CEA" w:rsidR="002A1DEC">
              <w:rPr>
                <w:rFonts w:ascii="Cambria" w:hAnsi="Cambria"/>
                <w:sz w:val="20"/>
                <w:szCs w:val="20"/>
                <w:lang w:val="en-GB"/>
              </w:rPr>
              <w:t xml:space="preserve">Integrated Management System </w:t>
            </w:r>
            <w:r w:rsidRPr="00785CEA">
              <w:rPr>
                <w:rFonts w:ascii="Cambria" w:hAnsi="Cambria"/>
                <w:sz w:val="20"/>
                <w:szCs w:val="20"/>
                <w:lang w:val="en-GB"/>
              </w:rPr>
              <w:t xml:space="preserve">based on </w:t>
            </w:r>
            <w:r w:rsidRPr="00785CEA">
              <w:rPr>
                <w:rFonts w:ascii="Cambria" w:hAnsi="Cambria"/>
                <w:b/>
                <w:sz w:val="20"/>
                <w:szCs w:val="20"/>
                <w:lang w:val="en-GB"/>
              </w:rPr>
              <w:t>ISO 9001:2015, ISO 14001:2015 &amp; OHSAS 18001:2007</w:t>
            </w:r>
          </w:p>
          <w:p w:rsidR="00010E5A"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 xml:space="preserve">Successfully </w:t>
            </w:r>
            <w:r w:rsidRPr="00785CEA" w:rsidR="002A1DEC">
              <w:rPr>
                <w:rFonts w:ascii="Cambria" w:hAnsi="Cambria"/>
                <w:sz w:val="20"/>
                <w:szCs w:val="20"/>
                <w:lang w:val="en-GB"/>
              </w:rPr>
              <w:t xml:space="preserve">completed </w:t>
            </w:r>
            <w:r w:rsidRPr="00785CEA">
              <w:rPr>
                <w:rFonts w:ascii="Cambria" w:hAnsi="Cambria"/>
                <w:sz w:val="20"/>
                <w:szCs w:val="20"/>
                <w:lang w:val="en-GB"/>
              </w:rPr>
              <w:t xml:space="preserve">training on </w:t>
            </w:r>
            <w:r w:rsidRPr="00785CEA">
              <w:rPr>
                <w:rFonts w:ascii="Cambria" w:hAnsi="Cambria"/>
                <w:b/>
                <w:sz w:val="20"/>
                <w:szCs w:val="20"/>
                <w:lang w:val="en-GB"/>
              </w:rPr>
              <w:t>“Fundamentals of APQP &amp; PPAP” at FCPL, Pune</w:t>
            </w:r>
          </w:p>
          <w:p w:rsidR="00010E5A" w:rsidRPr="00785CEA" w:rsidP="00FC7A7A">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Augmented customer base by reducing the time taken for order booking from 2 days to 1 day</w:t>
            </w:r>
            <w:r w:rsidRPr="00785CEA" w:rsidR="00D374D5">
              <w:rPr>
                <w:rFonts w:ascii="Cambria" w:hAnsi="Cambria"/>
                <w:sz w:val="20"/>
                <w:szCs w:val="20"/>
                <w:lang w:val="en-GB"/>
              </w:rPr>
              <w:t xml:space="preserve"> in </w:t>
            </w:r>
            <w:r w:rsidRPr="00785CEA" w:rsidR="00D374D5">
              <w:rPr>
                <w:rFonts w:ascii="Cambria" w:hAnsi="Cambria" w:cs="Tahoma"/>
                <w:b/>
                <w:color w:val="000000" w:themeColor="text1"/>
                <w:sz w:val="20"/>
                <w:szCs w:val="20"/>
                <w:lang w:val="en-GB" w:eastAsia="en-GB"/>
              </w:rPr>
              <w:t>ISMT Ltd.</w:t>
            </w:r>
          </w:p>
          <w:p w:rsidR="00DB79ED" w:rsidRPr="00785CEA" w:rsidP="00DB79ED">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 xml:space="preserve">Enhanced CRM Module by ideating order acknowledgment for the customer with EDD &amp; Online </w:t>
            </w:r>
            <w:r w:rsidRPr="00785CEA">
              <w:rPr>
                <w:rFonts w:ascii="Cambria" w:hAnsi="Cambria"/>
                <w:sz w:val="20"/>
                <w:szCs w:val="20"/>
                <w:lang w:val="en-GB"/>
              </w:rPr>
              <w:t>Proforma</w:t>
            </w:r>
            <w:r w:rsidRPr="00785CEA">
              <w:rPr>
                <w:rFonts w:ascii="Cambria" w:hAnsi="Cambria"/>
                <w:sz w:val="20"/>
                <w:szCs w:val="20"/>
                <w:lang w:val="en-GB"/>
              </w:rPr>
              <w:t xml:space="preserve"> Invoice</w:t>
            </w:r>
            <w:r w:rsidRPr="00785CEA">
              <w:rPr>
                <w:rFonts w:ascii="Cambria" w:hAnsi="Cambria"/>
                <w:sz w:val="20"/>
                <w:szCs w:val="20"/>
                <w:lang w:val="en-GB"/>
              </w:rPr>
              <w:t xml:space="preserve">; executed &amp; implemented RFQ and Order Management Module in </w:t>
            </w:r>
            <w:r w:rsidRPr="00785CEA">
              <w:rPr>
                <w:rFonts w:ascii="Cambria" w:hAnsi="Cambria" w:cs="Tahoma"/>
                <w:b/>
                <w:color w:val="000000" w:themeColor="text1"/>
                <w:sz w:val="20"/>
                <w:szCs w:val="20"/>
                <w:lang w:val="en-GB" w:eastAsia="en-GB"/>
              </w:rPr>
              <w:t>ISMT Ltd.</w:t>
            </w:r>
          </w:p>
          <w:p w:rsidR="00010E5A" w:rsidRPr="00785CEA" w:rsidP="00FC7A7A">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 xml:space="preserve">Enhanced interchange </w:t>
            </w:r>
            <w:r w:rsidRPr="00785CEA" w:rsidR="00B27808">
              <w:rPr>
                <w:rFonts w:ascii="Cambria" w:hAnsi="Cambria"/>
                <w:sz w:val="20"/>
                <w:szCs w:val="20"/>
                <w:lang w:val="en-GB"/>
              </w:rPr>
              <w:t>cap</w:t>
            </w:r>
            <w:r w:rsidRPr="00785CEA">
              <w:rPr>
                <w:rFonts w:ascii="Cambria" w:hAnsi="Cambria"/>
                <w:sz w:val="20"/>
                <w:szCs w:val="20"/>
                <w:lang w:val="en-GB"/>
              </w:rPr>
              <w:t>ability of machine operators through training &amp; job rotation</w:t>
            </w:r>
            <w:r w:rsidRPr="00785CEA" w:rsidR="00D374D5">
              <w:rPr>
                <w:rFonts w:ascii="Cambria" w:hAnsi="Cambria"/>
                <w:sz w:val="20"/>
                <w:szCs w:val="20"/>
                <w:lang w:val="en-GB"/>
              </w:rPr>
              <w:t xml:space="preserve"> in </w:t>
            </w:r>
            <w:r w:rsidRPr="00785CEA" w:rsidR="00D374D5">
              <w:rPr>
                <w:rFonts w:ascii="Cambria" w:hAnsi="Cambria"/>
                <w:b/>
                <w:sz w:val="20"/>
                <w:szCs w:val="20"/>
                <w:lang w:val="en-GB"/>
              </w:rPr>
              <w:t>FCPL, Pune</w:t>
            </w:r>
          </w:p>
          <w:p w:rsidR="00010E5A" w:rsidRPr="00785CEA" w:rsidP="00FC7A7A">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 xml:space="preserve">Reduced selection of wrong tooling by providing proper identification and traceability of tooling </w:t>
            </w:r>
            <w:r w:rsidRPr="00785CEA" w:rsidR="00D374D5">
              <w:rPr>
                <w:rFonts w:ascii="Cambria" w:hAnsi="Cambria"/>
                <w:sz w:val="20"/>
                <w:szCs w:val="20"/>
                <w:lang w:val="en-GB"/>
              </w:rPr>
              <w:t xml:space="preserve">in </w:t>
            </w:r>
            <w:r w:rsidRPr="00785CEA" w:rsidR="00D374D5">
              <w:rPr>
                <w:rFonts w:ascii="Cambria" w:hAnsi="Cambria"/>
                <w:b/>
                <w:sz w:val="20"/>
                <w:szCs w:val="20"/>
                <w:lang w:val="en-GB"/>
              </w:rPr>
              <w:t>FCPL, Pune</w:t>
            </w:r>
          </w:p>
          <w:p w:rsidR="00010E5A" w:rsidRPr="00785CEA" w:rsidP="00E5584D">
            <w:pPr>
              <w:jc w:val="both"/>
              <w:rPr>
                <w:rFonts w:asciiTheme="majorHAnsi" w:hAnsiTheme="majorHAnsi" w:cs="Tahoma"/>
                <w:b/>
                <w:sz w:val="20"/>
                <w:szCs w:val="20"/>
                <w:lang w:val="en-GB"/>
              </w:rPr>
            </w:pPr>
          </w:p>
          <w:p w:rsidR="001130C5" w:rsidRPr="00785CEA" w:rsidP="005C24A3">
            <w:pPr>
              <w:jc w:val="both"/>
              <w:rPr>
                <w:rFonts w:asciiTheme="majorHAnsi" w:hAnsiTheme="majorHAnsi" w:cs="Tahoma"/>
                <w:b/>
                <w:sz w:val="20"/>
                <w:szCs w:val="20"/>
                <w:lang w:val="en-GB"/>
              </w:rPr>
            </w:pPr>
            <w:r w:rsidRPr="00785CEA">
              <w:rPr>
                <w:rFonts w:asciiTheme="majorHAnsi" w:hAnsiTheme="majorHAnsi"/>
                <w:noProof/>
              </w:rPr>
              <w:drawing>
                <wp:inline distT="0" distB="0" distL="0" distR="0">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8218" name="Picture 360" descr="exp24x24icons"/>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785CEA">
              <w:rPr>
                <w:rFonts w:asciiTheme="majorHAnsi" w:hAnsiTheme="majorHAnsi"/>
                <w:lang w:val="en-GB"/>
              </w:rPr>
              <w:t xml:space="preserve"> </w:t>
            </w:r>
            <w:r w:rsidRPr="00785CEA">
              <w:rPr>
                <w:rFonts w:asciiTheme="majorHAnsi" w:hAnsiTheme="majorHAnsi" w:cs="Tahoma"/>
                <w:color w:val="3FBCEC"/>
                <w:sz w:val="28"/>
                <w:szCs w:val="28"/>
                <w:lang w:val="en-GB"/>
              </w:rPr>
              <w:t>Work Experience</w:t>
            </w:r>
          </w:p>
          <w:p w:rsidR="00C82B03" w:rsidRPr="00785CEA" w:rsidP="005C24A3">
            <w:pPr>
              <w:jc w:val="both"/>
              <w:rPr>
                <w:rFonts w:asciiTheme="majorHAnsi" w:hAnsiTheme="majorHAnsi" w:cs="Tahoma"/>
                <w:b/>
                <w:sz w:val="20"/>
                <w:szCs w:val="20"/>
                <w:lang w:val="en-GB"/>
              </w:rPr>
            </w:pPr>
            <w:r w:rsidRPr="00785CEA">
              <w:rPr>
                <w:rFonts w:asciiTheme="majorHAnsi" w:hAnsiTheme="majorHAnsi" w:cs="Tahoma"/>
                <w:b/>
                <w:sz w:val="20"/>
                <w:szCs w:val="20"/>
                <w:lang w:val="en-GB"/>
              </w:rPr>
              <w:t xml:space="preserve">Since Apr’16 with Fluid Controls </w:t>
            </w:r>
            <w:r w:rsidRPr="00785CEA">
              <w:rPr>
                <w:rFonts w:asciiTheme="majorHAnsi" w:hAnsiTheme="majorHAnsi" w:cs="Tahoma"/>
                <w:b/>
                <w:sz w:val="20"/>
                <w:szCs w:val="20"/>
                <w:lang w:val="en-GB"/>
              </w:rPr>
              <w:t>Pvt.</w:t>
            </w:r>
            <w:r w:rsidRPr="00785CEA">
              <w:rPr>
                <w:rFonts w:asciiTheme="majorHAnsi" w:hAnsiTheme="majorHAnsi" w:cs="Tahoma"/>
                <w:b/>
                <w:sz w:val="20"/>
                <w:szCs w:val="20"/>
                <w:lang w:val="en-GB"/>
              </w:rPr>
              <w:t xml:space="preserve"> Ltd., Pune (Fittings and Valves </w:t>
            </w:r>
            <w:r w:rsidRPr="00785CEA" w:rsidR="00C82360">
              <w:rPr>
                <w:rFonts w:asciiTheme="majorHAnsi" w:hAnsiTheme="majorHAnsi" w:cs="Tahoma"/>
                <w:b/>
                <w:sz w:val="20"/>
                <w:szCs w:val="20"/>
                <w:lang w:val="en-GB"/>
              </w:rPr>
              <w:t>Manufacturer</w:t>
            </w:r>
            <w:r w:rsidRPr="00785CEA">
              <w:rPr>
                <w:rFonts w:asciiTheme="majorHAnsi" w:hAnsiTheme="majorHAnsi" w:cs="Tahoma"/>
                <w:b/>
                <w:sz w:val="20"/>
                <w:szCs w:val="20"/>
                <w:lang w:val="en-GB"/>
              </w:rPr>
              <w:t>)</w:t>
            </w:r>
            <w:r w:rsidRPr="00785CEA" w:rsidR="00312C92">
              <w:rPr>
                <w:lang w:val="en-GB"/>
              </w:rPr>
              <w:t xml:space="preserve"> </w:t>
            </w:r>
          </w:p>
          <w:p w:rsidR="00CB6128" w:rsidRPr="00785CEA" w:rsidP="005C24A3">
            <w:pPr>
              <w:jc w:val="both"/>
              <w:rPr>
                <w:rFonts w:asciiTheme="majorHAnsi" w:hAnsiTheme="majorHAnsi" w:cs="Tahoma"/>
                <w:i/>
                <w:sz w:val="20"/>
                <w:szCs w:val="20"/>
                <w:lang w:val="en-GB"/>
              </w:rPr>
            </w:pPr>
            <w:r w:rsidRPr="00785CEA">
              <w:rPr>
                <w:rFonts w:asciiTheme="majorHAnsi" w:hAnsiTheme="majorHAnsi" w:cs="Tahoma"/>
                <w:i/>
                <w:sz w:val="20"/>
                <w:szCs w:val="20"/>
                <w:lang w:val="en-GB"/>
              </w:rPr>
              <w:t>Growth Path:</w:t>
            </w:r>
          </w:p>
          <w:p w:rsidR="00D374D5" w:rsidRPr="00785CEA" w:rsidP="005C24A3">
            <w:pPr>
              <w:jc w:val="both"/>
              <w:rPr>
                <w:rFonts w:asciiTheme="majorHAnsi" w:hAnsiTheme="majorHAnsi" w:cs="Tahoma"/>
                <w:i/>
                <w:sz w:val="20"/>
                <w:szCs w:val="20"/>
                <w:lang w:val="en-GB"/>
              </w:rPr>
            </w:pPr>
            <w:r w:rsidRPr="00785CEA">
              <w:rPr>
                <w:rFonts w:asciiTheme="majorHAnsi" w:hAnsiTheme="majorHAnsi" w:cs="Tahoma"/>
                <w:i/>
                <w:sz w:val="20"/>
                <w:szCs w:val="20"/>
                <w:lang w:val="en-GB"/>
              </w:rPr>
              <w:t>Apr’16 –</w:t>
            </w:r>
            <w:r w:rsidRPr="00785CEA" w:rsidR="00017A3D">
              <w:rPr>
                <w:rFonts w:asciiTheme="majorHAnsi" w:hAnsiTheme="majorHAnsi" w:cs="Tahoma"/>
                <w:i/>
                <w:sz w:val="20"/>
                <w:szCs w:val="20"/>
                <w:lang w:val="en-GB"/>
              </w:rPr>
              <w:t>Apr</w:t>
            </w:r>
            <w:r w:rsidRPr="00785CEA">
              <w:rPr>
                <w:rFonts w:asciiTheme="majorHAnsi" w:hAnsiTheme="majorHAnsi" w:cs="Tahoma"/>
                <w:i/>
                <w:sz w:val="20"/>
                <w:szCs w:val="20"/>
                <w:lang w:val="en-GB"/>
              </w:rPr>
              <w:t xml:space="preserve">’18 as Assistant Manager </w:t>
            </w:r>
            <w:r w:rsidRPr="00785CEA" w:rsidR="001A13B3">
              <w:rPr>
                <w:rFonts w:asciiTheme="majorHAnsi" w:hAnsiTheme="majorHAnsi" w:cs="Tahoma"/>
                <w:i/>
                <w:sz w:val="20"/>
                <w:szCs w:val="20"/>
                <w:lang w:val="en-GB"/>
              </w:rPr>
              <w:t xml:space="preserve">(Production Planning &amp; Control, Purchase and </w:t>
            </w:r>
            <w:r w:rsidRPr="00785CEA" w:rsidR="00B85F31">
              <w:rPr>
                <w:rFonts w:asciiTheme="majorHAnsi" w:hAnsiTheme="majorHAnsi" w:cs="Tahoma"/>
                <w:i/>
                <w:sz w:val="20"/>
                <w:szCs w:val="20"/>
                <w:lang w:val="en-GB"/>
              </w:rPr>
              <w:t>Subcontracting</w:t>
            </w:r>
            <w:r w:rsidRPr="00785CEA">
              <w:rPr>
                <w:rFonts w:asciiTheme="majorHAnsi" w:hAnsiTheme="majorHAnsi" w:cs="Tahoma"/>
                <w:i/>
                <w:sz w:val="20"/>
                <w:szCs w:val="20"/>
                <w:lang w:val="en-GB"/>
              </w:rPr>
              <w:t>)</w:t>
            </w:r>
          </w:p>
          <w:p w:rsidR="009C60A6" w:rsidRPr="00785CEA" w:rsidP="005C24A3">
            <w:pPr>
              <w:jc w:val="both"/>
              <w:rPr>
                <w:rFonts w:asciiTheme="majorHAnsi" w:hAnsiTheme="majorHAnsi" w:cs="Tahoma"/>
                <w:i/>
                <w:sz w:val="20"/>
                <w:szCs w:val="20"/>
                <w:lang w:val="en-GB"/>
              </w:rPr>
            </w:pPr>
            <w:r w:rsidRPr="00785CEA">
              <w:rPr>
                <w:rFonts w:asciiTheme="majorHAnsi" w:hAnsiTheme="majorHAnsi" w:cs="Tahoma"/>
                <w:i/>
                <w:sz w:val="20"/>
                <w:szCs w:val="20"/>
                <w:lang w:val="en-GB"/>
              </w:rPr>
              <w:t>Since Apr’18</w:t>
            </w:r>
            <w:r w:rsidRPr="00785CEA" w:rsidR="002A1DEC">
              <w:rPr>
                <w:rFonts w:asciiTheme="majorHAnsi" w:hAnsiTheme="majorHAnsi" w:cs="Tahoma"/>
                <w:i/>
                <w:sz w:val="20"/>
                <w:szCs w:val="20"/>
                <w:lang w:val="en-GB"/>
              </w:rPr>
              <w:t xml:space="preserve"> a</w:t>
            </w:r>
            <w:r w:rsidRPr="00785CEA">
              <w:rPr>
                <w:rFonts w:asciiTheme="majorHAnsi" w:hAnsiTheme="majorHAnsi" w:cs="Tahoma"/>
                <w:i/>
                <w:sz w:val="20"/>
                <w:szCs w:val="20"/>
                <w:lang w:val="en-GB"/>
              </w:rPr>
              <w:t>s Manager- Supply Chain Management (</w:t>
            </w:r>
            <w:r w:rsidRPr="00785CEA" w:rsidR="00B85F31">
              <w:rPr>
                <w:rFonts w:asciiTheme="majorHAnsi" w:hAnsiTheme="majorHAnsi" w:cs="Tahoma"/>
                <w:i/>
                <w:sz w:val="20"/>
                <w:szCs w:val="20"/>
                <w:lang w:val="en-GB"/>
              </w:rPr>
              <w:t xml:space="preserve">Production Planning &amp; Control, and </w:t>
            </w:r>
            <w:r w:rsidRPr="00785CEA">
              <w:rPr>
                <w:rFonts w:asciiTheme="majorHAnsi" w:hAnsiTheme="majorHAnsi" w:cs="Tahoma"/>
                <w:i/>
                <w:sz w:val="20"/>
                <w:szCs w:val="20"/>
                <w:lang w:val="en-GB"/>
              </w:rPr>
              <w:t>Subcontracting,</w:t>
            </w:r>
            <w:r w:rsidRPr="00785CEA">
              <w:rPr>
                <w:rFonts w:asciiTheme="majorHAnsi" w:hAnsiTheme="majorHAnsi" w:cs="Tahoma"/>
                <w:i/>
                <w:sz w:val="20"/>
                <w:szCs w:val="20"/>
                <w:lang w:val="en-GB"/>
              </w:rPr>
              <w:t>)</w:t>
            </w:r>
          </w:p>
          <w:p w:rsidR="00C82B03" w:rsidRPr="00785CEA" w:rsidP="005C24A3">
            <w:pPr>
              <w:jc w:val="both"/>
              <w:rPr>
                <w:rFonts w:asciiTheme="majorHAnsi" w:hAnsiTheme="majorHAnsi" w:cs="Tahoma"/>
                <w:i/>
                <w:sz w:val="20"/>
                <w:szCs w:val="20"/>
                <w:lang w:val="en-GB"/>
              </w:rPr>
            </w:pPr>
          </w:p>
          <w:p w:rsidR="00E5584D" w:rsidRPr="00785CEA" w:rsidP="005C24A3">
            <w:pPr>
              <w:jc w:val="both"/>
              <w:rPr>
                <w:rFonts w:asciiTheme="majorHAnsi" w:hAnsiTheme="majorHAnsi" w:cs="Tahoma"/>
                <w:b/>
                <w:color w:val="6A6969"/>
                <w:sz w:val="20"/>
                <w:szCs w:val="20"/>
                <w:lang w:val="en-GB"/>
              </w:rPr>
            </w:pPr>
            <w:r w:rsidRPr="00785CEA">
              <w:rPr>
                <w:rFonts w:asciiTheme="majorHAnsi" w:hAnsiTheme="majorHAnsi" w:cs="Tahoma"/>
                <w:b/>
                <w:sz w:val="20"/>
                <w:szCs w:val="20"/>
                <w:lang w:val="en-GB"/>
              </w:rPr>
              <w:t>Key Result Areas:</w:t>
            </w:r>
            <w:r w:rsidRPr="00785CEA" w:rsidR="00EF18FB">
              <w:rPr>
                <w:rFonts w:asciiTheme="majorHAnsi" w:hAnsiTheme="majorHAnsi" w:cs="Tahoma"/>
                <w:b/>
                <w:sz w:val="20"/>
                <w:szCs w:val="20"/>
                <w:lang w:val="en-GB"/>
              </w:rPr>
              <w:t xml:space="preserve"> </w:t>
            </w:r>
          </w:p>
          <w:p w:rsidR="00FC7A7A" w:rsidRPr="00785CEA" w:rsidP="00FC7A7A">
            <w:pPr>
              <w:numPr>
                <w:ilvl w:val="0"/>
                <w:numId w:val="15"/>
              </w:numPr>
              <w:autoSpaceDE w:val="0"/>
              <w:autoSpaceDN w:val="0"/>
              <w:adjustRightInd w:val="0"/>
              <w:jc w:val="both"/>
              <w:rPr>
                <w:rFonts w:ascii="Cambria" w:hAnsi="Cambria" w:cs="Tahoma"/>
                <w:color w:val="000000"/>
                <w:sz w:val="20"/>
                <w:szCs w:val="20"/>
                <w:lang w:eastAsia="en-GB"/>
              </w:rPr>
            </w:pPr>
            <w:r w:rsidRPr="00785CEA">
              <w:rPr>
                <w:rFonts w:ascii="Cambria" w:hAnsi="Cambria" w:cs="Tahoma"/>
                <w:color w:val="000000"/>
                <w:sz w:val="20"/>
                <w:szCs w:val="20"/>
                <w:lang w:eastAsia="en-GB"/>
              </w:rPr>
              <w:t>Managing production operations and created production schedule for manufacturing operations as per requirements and ensured timely completion of activities basis monthly &amp; weekly numbers</w:t>
            </w:r>
          </w:p>
          <w:p w:rsidR="00642C0E" w:rsidRPr="00785CEA" w:rsidP="00642C0E">
            <w:pPr>
              <w:pStyle w:val="ListParagraph"/>
              <w:numPr>
                <w:ilvl w:val="0"/>
                <w:numId w:val="15"/>
              </w:numPr>
              <w:jc w:val="both"/>
              <w:rPr>
                <w:rFonts w:ascii="Cambria" w:hAnsi="Cambria"/>
                <w:sz w:val="20"/>
                <w:szCs w:val="20"/>
              </w:rPr>
            </w:pPr>
            <w:r w:rsidRPr="00785CEA">
              <w:rPr>
                <w:rFonts w:ascii="Cambria" w:hAnsi="Cambria"/>
                <w:sz w:val="20"/>
                <w:szCs w:val="20"/>
              </w:rPr>
              <w:t>Developing weekly, monthly, quarterly &amp; yearly reports for review of production, consumption &amp; dispatches through ERP system</w:t>
            </w:r>
          </w:p>
          <w:p w:rsidR="00FC7A7A" w:rsidRPr="00785CEA" w:rsidP="00FC7A7A">
            <w:pPr>
              <w:numPr>
                <w:ilvl w:val="0"/>
                <w:numId w:val="15"/>
              </w:numPr>
              <w:autoSpaceDE w:val="0"/>
              <w:autoSpaceDN w:val="0"/>
              <w:adjustRightInd w:val="0"/>
              <w:jc w:val="both"/>
              <w:rPr>
                <w:rFonts w:ascii="Cambria" w:hAnsi="Cambria" w:cs="Tahoma"/>
                <w:color w:val="000000"/>
                <w:sz w:val="20"/>
                <w:szCs w:val="20"/>
                <w:lang w:eastAsia="en-GB"/>
              </w:rPr>
            </w:pPr>
            <w:r w:rsidRPr="00785CEA">
              <w:rPr>
                <w:rFonts w:ascii="Cambria" w:hAnsi="Cambria" w:cs="Tahoma"/>
                <w:color w:val="000000"/>
                <w:sz w:val="20"/>
                <w:szCs w:val="20"/>
                <w:lang w:eastAsia="en-GB"/>
              </w:rPr>
              <w:t>Eliminating production issues and escalating unresolved issues to management for operational excellence</w:t>
            </w:r>
          </w:p>
          <w:p w:rsidR="00FC7A7A" w:rsidRPr="00785CEA" w:rsidP="00FC7A7A">
            <w:pPr>
              <w:numPr>
                <w:ilvl w:val="0"/>
                <w:numId w:val="15"/>
              </w:numPr>
              <w:autoSpaceDE w:val="0"/>
              <w:autoSpaceDN w:val="0"/>
              <w:adjustRightInd w:val="0"/>
              <w:jc w:val="both"/>
              <w:rPr>
                <w:rFonts w:ascii="Cambria" w:hAnsi="Cambria" w:cs="Tahoma"/>
                <w:color w:val="000000"/>
                <w:sz w:val="20"/>
                <w:szCs w:val="20"/>
                <w:lang w:eastAsia="en-GB"/>
              </w:rPr>
            </w:pPr>
            <w:r w:rsidRPr="00785CEA">
              <w:rPr>
                <w:rFonts w:ascii="Cambria" w:hAnsi="Cambria" w:cs="Tahoma"/>
                <w:color w:val="000000"/>
                <w:sz w:val="20"/>
                <w:szCs w:val="20"/>
                <w:lang w:eastAsia="en-GB"/>
              </w:rPr>
              <w:t>Steering efforts in implementing quality standards and internal control pla</w:t>
            </w:r>
            <w:r w:rsidRPr="00785CEA" w:rsidR="00B70814">
              <w:rPr>
                <w:rFonts w:ascii="Cambria" w:hAnsi="Cambria" w:cs="Tahoma"/>
                <w:color w:val="000000"/>
                <w:sz w:val="20"/>
                <w:szCs w:val="20"/>
                <w:lang w:eastAsia="en-GB"/>
              </w:rPr>
              <w:t>ns for manufacturing operations</w:t>
            </w:r>
          </w:p>
          <w:p w:rsidR="00F53174"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Working in the areas of budget development and tracking, value capture assessment, reporting, communications as well as leading various corporate-wide and operations-specific initiatives as required</w:t>
            </w:r>
          </w:p>
          <w:p w:rsidR="00FC7A7A"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Managing continual flow of all components or assemblies to other division locations to assure their uninterrupted operations</w:t>
            </w:r>
          </w:p>
          <w:p w:rsidR="00FC7A7A"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 xml:space="preserve">Directing &amp; controlling entire gamut of new product development (requirement gathering, feasibility analysis, resource allocation, budgeting, &amp; so on) </w:t>
            </w:r>
          </w:p>
          <w:p w:rsidR="00FC7A7A"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Ensuring shipping, receiving, storage, distribution and production are performed in an efficient and timely manner</w:t>
            </w:r>
          </w:p>
          <w:p w:rsidR="00F53174"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Implementing various Continuous Improvement Methods to improve cost-saving initiatives; executing cost-effective projects in line with organizational cost reduction goals</w:t>
            </w:r>
          </w:p>
          <w:p w:rsidR="00B70814" w:rsidRPr="00785CEA" w:rsidP="00B70814">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Developing suppliers including contracts and contract management as well as the internal systems and procedures to operate more profitably and facilitating cost-effective purchases of materials and reduction in final procurement cost</w:t>
            </w:r>
          </w:p>
          <w:p w:rsidR="00F53174"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 xml:space="preserve">Setting up forums with internal stakeholders to maximize </w:t>
            </w:r>
            <w:r w:rsidRPr="00785CEA" w:rsidR="002764B5">
              <w:rPr>
                <w:rFonts w:asciiTheme="majorHAnsi" w:hAnsiTheme="majorHAnsi" w:cs="Tahoma"/>
                <w:sz w:val="20"/>
                <w:szCs w:val="20"/>
                <w:lang w:val="en-GB"/>
              </w:rPr>
              <w:t>suppliers</w:t>
            </w:r>
            <w:r w:rsidRPr="00785CEA">
              <w:rPr>
                <w:rFonts w:asciiTheme="majorHAnsi" w:hAnsiTheme="majorHAnsi" w:cs="Tahoma"/>
                <w:sz w:val="20"/>
                <w:szCs w:val="20"/>
                <w:lang w:val="en-GB"/>
              </w:rPr>
              <w:t xml:space="preserve"> capabilities to bring new propositions to the market</w:t>
            </w:r>
          </w:p>
          <w:p w:rsidR="00F53174"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Strategizing &amp; implementing purchase process for various goods as per requirements in compliance with organizational policies and SLAs; administering spending budget, purchase requisition and purchase order</w:t>
            </w:r>
          </w:p>
          <w:p w:rsidR="00F53174"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 xml:space="preserve">Monitoring </w:t>
            </w:r>
            <w:r w:rsidRPr="00785CEA">
              <w:rPr>
                <w:rFonts w:asciiTheme="majorHAnsi" w:hAnsiTheme="majorHAnsi" w:cs="Tahoma"/>
                <w:sz w:val="20"/>
                <w:szCs w:val="20"/>
                <w:lang w:val="en-GB"/>
              </w:rPr>
              <w:t>activities in inventory management, distribution &amp; operations, customer service, transportation, materials management and reverse logistics management</w:t>
            </w:r>
          </w:p>
          <w:p w:rsidR="00D374D5"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Generating MIS reports relating to material management, cost savings/ vendor quality assurance and forwarding the same to the top management for facilitating the decision-making process</w:t>
            </w:r>
          </w:p>
          <w:p w:rsidR="002F2AB8" w:rsidRPr="00785CEA" w:rsidP="00FC7A7A">
            <w:pPr>
              <w:pStyle w:val="ListParagraph"/>
              <w:numPr>
                <w:ilvl w:val="0"/>
                <w:numId w:val="15"/>
              </w:numPr>
              <w:jc w:val="both"/>
              <w:rPr>
                <w:rFonts w:asciiTheme="majorHAnsi" w:hAnsiTheme="majorHAnsi" w:cs="Tahoma"/>
                <w:sz w:val="20"/>
                <w:szCs w:val="20"/>
                <w:lang w:val="en-GB"/>
              </w:rPr>
            </w:pPr>
            <w:r w:rsidRPr="00785CEA">
              <w:rPr>
                <w:rFonts w:asciiTheme="majorHAnsi" w:hAnsiTheme="majorHAnsi" w:cs="Tahoma"/>
                <w:sz w:val="20"/>
                <w:szCs w:val="20"/>
                <w:lang w:val="en-GB"/>
              </w:rPr>
              <w:t xml:space="preserve">Leading an additional charge of “Assembly &amp; Packaging” - managing fittings assembly and packaging lines of instrumentation fittings for Railway Clients from assembly packaging to delivery at destination; managing the manpower of 30-35 people  </w:t>
            </w:r>
          </w:p>
          <w:p w:rsidR="00A61B07" w:rsidRPr="00785CEA" w:rsidP="00A61B07">
            <w:pPr>
              <w:jc w:val="both"/>
              <w:rPr>
                <w:rFonts w:asciiTheme="majorHAnsi" w:hAnsiTheme="majorHAnsi" w:cs="Tahoma"/>
                <w:sz w:val="20"/>
                <w:szCs w:val="20"/>
                <w:lang w:val="en-GB"/>
              </w:rPr>
            </w:pPr>
          </w:p>
          <w:p w:rsidR="002F2AB8" w:rsidRPr="00785CEA" w:rsidP="002F2AB8">
            <w:pPr>
              <w:jc w:val="both"/>
              <w:rPr>
                <w:rFonts w:asciiTheme="majorHAnsi" w:hAnsiTheme="majorHAnsi" w:cs="Tahoma"/>
                <w:b/>
                <w:sz w:val="20"/>
                <w:szCs w:val="20"/>
                <w:lang w:val="en-GB"/>
              </w:rPr>
            </w:pPr>
            <w:r w:rsidRPr="00785CEA">
              <w:rPr>
                <w:rFonts w:asciiTheme="majorHAnsi" w:hAnsiTheme="majorHAnsi" w:cs="Tahoma"/>
                <w:b/>
                <w:sz w:val="20"/>
                <w:szCs w:val="20"/>
                <w:lang w:val="en-GB"/>
              </w:rPr>
              <w:t>Highlights:</w:t>
            </w:r>
          </w:p>
          <w:p w:rsidR="002F2AB8" w:rsidRPr="00785CEA" w:rsidP="002F2AB8">
            <w:pPr>
              <w:jc w:val="both"/>
              <w:rPr>
                <w:rFonts w:asciiTheme="majorHAnsi" w:hAnsiTheme="majorHAnsi" w:cs="Tahoma"/>
                <w:b/>
                <w:i/>
                <w:sz w:val="20"/>
                <w:szCs w:val="20"/>
                <w:lang w:val="en-GB"/>
              </w:rPr>
            </w:pPr>
            <w:r w:rsidRPr="00785CEA">
              <w:rPr>
                <w:rFonts w:asciiTheme="majorHAnsi" w:hAnsiTheme="majorHAnsi" w:cs="Tahoma"/>
                <w:b/>
                <w:i/>
                <w:sz w:val="20"/>
                <w:szCs w:val="20"/>
                <w:lang w:val="en-GB"/>
              </w:rPr>
              <w:t>As Manager- Supply Chain Management (Production Planning &amp; Control)</w:t>
            </w:r>
          </w:p>
          <w:p w:rsidR="002F2AB8"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Led a team of 2 members in managing day-to-day production planning activities</w:t>
            </w:r>
          </w:p>
          <w:p w:rsidR="002F2AB8"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Conducted review meeting with purchase for RM &amp; job work suppliers and machine shop for production to arrange the finish component on time to improve delivery &amp; reduce the cost</w:t>
            </w:r>
          </w:p>
          <w:p w:rsidR="002F2AB8"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Directed daily meetings to keep track of production schedules, assembly schedules &amp; TPI orders</w:t>
            </w:r>
          </w:p>
          <w:p w:rsidR="002F2AB8"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Managed the production planning against MTO &amp; MTS and provided accurate routing information to ensure that delivery times &amp; locations are coordinated</w:t>
            </w:r>
          </w:p>
          <w:p w:rsidR="00B76294"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Supervised the use of alternate material to reduce dead/ non-moving stock with help of design and QA</w:t>
            </w:r>
          </w:p>
          <w:p w:rsidR="005516A3"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rPr>
              <w:t xml:space="preserve">Managed the finalization of </w:t>
            </w:r>
            <w:r w:rsidRPr="00785CEA">
              <w:rPr>
                <w:rFonts w:ascii="Cambria" w:hAnsi="Cambria"/>
                <w:sz w:val="20"/>
                <w:szCs w:val="20"/>
              </w:rPr>
              <w:t>monthly dispatch plans &amp; production plans as per delivery commitments to customer order</w:t>
            </w:r>
          </w:p>
          <w:p w:rsidR="005516A3" w:rsidRPr="00785CEA" w:rsidP="00FC7A7A">
            <w:pPr>
              <w:pStyle w:val="ListParagraph"/>
              <w:numPr>
                <w:ilvl w:val="0"/>
                <w:numId w:val="15"/>
              </w:numPr>
              <w:jc w:val="both"/>
              <w:rPr>
                <w:rFonts w:ascii="Cambria" w:hAnsi="Cambria"/>
                <w:sz w:val="20"/>
                <w:szCs w:val="20"/>
              </w:rPr>
            </w:pPr>
            <w:r w:rsidRPr="00785CEA">
              <w:rPr>
                <w:rFonts w:ascii="Cambria" w:hAnsi="Cambria"/>
                <w:sz w:val="20"/>
                <w:szCs w:val="20"/>
              </w:rPr>
              <w:t>Monitored</w:t>
            </w:r>
            <w:r w:rsidRPr="00785CEA">
              <w:rPr>
                <w:rFonts w:ascii="Cambria" w:hAnsi="Cambria"/>
                <w:sz w:val="20"/>
                <w:szCs w:val="20"/>
              </w:rPr>
              <w:t xml:space="preserve"> production status &amp; </w:t>
            </w:r>
            <w:r w:rsidRPr="00785CEA" w:rsidR="002764B5">
              <w:rPr>
                <w:rFonts w:ascii="Cambria" w:hAnsi="Cambria"/>
                <w:sz w:val="20"/>
                <w:szCs w:val="20"/>
              </w:rPr>
              <w:t>analyzed</w:t>
            </w:r>
            <w:r w:rsidRPr="00785CEA">
              <w:rPr>
                <w:rFonts w:ascii="Cambria" w:hAnsi="Cambria"/>
                <w:sz w:val="20"/>
                <w:szCs w:val="20"/>
              </w:rPr>
              <w:t xml:space="preserve"> delays &amp; accordingly work</w:t>
            </w:r>
            <w:r w:rsidRPr="00785CEA">
              <w:rPr>
                <w:rFonts w:ascii="Cambria" w:hAnsi="Cambria"/>
                <w:sz w:val="20"/>
                <w:szCs w:val="20"/>
              </w:rPr>
              <w:t>ed</w:t>
            </w:r>
            <w:r w:rsidRPr="00785CEA">
              <w:rPr>
                <w:rFonts w:ascii="Cambria" w:hAnsi="Cambria"/>
                <w:sz w:val="20"/>
                <w:szCs w:val="20"/>
              </w:rPr>
              <w:t xml:space="preserve"> on contingency plan to meet deadlines</w:t>
            </w:r>
          </w:p>
          <w:p w:rsidR="005516A3" w:rsidRPr="00785CEA" w:rsidP="00FC7A7A">
            <w:pPr>
              <w:pStyle w:val="ListParagraph"/>
              <w:numPr>
                <w:ilvl w:val="0"/>
                <w:numId w:val="15"/>
              </w:numPr>
              <w:jc w:val="both"/>
              <w:rPr>
                <w:rFonts w:ascii="Cambria" w:hAnsi="Cambria"/>
                <w:sz w:val="20"/>
                <w:szCs w:val="20"/>
              </w:rPr>
            </w:pPr>
            <w:r w:rsidRPr="00785CEA">
              <w:rPr>
                <w:rFonts w:ascii="Cambria" w:hAnsi="Cambria"/>
                <w:sz w:val="20"/>
                <w:szCs w:val="20"/>
              </w:rPr>
              <w:t>Maintained close coordination</w:t>
            </w:r>
            <w:r w:rsidRPr="00785CEA">
              <w:rPr>
                <w:rFonts w:ascii="Cambria" w:hAnsi="Cambria"/>
                <w:sz w:val="20"/>
                <w:szCs w:val="20"/>
              </w:rPr>
              <w:t xml:space="preserve"> with stores, inward quality and final quality for timely movement of quality product required for completion</w:t>
            </w:r>
            <w:r w:rsidRPr="00785CEA" w:rsidR="00A61B07">
              <w:rPr>
                <w:rFonts w:ascii="Cambria" w:hAnsi="Cambria"/>
                <w:sz w:val="20"/>
                <w:szCs w:val="20"/>
              </w:rPr>
              <w:t xml:space="preserve"> of order</w:t>
            </w:r>
          </w:p>
          <w:p w:rsidR="002F2AB8" w:rsidRPr="00785CEA" w:rsidP="00B76294">
            <w:pPr>
              <w:jc w:val="both"/>
              <w:rPr>
                <w:rFonts w:ascii="Cambria" w:hAnsi="Cambria"/>
                <w:sz w:val="20"/>
                <w:szCs w:val="20"/>
              </w:rPr>
            </w:pPr>
          </w:p>
          <w:p w:rsidR="009C60A6" w:rsidRPr="00785CEA" w:rsidP="005C24A3">
            <w:pPr>
              <w:jc w:val="both"/>
              <w:rPr>
                <w:rFonts w:asciiTheme="majorHAnsi" w:hAnsiTheme="majorHAnsi" w:cs="Tahoma"/>
                <w:b/>
                <w:i/>
                <w:sz w:val="20"/>
                <w:szCs w:val="20"/>
                <w:lang w:val="en-GB"/>
              </w:rPr>
            </w:pPr>
            <w:r w:rsidRPr="00785CEA">
              <w:rPr>
                <w:rFonts w:asciiTheme="majorHAnsi" w:hAnsiTheme="majorHAnsi" w:cs="Tahoma"/>
                <w:b/>
                <w:i/>
                <w:sz w:val="20"/>
                <w:szCs w:val="20"/>
                <w:lang w:val="en-GB"/>
              </w:rPr>
              <w:t>As Manager- Supply C</w:t>
            </w:r>
            <w:r w:rsidRPr="00785CEA" w:rsidR="00D3594B">
              <w:rPr>
                <w:rFonts w:asciiTheme="majorHAnsi" w:hAnsiTheme="majorHAnsi" w:cs="Tahoma"/>
                <w:b/>
                <w:i/>
                <w:sz w:val="20"/>
                <w:szCs w:val="20"/>
                <w:lang w:val="en-GB"/>
              </w:rPr>
              <w:t>hain Management (Purchase &amp; Sub</w:t>
            </w:r>
            <w:r w:rsidRPr="00785CEA">
              <w:rPr>
                <w:rFonts w:asciiTheme="majorHAnsi" w:hAnsiTheme="majorHAnsi" w:cs="Tahoma"/>
                <w:b/>
                <w:i/>
                <w:sz w:val="20"/>
                <w:szCs w:val="20"/>
                <w:lang w:val="en-GB"/>
              </w:rPr>
              <w:t>contracting)</w:t>
            </w:r>
          </w:p>
          <w:p w:rsidR="009C60A6" w:rsidRPr="00785CEA" w:rsidP="00FC7A7A">
            <w:pPr>
              <w:pStyle w:val="ListParagraph"/>
              <w:numPr>
                <w:ilvl w:val="0"/>
                <w:numId w:val="15"/>
              </w:numPr>
              <w:jc w:val="both"/>
              <w:rPr>
                <w:rFonts w:asciiTheme="majorHAnsi" w:hAnsiTheme="majorHAnsi" w:cs="Tahoma"/>
                <w:sz w:val="20"/>
                <w:szCs w:val="20"/>
                <w:lang w:val="en-GB" w:eastAsia="en-GB"/>
              </w:rPr>
            </w:pPr>
            <w:r w:rsidRPr="00785CEA">
              <w:rPr>
                <w:rFonts w:asciiTheme="majorHAnsi" w:hAnsiTheme="majorHAnsi" w:cs="Tahoma"/>
                <w:sz w:val="20"/>
                <w:szCs w:val="20"/>
                <w:lang w:val="en-GB" w:eastAsia="en-GB"/>
              </w:rPr>
              <w:t>Spearheaded</w:t>
            </w:r>
            <w:r w:rsidRPr="00785CEA" w:rsidR="000819AC">
              <w:rPr>
                <w:rFonts w:asciiTheme="majorHAnsi" w:hAnsiTheme="majorHAnsi" w:cs="Tahoma"/>
                <w:sz w:val="20"/>
                <w:szCs w:val="20"/>
                <w:lang w:val="en-GB" w:eastAsia="en-GB"/>
              </w:rPr>
              <w:t xml:space="preserve"> a team of 4 members in</w:t>
            </w:r>
            <w:r w:rsidRPr="00785CEA">
              <w:rPr>
                <w:rFonts w:asciiTheme="majorHAnsi" w:hAnsiTheme="majorHAnsi" w:cs="Tahoma"/>
                <w:sz w:val="20"/>
                <w:szCs w:val="20"/>
                <w:lang w:val="en-GB" w:eastAsia="en-GB"/>
              </w:rPr>
              <w:t xml:space="preserve"> </w:t>
            </w:r>
            <w:r w:rsidRPr="00785CEA" w:rsidR="00BE6631">
              <w:rPr>
                <w:rFonts w:asciiTheme="majorHAnsi" w:hAnsiTheme="majorHAnsi" w:cs="Tahoma"/>
                <w:sz w:val="20"/>
                <w:szCs w:val="20"/>
                <w:lang w:val="en-GB" w:eastAsia="en-GB"/>
              </w:rPr>
              <w:t>managing the</w:t>
            </w:r>
            <w:r w:rsidRPr="00785CEA" w:rsidR="00D963F7">
              <w:rPr>
                <w:rFonts w:asciiTheme="majorHAnsi" w:hAnsiTheme="majorHAnsi" w:cs="Tahoma"/>
                <w:sz w:val="20"/>
                <w:szCs w:val="20"/>
                <w:lang w:val="en-GB" w:eastAsia="en-GB"/>
              </w:rPr>
              <w:t xml:space="preserve"> procurement &amp; sub</w:t>
            </w:r>
            <w:r w:rsidRPr="00785CEA">
              <w:rPr>
                <w:rFonts w:asciiTheme="majorHAnsi" w:hAnsiTheme="majorHAnsi" w:cs="Tahoma"/>
                <w:sz w:val="20"/>
                <w:szCs w:val="20"/>
                <w:lang w:val="en-GB" w:eastAsia="en-GB"/>
              </w:rPr>
              <w:t xml:space="preserve">contracting activities to ensure on-time delivery based on supplier capacity &amp; FCPL requirements </w:t>
            </w:r>
          </w:p>
          <w:p w:rsidR="009C60A6" w:rsidRPr="00785CEA" w:rsidP="00FC7A7A">
            <w:pPr>
              <w:pStyle w:val="ListParagraph"/>
              <w:numPr>
                <w:ilvl w:val="0"/>
                <w:numId w:val="15"/>
              </w:numPr>
              <w:jc w:val="both"/>
              <w:rPr>
                <w:rFonts w:asciiTheme="majorHAnsi" w:hAnsiTheme="majorHAnsi" w:cs="Tahoma"/>
                <w:sz w:val="20"/>
                <w:szCs w:val="20"/>
                <w:lang w:val="en-GB" w:eastAsia="en-GB"/>
              </w:rPr>
            </w:pPr>
            <w:r w:rsidRPr="00785CEA">
              <w:rPr>
                <w:rFonts w:asciiTheme="majorHAnsi" w:hAnsiTheme="majorHAnsi" w:cs="Tahoma"/>
                <w:sz w:val="20"/>
                <w:szCs w:val="20"/>
                <w:lang w:val="en-GB" w:eastAsia="en-GB"/>
              </w:rPr>
              <w:t>Supervised</w:t>
            </w:r>
            <w:r w:rsidRPr="00785CEA">
              <w:rPr>
                <w:rFonts w:asciiTheme="majorHAnsi" w:hAnsiTheme="majorHAnsi" w:cs="Tahoma"/>
                <w:sz w:val="20"/>
                <w:szCs w:val="20"/>
                <w:lang w:val="en-GB" w:eastAsia="en-GB"/>
              </w:rPr>
              <w:t xml:space="preserve"> FCPL properties like </w:t>
            </w:r>
            <w:r w:rsidRPr="00785CEA" w:rsidR="00373D84">
              <w:rPr>
                <w:rFonts w:asciiTheme="majorHAnsi" w:hAnsiTheme="majorHAnsi" w:cs="Tahoma"/>
                <w:sz w:val="20"/>
                <w:szCs w:val="20"/>
                <w:lang w:val="en-GB" w:eastAsia="en-GB"/>
              </w:rPr>
              <w:t>tooling</w:t>
            </w:r>
            <w:r w:rsidRPr="00785CEA">
              <w:rPr>
                <w:rFonts w:asciiTheme="majorHAnsi" w:hAnsiTheme="majorHAnsi" w:cs="Tahoma"/>
                <w:sz w:val="20"/>
                <w:szCs w:val="20"/>
                <w:lang w:val="en-GB" w:eastAsia="en-GB"/>
              </w:rPr>
              <w:t xml:space="preserve">, </w:t>
            </w:r>
            <w:r w:rsidRPr="00785CEA" w:rsidR="00D3594B">
              <w:rPr>
                <w:rFonts w:asciiTheme="majorHAnsi" w:hAnsiTheme="majorHAnsi" w:cs="Tahoma"/>
                <w:sz w:val="20"/>
                <w:szCs w:val="20"/>
                <w:lang w:val="en-GB" w:eastAsia="en-GB"/>
              </w:rPr>
              <w:t>dies</w:t>
            </w:r>
            <w:r w:rsidRPr="00785CEA">
              <w:rPr>
                <w:rFonts w:asciiTheme="majorHAnsi" w:hAnsiTheme="majorHAnsi" w:cs="Tahoma"/>
                <w:sz w:val="20"/>
                <w:szCs w:val="20"/>
                <w:lang w:val="en-GB" w:eastAsia="en-GB"/>
              </w:rPr>
              <w:t>, patterns and raw materials to be recorded and reco</w:t>
            </w:r>
            <w:r w:rsidRPr="00785CEA" w:rsidR="00334B7F">
              <w:rPr>
                <w:rFonts w:asciiTheme="majorHAnsi" w:hAnsiTheme="majorHAnsi" w:cs="Tahoma"/>
                <w:sz w:val="20"/>
                <w:szCs w:val="20"/>
                <w:lang w:val="en-GB" w:eastAsia="en-GB"/>
              </w:rPr>
              <w:t xml:space="preserve">nciled </w:t>
            </w:r>
            <w:r w:rsidRPr="00785CEA" w:rsidR="00D3594B">
              <w:rPr>
                <w:rFonts w:asciiTheme="majorHAnsi" w:hAnsiTheme="majorHAnsi" w:cs="Tahoma"/>
                <w:sz w:val="20"/>
                <w:szCs w:val="20"/>
                <w:lang w:val="en-GB" w:eastAsia="en-GB"/>
              </w:rPr>
              <w:t>over the</w:t>
            </w:r>
            <w:r w:rsidRPr="00785CEA" w:rsidR="00334B7F">
              <w:rPr>
                <w:rFonts w:asciiTheme="majorHAnsi" w:hAnsiTheme="majorHAnsi" w:cs="Tahoma"/>
                <w:sz w:val="20"/>
                <w:szCs w:val="20"/>
                <w:lang w:val="en-GB" w:eastAsia="en-GB"/>
              </w:rPr>
              <w:t xml:space="preserve"> specific time frame</w:t>
            </w:r>
          </w:p>
          <w:p w:rsidR="009C60A6" w:rsidRPr="00785CEA" w:rsidP="00FC7A7A">
            <w:pPr>
              <w:pStyle w:val="ListParagraph"/>
              <w:numPr>
                <w:ilvl w:val="0"/>
                <w:numId w:val="15"/>
              </w:numPr>
              <w:jc w:val="both"/>
              <w:rPr>
                <w:rFonts w:asciiTheme="majorHAnsi" w:hAnsiTheme="majorHAnsi" w:cs="Tahoma"/>
                <w:sz w:val="20"/>
                <w:szCs w:val="20"/>
                <w:lang w:val="en-GB" w:eastAsia="en-GB"/>
              </w:rPr>
            </w:pPr>
            <w:r w:rsidRPr="00785CEA">
              <w:rPr>
                <w:rFonts w:asciiTheme="majorHAnsi" w:hAnsiTheme="majorHAnsi" w:cs="Tahoma"/>
                <w:sz w:val="20"/>
                <w:szCs w:val="20"/>
                <w:lang w:val="en-GB" w:eastAsia="en-GB"/>
              </w:rPr>
              <w:t>Adhered to</w:t>
            </w:r>
            <w:r w:rsidRPr="00785CEA">
              <w:rPr>
                <w:rFonts w:asciiTheme="majorHAnsi" w:hAnsiTheme="majorHAnsi" w:cs="Tahoma"/>
                <w:sz w:val="20"/>
                <w:szCs w:val="20"/>
                <w:lang w:val="en-GB" w:eastAsia="en-GB"/>
              </w:rPr>
              <w:t xml:space="preserve"> timely release &amp; approval of purchase orders and price amendments in ERP system</w:t>
            </w:r>
          </w:p>
          <w:p w:rsidR="00B76294"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Developed</w:t>
            </w:r>
            <w:r w:rsidRPr="00785CEA" w:rsidR="009C60A6">
              <w:rPr>
                <w:rFonts w:ascii="Cambria" w:hAnsi="Cambria"/>
                <w:sz w:val="20"/>
                <w:szCs w:val="20"/>
                <w:lang w:val="en-GB"/>
              </w:rPr>
              <w:t xml:space="preserve"> </w:t>
            </w:r>
            <w:r w:rsidRPr="00785CEA" w:rsidR="00D3594B">
              <w:rPr>
                <w:rFonts w:ascii="Cambria" w:hAnsi="Cambria"/>
                <w:sz w:val="20"/>
                <w:szCs w:val="20"/>
                <w:lang w:val="en-GB"/>
              </w:rPr>
              <w:t xml:space="preserve">zero </w:t>
            </w:r>
            <w:r w:rsidRPr="00785CEA" w:rsidR="009C60A6">
              <w:rPr>
                <w:rFonts w:ascii="Cambria" w:hAnsi="Cambria"/>
                <w:sz w:val="20"/>
                <w:szCs w:val="20"/>
                <w:lang w:val="en-GB"/>
              </w:rPr>
              <w:t>base costing for fittings &amp; valves components and indirect purchase requirements</w:t>
            </w:r>
          </w:p>
          <w:p w:rsidR="005516A3" w:rsidRPr="00785CEA" w:rsidP="00FC7A7A">
            <w:pPr>
              <w:pStyle w:val="ListParagraph"/>
              <w:numPr>
                <w:ilvl w:val="0"/>
                <w:numId w:val="15"/>
              </w:numPr>
              <w:jc w:val="both"/>
              <w:rPr>
                <w:rFonts w:ascii="Cambria" w:hAnsi="Cambria"/>
                <w:sz w:val="20"/>
                <w:szCs w:val="20"/>
                <w:lang w:val="en-GB"/>
              </w:rPr>
            </w:pPr>
            <w:r w:rsidRPr="00785CEA">
              <w:rPr>
                <w:rFonts w:ascii="Cambria" w:eastAsia="Times New Roman" w:hAnsi="Cambria"/>
                <w:sz w:val="20"/>
                <w:szCs w:val="20"/>
              </w:rPr>
              <w:t>Resolve</w:t>
            </w:r>
            <w:r w:rsidRPr="00785CEA" w:rsidR="00642C0E">
              <w:rPr>
                <w:rFonts w:ascii="Cambria" w:eastAsia="Times New Roman" w:hAnsi="Cambria"/>
                <w:sz w:val="20"/>
                <w:szCs w:val="20"/>
              </w:rPr>
              <w:t>d</w:t>
            </w:r>
            <w:r w:rsidRPr="00785CEA">
              <w:rPr>
                <w:rFonts w:ascii="Cambria" w:eastAsia="Times New Roman" w:hAnsi="Cambria"/>
                <w:sz w:val="20"/>
                <w:szCs w:val="20"/>
              </w:rPr>
              <w:t xml:space="preserve"> suppliers issue related to new part development by co-coordinating with internal stakeholders (R&amp;D &amp; Quality team)</w:t>
            </w:r>
          </w:p>
          <w:p w:rsidR="002A1DEC" w:rsidRPr="00785CEA" w:rsidP="00B76294">
            <w:pPr>
              <w:jc w:val="both"/>
              <w:rPr>
                <w:rFonts w:ascii="Cambria" w:hAnsi="Cambria"/>
                <w:sz w:val="20"/>
                <w:szCs w:val="20"/>
                <w:lang w:val="en-GB"/>
              </w:rPr>
            </w:pPr>
          </w:p>
          <w:p w:rsidR="001130C5" w:rsidRPr="00785CEA" w:rsidP="002F2AB8">
            <w:pPr>
              <w:tabs>
                <w:tab w:val="left" w:pos="1944"/>
              </w:tabs>
              <w:jc w:val="both"/>
              <w:rPr>
                <w:rFonts w:ascii="Cambria" w:hAnsi="Cambria"/>
                <w:sz w:val="20"/>
                <w:szCs w:val="20"/>
                <w:lang w:val="en-GB"/>
              </w:rPr>
            </w:pPr>
            <w:r w:rsidRPr="00785CEA">
              <w:rPr>
                <w:rFonts w:asciiTheme="majorHAnsi" w:hAnsiTheme="majorHAnsi"/>
                <w:noProof/>
              </w:rPr>
              <w:drawing>
                <wp:inline distT="0" distB="0" distL="0" distR="0">
                  <wp:extent cx="228600" cy="228600"/>
                  <wp:effectExtent l="0" t="0" r="0" b="0"/>
                  <wp:docPr id="7" name="Picture 7"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1101" name="Picture 360" descr="exp24x24icons"/>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785CEA">
              <w:rPr>
                <w:rFonts w:asciiTheme="majorHAnsi" w:hAnsiTheme="majorHAnsi"/>
                <w:lang w:val="en-GB"/>
              </w:rPr>
              <w:t xml:space="preserve"> </w:t>
            </w:r>
            <w:r w:rsidRPr="00785CEA" w:rsidR="00CE5BE6">
              <w:rPr>
                <w:rFonts w:asciiTheme="majorHAnsi" w:hAnsiTheme="majorHAnsi" w:cs="Tahoma"/>
                <w:color w:val="3FBCEC"/>
                <w:sz w:val="28"/>
                <w:szCs w:val="28"/>
                <w:lang w:val="en-GB"/>
              </w:rPr>
              <w:t>Previous</w:t>
            </w:r>
            <w:r w:rsidRPr="00785CEA">
              <w:rPr>
                <w:rFonts w:asciiTheme="majorHAnsi" w:hAnsiTheme="majorHAnsi" w:cs="Tahoma"/>
                <w:color w:val="3FBCEC"/>
                <w:sz w:val="28"/>
                <w:szCs w:val="28"/>
                <w:lang w:val="en-GB"/>
              </w:rPr>
              <w:t xml:space="preserve"> Experience</w:t>
            </w:r>
          </w:p>
          <w:p w:rsidR="00B96D03" w:rsidRPr="00785CEA" w:rsidP="005C24A3">
            <w:pPr>
              <w:overflowPunct w:val="0"/>
              <w:autoSpaceDE w:val="0"/>
              <w:autoSpaceDN w:val="0"/>
              <w:adjustRightInd w:val="0"/>
              <w:ind w:right="162"/>
              <w:jc w:val="both"/>
              <w:textAlignment w:val="baseline"/>
              <w:rPr>
                <w:rFonts w:ascii="Cambria" w:hAnsi="Cambria" w:cs="Tahoma"/>
                <w:b/>
                <w:color w:val="000000" w:themeColor="text1"/>
                <w:sz w:val="10"/>
                <w:szCs w:val="20"/>
                <w:lang w:val="en-GB" w:eastAsia="en-GB"/>
              </w:rPr>
            </w:pPr>
          </w:p>
          <w:p w:rsidR="00B96D03" w:rsidRPr="00785CEA" w:rsidP="005C24A3">
            <w:pPr>
              <w:overflowPunct w:val="0"/>
              <w:autoSpaceDE w:val="0"/>
              <w:autoSpaceDN w:val="0"/>
              <w:adjustRightInd w:val="0"/>
              <w:ind w:right="162"/>
              <w:jc w:val="both"/>
              <w:textAlignment w:val="baseline"/>
              <w:rPr>
                <w:rFonts w:ascii="Cambria" w:hAnsi="Cambria" w:cs="Tahoma"/>
                <w:b/>
                <w:color w:val="000000" w:themeColor="text1"/>
                <w:sz w:val="20"/>
                <w:szCs w:val="20"/>
                <w:lang w:val="en-GB" w:eastAsia="en-GB"/>
              </w:rPr>
            </w:pPr>
            <w:r w:rsidRPr="00785CEA">
              <w:rPr>
                <w:rFonts w:ascii="Cambria" w:hAnsi="Cambria" w:cs="Tahoma"/>
                <w:b/>
                <w:color w:val="000000" w:themeColor="text1"/>
                <w:sz w:val="20"/>
                <w:szCs w:val="20"/>
                <w:lang w:val="en-GB" w:eastAsia="en-GB"/>
              </w:rPr>
              <w:t>Jul’08 – Apr’16 with ISMT Ltd</w:t>
            </w:r>
            <w:r w:rsidRPr="00785CEA" w:rsidR="00CB1ECC">
              <w:rPr>
                <w:rFonts w:ascii="Cambria" w:hAnsi="Cambria" w:cs="Tahoma"/>
                <w:b/>
                <w:color w:val="000000" w:themeColor="text1"/>
                <w:sz w:val="20"/>
                <w:szCs w:val="20"/>
                <w:lang w:val="en-GB" w:eastAsia="en-GB"/>
              </w:rPr>
              <w:t>.</w:t>
            </w:r>
            <w:r w:rsidRPr="00785CEA">
              <w:rPr>
                <w:rFonts w:ascii="Cambria" w:hAnsi="Cambria" w:cs="Tahoma"/>
                <w:b/>
                <w:color w:val="000000" w:themeColor="text1"/>
                <w:sz w:val="20"/>
                <w:szCs w:val="20"/>
                <w:lang w:val="en-GB" w:eastAsia="en-GB"/>
              </w:rPr>
              <w:t>, Pune (Seaml</w:t>
            </w:r>
            <w:r w:rsidRPr="00785CEA" w:rsidR="00CC4FFE">
              <w:rPr>
                <w:rFonts w:ascii="Cambria" w:hAnsi="Cambria" w:cs="Tahoma"/>
                <w:b/>
                <w:color w:val="000000" w:themeColor="text1"/>
                <w:sz w:val="20"/>
                <w:szCs w:val="20"/>
                <w:lang w:val="en-GB" w:eastAsia="en-GB"/>
              </w:rPr>
              <w:t xml:space="preserve">ess </w:t>
            </w:r>
            <w:r w:rsidRPr="00785CEA" w:rsidR="009301AA">
              <w:rPr>
                <w:rFonts w:ascii="Cambria" w:hAnsi="Cambria" w:cs="Tahoma"/>
                <w:b/>
                <w:color w:val="000000" w:themeColor="text1"/>
                <w:sz w:val="20"/>
                <w:szCs w:val="20"/>
                <w:lang w:val="en-GB" w:eastAsia="en-GB"/>
              </w:rPr>
              <w:t xml:space="preserve">Tubes </w:t>
            </w:r>
            <w:r w:rsidRPr="00785CEA" w:rsidR="00CC4FFE">
              <w:rPr>
                <w:rFonts w:ascii="Cambria" w:hAnsi="Cambria" w:cs="Tahoma"/>
                <w:b/>
                <w:color w:val="000000" w:themeColor="text1"/>
                <w:sz w:val="20"/>
                <w:szCs w:val="20"/>
                <w:lang w:val="en-GB" w:eastAsia="en-GB"/>
              </w:rPr>
              <w:t xml:space="preserve">&amp; Steel </w:t>
            </w:r>
            <w:r w:rsidRPr="00785CEA" w:rsidR="009301AA">
              <w:rPr>
                <w:rFonts w:ascii="Cambria" w:hAnsi="Cambria" w:cs="Tahoma"/>
                <w:b/>
                <w:color w:val="000000" w:themeColor="text1"/>
                <w:sz w:val="20"/>
                <w:szCs w:val="20"/>
                <w:lang w:val="en-GB" w:eastAsia="en-GB"/>
              </w:rPr>
              <w:t>Manufacturer</w:t>
            </w:r>
            <w:r w:rsidRPr="00785CEA" w:rsidR="00CC4FFE">
              <w:rPr>
                <w:rFonts w:ascii="Cambria" w:hAnsi="Cambria" w:cs="Tahoma"/>
                <w:b/>
                <w:color w:val="000000" w:themeColor="text1"/>
                <w:sz w:val="20"/>
                <w:szCs w:val="20"/>
                <w:lang w:val="en-GB" w:eastAsia="en-GB"/>
              </w:rPr>
              <w:t>)</w:t>
            </w:r>
            <w:r w:rsidRPr="00785CEA" w:rsidR="00CB1ECC">
              <w:rPr>
                <w:lang w:val="en-GB"/>
              </w:rPr>
              <w:t xml:space="preserve"> </w:t>
            </w:r>
          </w:p>
          <w:p w:rsidR="00CC4FFE" w:rsidRPr="00785CEA" w:rsidP="005C24A3">
            <w:pPr>
              <w:overflowPunct w:val="0"/>
              <w:autoSpaceDE w:val="0"/>
              <w:autoSpaceDN w:val="0"/>
              <w:adjustRightInd w:val="0"/>
              <w:ind w:right="162"/>
              <w:jc w:val="both"/>
              <w:textAlignment w:val="baseline"/>
              <w:rPr>
                <w:rFonts w:ascii="Cambria" w:hAnsi="Cambria" w:cs="Tahoma"/>
                <w:i/>
                <w:sz w:val="20"/>
                <w:szCs w:val="20"/>
                <w:lang w:val="en-GB" w:eastAsia="en-GB"/>
              </w:rPr>
            </w:pPr>
            <w:r w:rsidRPr="00785CEA">
              <w:rPr>
                <w:rFonts w:ascii="Cambria" w:hAnsi="Cambria" w:cs="Tahoma"/>
                <w:i/>
                <w:sz w:val="20"/>
                <w:szCs w:val="20"/>
                <w:lang w:val="en-GB" w:eastAsia="en-GB"/>
              </w:rPr>
              <w:t>Growth Path:</w:t>
            </w:r>
          </w:p>
          <w:p w:rsidR="00017A3D" w:rsidRPr="00785CEA" w:rsidP="00017A3D">
            <w:pPr>
              <w:overflowPunct w:val="0"/>
              <w:autoSpaceDE w:val="0"/>
              <w:autoSpaceDN w:val="0"/>
              <w:adjustRightInd w:val="0"/>
              <w:ind w:right="162"/>
              <w:jc w:val="both"/>
              <w:textAlignment w:val="baseline"/>
              <w:rPr>
                <w:rFonts w:ascii="Cambria" w:hAnsi="Cambria" w:cs="Tahoma"/>
                <w:i/>
                <w:sz w:val="20"/>
                <w:szCs w:val="20"/>
                <w:lang w:val="en-GB" w:eastAsia="en-GB"/>
              </w:rPr>
            </w:pPr>
            <w:r w:rsidRPr="00785CEA">
              <w:rPr>
                <w:rFonts w:asciiTheme="majorHAnsi" w:hAnsiTheme="majorHAnsi" w:cs="Tahoma"/>
                <w:i/>
                <w:sz w:val="20"/>
                <w:szCs w:val="20"/>
                <w:lang w:val="en-GB"/>
              </w:rPr>
              <w:t xml:space="preserve">Jul’08 – </w:t>
            </w:r>
            <w:r w:rsidRPr="00785CEA" w:rsidR="00FE7A96">
              <w:rPr>
                <w:rFonts w:asciiTheme="majorHAnsi" w:hAnsiTheme="majorHAnsi" w:cs="Tahoma"/>
                <w:i/>
                <w:sz w:val="20"/>
                <w:szCs w:val="20"/>
                <w:lang w:val="en-GB"/>
              </w:rPr>
              <w:t>Jul-10</w:t>
            </w:r>
            <w:r w:rsidRPr="00785CEA">
              <w:rPr>
                <w:rFonts w:asciiTheme="majorHAnsi" w:hAnsiTheme="majorHAnsi" w:cs="Tahoma"/>
                <w:i/>
                <w:sz w:val="20"/>
                <w:szCs w:val="20"/>
                <w:lang w:val="en-GB"/>
              </w:rPr>
              <w:t xml:space="preserve"> </w:t>
            </w:r>
            <w:r w:rsidRPr="00785CEA">
              <w:rPr>
                <w:rFonts w:ascii="Cambria" w:hAnsi="Cambria" w:cs="Tahoma"/>
                <w:i/>
                <w:sz w:val="20"/>
                <w:szCs w:val="20"/>
                <w:lang w:val="en-GB" w:eastAsia="en-GB"/>
              </w:rPr>
              <w:t>as Executive Engineer - Operations Department</w:t>
            </w:r>
          </w:p>
          <w:p w:rsidR="00FE7A96" w:rsidRPr="00785CEA" w:rsidP="00017A3D">
            <w:pPr>
              <w:overflowPunct w:val="0"/>
              <w:autoSpaceDE w:val="0"/>
              <w:autoSpaceDN w:val="0"/>
              <w:adjustRightInd w:val="0"/>
              <w:ind w:right="162"/>
              <w:jc w:val="both"/>
              <w:textAlignment w:val="baseline"/>
              <w:rPr>
                <w:rFonts w:ascii="Cambria" w:hAnsi="Cambria" w:cs="Tahoma"/>
                <w:i/>
                <w:sz w:val="20"/>
                <w:szCs w:val="20"/>
                <w:lang w:val="en-GB" w:eastAsia="en-GB"/>
              </w:rPr>
            </w:pPr>
            <w:r w:rsidRPr="00785CEA">
              <w:rPr>
                <w:rFonts w:ascii="Cambria" w:hAnsi="Cambria" w:cs="Tahoma"/>
                <w:i/>
                <w:sz w:val="20"/>
                <w:szCs w:val="20"/>
                <w:lang w:val="en-GB" w:eastAsia="en-GB"/>
              </w:rPr>
              <w:t xml:space="preserve">Aug-10 – Sep-13 as </w:t>
            </w:r>
            <w:r w:rsidRPr="00785CEA">
              <w:rPr>
                <w:rFonts w:asciiTheme="majorHAnsi" w:hAnsiTheme="majorHAnsi" w:cs="Tahoma"/>
                <w:i/>
                <w:sz w:val="20"/>
                <w:szCs w:val="20"/>
                <w:lang w:val="en-GB"/>
              </w:rPr>
              <w:t xml:space="preserve">Executive Engineer </w:t>
            </w:r>
            <w:r w:rsidRPr="00785CEA">
              <w:rPr>
                <w:rFonts w:ascii="Cambria" w:hAnsi="Cambria" w:cs="Tahoma"/>
                <w:i/>
                <w:sz w:val="20"/>
                <w:szCs w:val="20"/>
                <w:lang w:val="en-GB" w:eastAsia="en-GB"/>
              </w:rPr>
              <w:t xml:space="preserve">- Production Planning &amp; Supply Chain Management </w:t>
            </w:r>
          </w:p>
          <w:p w:rsidR="009A6D7D" w:rsidRPr="00785CEA" w:rsidP="005C24A3">
            <w:pPr>
              <w:overflowPunct w:val="0"/>
              <w:autoSpaceDE w:val="0"/>
              <w:autoSpaceDN w:val="0"/>
              <w:adjustRightInd w:val="0"/>
              <w:ind w:right="162"/>
              <w:jc w:val="both"/>
              <w:textAlignment w:val="baseline"/>
              <w:rPr>
                <w:rFonts w:ascii="Cambria" w:hAnsi="Cambria" w:cs="Tahoma"/>
                <w:i/>
                <w:sz w:val="20"/>
                <w:szCs w:val="20"/>
                <w:lang w:val="en-GB" w:eastAsia="en-GB"/>
              </w:rPr>
            </w:pPr>
            <w:r w:rsidRPr="00785CEA">
              <w:rPr>
                <w:rFonts w:asciiTheme="majorHAnsi" w:hAnsiTheme="majorHAnsi" w:cs="Tahoma"/>
                <w:i/>
                <w:sz w:val="20"/>
                <w:szCs w:val="20"/>
                <w:lang w:val="en-GB"/>
              </w:rPr>
              <w:t>Oct’13 – Apr’16</w:t>
            </w:r>
            <w:r w:rsidRPr="00785CEA" w:rsidR="00D374D5">
              <w:rPr>
                <w:rFonts w:asciiTheme="majorHAnsi" w:hAnsiTheme="majorHAnsi" w:cs="Tahoma"/>
                <w:i/>
                <w:sz w:val="20"/>
                <w:szCs w:val="20"/>
                <w:lang w:val="en-GB"/>
              </w:rPr>
              <w:t xml:space="preserve"> </w:t>
            </w:r>
            <w:r w:rsidRPr="00785CEA" w:rsidR="002A1DEC">
              <w:rPr>
                <w:rFonts w:asciiTheme="majorHAnsi" w:hAnsiTheme="majorHAnsi" w:cs="Tahoma"/>
                <w:i/>
                <w:sz w:val="20"/>
                <w:szCs w:val="20"/>
                <w:lang w:val="en-GB"/>
              </w:rPr>
              <w:t>as</w:t>
            </w:r>
            <w:r w:rsidRPr="00785CEA">
              <w:rPr>
                <w:rFonts w:ascii="Cambria" w:hAnsi="Cambria" w:cs="Tahoma"/>
                <w:i/>
                <w:sz w:val="20"/>
                <w:szCs w:val="20"/>
                <w:lang w:val="en-GB" w:eastAsia="en-GB"/>
              </w:rPr>
              <w:t xml:space="preserve"> Assistant Manager- Production Planning &amp; Supply Chain Management</w:t>
            </w:r>
            <w:r w:rsidRPr="00785CEA" w:rsidR="00017A3D">
              <w:rPr>
                <w:rFonts w:ascii="Cambria" w:hAnsi="Cambria" w:cs="Tahoma"/>
                <w:i/>
                <w:sz w:val="20"/>
                <w:szCs w:val="20"/>
                <w:lang w:val="en-GB" w:eastAsia="en-GB"/>
              </w:rPr>
              <w:t xml:space="preserve"> </w:t>
            </w:r>
          </w:p>
          <w:p w:rsidR="009A6D7D" w:rsidRPr="00785CEA" w:rsidP="005C24A3">
            <w:pPr>
              <w:overflowPunct w:val="0"/>
              <w:autoSpaceDE w:val="0"/>
              <w:autoSpaceDN w:val="0"/>
              <w:adjustRightInd w:val="0"/>
              <w:ind w:right="162"/>
              <w:jc w:val="both"/>
              <w:textAlignment w:val="baseline"/>
              <w:rPr>
                <w:rFonts w:ascii="Cambria" w:hAnsi="Cambria" w:cs="Tahoma"/>
                <w:b/>
                <w:sz w:val="10"/>
                <w:szCs w:val="20"/>
                <w:lang w:val="en-GB" w:eastAsia="en-GB"/>
              </w:rPr>
            </w:pPr>
          </w:p>
          <w:p w:rsidR="005C617D" w:rsidRPr="00785CEA" w:rsidP="005C24A3">
            <w:pPr>
              <w:overflowPunct w:val="0"/>
              <w:autoSpaceDE w:val="0"/>
              <w:autoSpaceDN w:val="0"/>
              <w:adjustRightInd w:val="0"/>
              <w:ind w:right="162"/>
              <w:jc w:val="both"/>
              <w:textAlignment w:val="baseline"/>
              <w:rPr>
                <w:rFonts w:ascii="Cambria" w:hAnsi="Cambria" w:cs="Tahoma"/>
                <w:b/>
                <w:color w:val="000000" w:themeColor="text1"/>
                <w:sz w:val="20"/>
                <w:szCs w:val="20"/>
                <w:lang w:val="en-GB" w:eastAsia="en-GB"/>
              </w:rPr>
            </w:pPr>
            <w:r w:rsidRPr="00785CEA">
              <w:rPr>
                <w:rFonts w:ascii="Cambria" w:hAnsi="Cambria" w:cs="Tahoma"/>
                <w:b/>
                <w:color w:val="000000" w:themeColor="text1"/>
                <w:sz w:val="20"/>
                <w:szCs w:val="20"/>
                <w:lang w:val="en-GB" w:eastAsia="en-GB"/>
              </w:rPr>
              <w:t>Highlights:</w:t>
            </w:r>
          </w:p>
          <w:p w:rsidR="00B70814" w:rsidRPr="00785CEA" w:rsidP="005C24A3">
            <w:pPr>
              <w:overflowPunct w:val="0"/>
              <w:autoSpaceDE w:val="0"/>
              <w:autoSpaceDN w:val="0"/>
              <w:adjustRightInd w:val="0"/>
              <w:ind w:right="162"/>
              <w:jc w:val="both"/>
              <w:textAlignment w:val="baseline"/>
              <w:rPr>
                <w:rFonts w:ascii="Cambria" w:hAnsi="Cambria" w:cs="Tahoma"/>
                <w:b/>
                <w:color w:val="000000" w:themeColor="text1"/>
                <w:sz w:val="20"/>
                <w:szCs w:val="20"/>
                <w:lang w:val="en-GB" w:eastAsia="en-GB"/>
              </w:rPr>
            </w:pPr>
            <w:r w:rsidRPr="00785CEA">
              <w:rPr>
                <w:rFonts w:ascii="Cambria" w:hAnsi="Cambria" w:cs="Tahoma"/>
                <w:b/>
                <w:color w:val="000000" w:themeColor="text1"/>
                <w:sz w:val="20"/>
                <w:szCs w:val="20"/>
                <w:lang w:val="en-GB" w:eastAsia="en-GB"/>
              </w:rPr>
              <w:t>As Assistant Manager- Production Planning &amp; Supply Chain Management</w:t>
            </w:r>
          </w:p>
          <w:p w:rsidR="009A6D7D"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Spearheaded</w:t>
            </w:r>
            <w:r w:rsidRPr="00785CEA">
              <w:rPr>
                <w:rFonts w:ascii="Cambria" w:hAnsi="Cambria"/>
                <w:sz w:val="20"/>
                <w:szCs w:val="20"/>
                <w:lang w:val="en-GB"/>
              </w:rPr>
              <w:t xml:space="preserve"> a team of </w:t>
            </w:r>
            <w:r w:rsidRPr="00785CEA" w:rsidR="002A1DEC">
              <w:rPr>
                <w:rFonts w:ascii="Cambria" w:hAnsi="Cambria"/>
                <w:sz w:val="20"/>
                <w:szCs w:val="20"/>
                <w:lang w:val="en-GB"/>
              </w:rPr>
              <w:t>4</w:t>
            </w:r>
            <w:r w:rsidRPr="00785CEA">
              <w:rPr>
                <w:rFonts w:ascii="Cambria" w:hAnsi="Cambria"/>
                <w:sz w:val="20"/>
                <w:szCs w:val="20"/>
                <w:lang w:val="en-GB"/>
              </w:rPr>
              <w:t xml:space="preserve">, </w:t>
            </w:r>
            <w:r w:rsidRPr="00785CEA" w:rsidR="009301AA">
              <w:rPr>
                <w:rFonts w:ascii="Cambria" w:hAnsi="Cambria"/>
                <w:sz w:val="20"/>
                <w:szCs w:val="20"/>
                <w:lang w:val="en-GB"/>
              </w:rPr>
              <w:t>analys</w:t>
            </w:r>
            <w:r w:rsidRPr="00785CEA" w:rsidR="000C05F3">
              <w:rPr>
                <w:rFonts w:ascii="Cambria" w:hAnsi="Cambria"/>
                <w:sz w:val="20"/>
                <w:szCs w:val="20"/>
                <w:lang w:val="en-GB"/>
              </w:rPr>
              <w:t>ed</w:t>
            </w:r>
            <w:r w:rsidRPr="00785CEA">
              <w:rPr>
                <w:rFonts w:ascii="Cambria" w:hAnsi="Cambria"/>
                <w:sz w:val="20"/>
                <w:szCs w:val="20"/>
                <w:lang w:val="en-GB"/>
              </w:rPr>
              <w:t xml:space="preserve"> ar</w:t>
            </w:r>
            <w:r w:rsidRPr="00785CEA" w:rsidR="000C05F3">
              <w:rPr>
                <w:rFonts w:ascii="Cambria" w:hAnsi="Cambria"/>
                <w:sz w:val="20"/>
                <w:szCs w:val="20"/>
                <w:lang w:val="en-GB"/>
              </w:rPr>
              <w:t>eas of improvement and provided</w:t>
            </w:r>
            <w:r w:rsidRPr="00785CEA">
              <w:rPr>
                <w:rFonts w:ascii="Cambria" w:hAnsi="Cambria"/>
                <w:sz w:val="20"/>
                <w:szCs w:val="20"/>
                <w:lang w:val="en-GB"/>
              </w:rPr>
              <w:t xml:space="preserve"> effective training</w:t>
            </w:r>
          </w:p>
          <w:p w:rsidR="009A6D7D"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Reviewed</w:t>
            </w:r>
            <w:r w:rsidRPr="00785CEA">
              <w:rPr>
                <w:rFonts w:ascii="Cambria" w:hAnsi="Cambria"/>
                <w:sz w:val="20"/>
                <w:szCs w:val="20"/>
                <w:lang w:val="en-GB"/>
              </w:rPr>
              <w:t xml:space="preserve"> order load with respect to capacity; </w:t>
            </w:r>
            <w:r w:rsidRPr="00785CEA" w:rsidR="00296830">
              <w:rPr>
                <w:rFonts w:ascii="Cambria" w:hAnsi="Cambria"/>
                <w:sz w:val="20"/>
                <w:szCs w:val="20"/>
                <w:lang w:val="en-GB"/>
              </w:rPr>
              <w:t>coordinated</w:t>
            </w:r>
            <w:r w:rsidRPr="00785CEA">
              <w:rPr>
                <w:rFonts w:ascii="Cambria" w:hAnsi="Cambria"/>
                <w:sz w:val="20"/>
                <w:szCs w:val="20"/>
                <w:lang w:val="en-GB"/>
              </w:rPr>
              <w:t xml:space="preserve"> with marketing for orders if order booking is under capacity </w:t>
            </w:r>
            <w:r w:rsidRPr="00785CEA" w:rsidR="009301AA">
              <w:rPr>
                <w:rFonts w:ascii="Cambria" w:hAnsi="Cambria"/>
                <w:sz w:val="20"/>
                <w:szCs w:val="20"/>
                <w:lang w:val="en-GB"/>
              </w:rPr>
              <w:t>and</w:t>
            </w:r>
            <w:r w:rsidRPr="00785CEA">
              <w:rPr>
                <w:rFonts w:ascii="Cambria" w:hAnsi="Cambria"/>
                <w:sz w:val="20"/>
                <w:szCs w:val="20"/>
                <w:lang w:val="en-GB"/>
              </w:rPr>
              <w:t xml:space="preserve"> confirm</w:t>
            </w:r>
            <w:r w:rsidRPr="00785CEA" w:rsidR="009301AA">
              <w:rPr>
                <w:rFonts w:ascii="Cambria" w:hAnsi="Cambria"/>
                <w:sz w:val="20"/>
                <w:szCs w:val="20"/>
                <w:lang w:val="en-GB"/>
              </w:rPr>
              <w:t>ed</w:t>
            </w:r>
            <w:r w:rsidRPr="00785CEA">
              <w:rPr>
                <w:rFonts w:ascii="Cambria" w:hAnsi="Cambria"/>
                <w:sz w:val="20"/>
                <w:szCs w:val="20"/>
                <w:lang w:val="en-GB"/>
              </w:rPr>
              <w:t xml:space="preserve"> </w:t>
            </w:r>
            <w:r w:rsidRPr="00785CEA" w:rsidR="009301AA">
              <w:rPr>
                <w:rFonts w:ascii="Cambria" w:hAnsi="Cambria"/>
                <w:sz w:val="20"/>
                <w:szCs w:val="20"/>
                <w:lang w:val="en-GB"/>
              </w:rPr>
              <w:t xml:space="preserve">revised </w:t>
            </w:r>
            <w:r w:rsidRPr="00785CEA">
              <w:rPr>
                <w:rFonts w:ascii="Cambria" w:hAnsi="Cambria"/>
                <w:sz w:val="20"/>
                <w:szCs w:val="20"/>
                <w:lang w:val="en-GB"/>
              </w:rPr>
              <w:t xml:space="preserve">EDD accordingly </w:t>
            </w:r>
            <w:r w:rsidRPr="00785CEA" w:rsidR="002A1DEC">
              <w:rPr>
                <w:rFonts w:ascii="Cambria" w:hAnsi="Cambria"/>
                <w:sz w:val="20"/>
                <w:szCs w:val="20"/>
                <w:lang w:val="en-GB"/>
              </w:rPr>
              <w:t xml:space="preserve">in case of </w:t>
            </w:r>
            <w:r w:rsidRPr="00785CEA" w:rsidR="002764B5">
              <w:rPr>
                <w:rFonts w:ascii="Cambria" w:hAnsi="Cambria"/>
                <w:sz w:val="20"/>
                <w:szCs w:val="20"/>
                <w:lang w:val="en-GB"/>
              </w:rPr>
              <w:t>overcapacity</w:t>
            </w:r>
            <w:r w:rsidRPr="00785CEA">
              <w:rPr>
                <w:rFonts w:ascii="Cambria" w:hAnsi="Cambria"/>
                <w:sz w:val="20"/>
                <w:szCs w:val="20"/>
                <w:lang w:val="en-GB"/>
              </w:rPr>
              <w:t xml:space="preserve"> booking</w:t>
            </w:r>
          </w:p>
          <w:p w:rsidR="009A6D7D"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Analysed the RFQ and</w:t>
            </w:r>
            <w:r w:rsidRPr="00785CEA" w:rsidR="008731A5">
              <w:rPr>
                <w:rFonts w:ascii="Cambria" w:hAnsi="Cambria"/>
                <w:sz w:val="20"/>
                <w:szCs w:val="20"/>
                <w:lang w:val="en-GB"/>
              </w:rPr>
              <w:t xml:space="preserve"> confirmed</w:t>
            </w:r>
            <w:r w:rsidRPr="00785CEA">
              <w:rPr>
                <w:rFonts w:ascii="Cambria" w:hAnsi="Cambria"/>
                <w:sz w:val="20"/>
                <w:szCs w:val="20"/>
                <w:lang w:val="en-GB"/>
              </w:rPr>
              <w:t xml:space="preserve"> feasibility of product; </w:t>
            </w:r>
            <w:r w:rsidRPr="00785CEA" w:rsidR="008731A5">
              <w:rPr>
                <w:rFonts w:ascii="Cambria" w:hAnsi="Cambria"/>
                <w:sz w:val="20"/>
                <w:szCs w:val="20"/>
                <w:lang w:val="en-GB"/>
              </w:rPr>
              <w:t>assigned</w:t>
            </w:r>
            <w:r w:rsidRPr="00785CEA">
              <w:rPr>
                <w:rFonts w:ascii="Cambria" w:hAnsi="Cambria"/>
                <w:sz w:val="20"/>
                <w:szCs w:val="20"/>
                <w:lang w:val="en-GB"/>
              </w:rPr>
              <w:t xml:space="preserve"> most ec</w:t>
            </w:r>
            <w:r w:rsidRPr="00785CEA">
              <w:rPr>
                <w:rFonts w:ascii="Cambria" w:hAnsi="Cambria"/>
                <w:sz w:val="20"/>
                <w:szCs w:val="20"/>
                <w:lang w:val="en-GB"/>
              </w:rPr>
              <w:t>onomical route for the product and</w:t>
            </w:r>
            <w:r w:rsidRPr="00785CEA">
              <w:rPr>
                <w:rFonts w:ascii="Cambria" w:hAnsi="Cambria"/>
                <w:sz w:val="20"/>
                <w:szCs w:val="20"/>
                <w:lang w:val="en-GB"/>
              </w:rPr>
              <w:t xml:space="preserve"> provide</w:t>
            </w:r>
            <w:r w:rsidRPr="00785CEA" w:rsidR="00D1744B">
              <w:rPr>
                <w:rFonts w:ascii="Cambria" w:hAnsi="Cambria"/>
                <w:sz w:val="20"/>
                <w:szCs w:val="20"/>
                <w:lang w:val="en-GB"/>
              </w:rPr>
              <w:t>d</w:t>
            </w:r>
            <w:r w:rsidRPr="00785CEA">
              <w:rPr>
                <w:rFonts w:ascii="Cambria" w:hAnsi="Cambria"/>
                <w:sz w:val="20"/>
                <w:szCs w:val="20"/>
                <w:lang w:val="en-GB"/>
              </w:rPr>
              <w:t xml:space="preserve"> costing to marketing</w:t>
            </w:r>
          </w:p>
          <w:p w:rsidR="009A6D7D" w:rsidRPr="00785CEA" w:rsidP="00FC7A7A">
            <w:pPr>
              <w:pStyle w:val="ListParagraph"/>
              <w:numPr>
                <w:ilvl w:val="0"/>
                <w:numId w:val="15"/>
              </w:numPr>
              <w:jc w:val="both"/>
              <w:rPr>
                <w:rFonts w:ascii="Cambria" w:hAnsi="Cambria"/>
                <w:sz w:val="20"/>
                <w:szCs w:val="20"/>
                <w:lang w:val="en-GB"/>
              </w:rPr>
            </w:pPr>
            <w:r w:rsidRPr="00785CEA">
              <w:rPr>
                <w:rFonts w:ascii="Cambria" w:hAnsi="Cambria"/>
                <w:sz w:val="20"/>
                <w:szCs w:val="20"/>
                <w:lang w:val="en-GB"/>
              </w:rPr>
              <w:t xml:space="preserve">Rendered assistance in releasing </w:t>
            </w:r>
            <w:r w:rsidRPr="00785CEA">
              <w:rPr>
                <w:rFonts w:ascii="Cambria" w:hAnsi="Cambria"/>
                <w:sz w:val="20"/>
                <w:szCs w:val="20"/>
                <w:lang w:val="en-GB"/>
              </w:rPr>
              <w:t>work orders across the plant based on plant capaci</w:t>
            </w:r>
            <w:r w:rsidRPr="00785CEA" w:rsidR="00192BDD">
              <w:rPr>
                <w:rFonts w:ascii="Cambria" w:hAnsi="Cambria"/>
                <w:sz w:val="20"/>
                <w:szCs w:val="20"/>
                <w:lang w:val="en-GB"/>
              </w:rPr>
              <w:t>ty and capability in ERP system;</w:t>
            </w:r>
            <w:r w:rsidRPr="00785CEA">
              <w:rPr>
                <w:rFonts w:ascii="Cambria" w:hAnsi="Cambria"/>
                <w:sz w:val="20"/>
                <w:szCs w:val="20"/>
                <w:lang w:val="en-GB"/>
              </w:rPr>
              <w:t xml:space="preserve"> </w:t>
            </w:r>
            <w:r w:rsidRPr="00785CEA" w:rsidR="009301AA">
              <w:rPr>
                <w:rFonts w:ascii="Cambria" w:hAnsi="Cambria"/>
                <w:sz w:val="20"/>
                <w:szCs w:val="20"/>
                <w:lang w:val="en-GB"/>
              </w:rPr>
              <w:t>analys</w:t>
            </w:r>
            <w:r w:rsidRPr="00785CEA" w:rsidR="00192BDD">
              <w:rPr>
                <w:rFonts w:ascii="Cambria" w:hAnsi="Cambria"/>
                <w:sz w:val="20"/>
                <w:szCs w:val="20"/>
                <w:lang w:val="en-GB"/>
              </w:rPr>
              <w:t>ed the</w:t>
            </w:r>
            <w:r w:rsidRPr="00785CEA">
              <w:rPr>
                <w:rFonts w:ascii="Cambria" w:hAnsi="Cambria"/>
                <w:sz w:val="20"/>
                <w:szCs w:val="20"/>
                <w:lang w:val="en-GB"/>
              </w:rPr>
              <w:t xml:space="preserve"> co</w:t>
            </w:r>
            <w:r w:rsidRPr="00785CEA" w:rsidR="00192BDD">
              <w:rPr>
                <w:rFonts w:ascii="Cambria" w:hAnsi="Cambria"/>
                <w:sz w:val="20"/>
                <w:szCs w:val="20"/>
                <w:lang w:val="en-GB"/>
              </w:rPr>
              <w:t>ntribution per order and shared</w:t>
            </w:r>
            <w:r w:rsidRPr="00785CEA">
              <w:rPr>
                <w:rFonts w:ascii="Cambria" w:hAnsi="Cambria"/>
                <w:sz w:val="20"/>
                <w:szCs w:val="20"/>
                <w:lang w:val="en-GB"/>
              </w:rPr>
              <w:t xml:space="preserve"> the statistics with management</w:t>
            </w:r>
          </w:p>
          <w:p w:rsidR="00B70814" w:rsidRPr="00785CEA" w:rsidP="00B70814">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rPr>
              <w:t xml:space="preserve">Coordinated with operations and marketing team to finalize monthly &amp; weekly manufacturing &amp; dispatch plan to ensure delivery as per customer schedule; updating the customer in case </w:t>
            </w:r>
            <w:r w:rsidRPr="00785CEA" w:rsidR="002764B5">
              <w:rPr>
                <w:rFonts w:ascii="Cambria" w:hAnsi="Cambria"/>
                <w:sz w:val="20"/>
                <w:szCs w:val="20"/>
              </w:rPr>
              <w:t>of any</w:t>
            </w:r>
            <w:r w:rsidRPr="00785CEA">
              <w:rPr>
                <w:rFonts w:ascii="Cambria" w:hAnsi="Cambria"/>
                <w:sz w:val="20"/>
                <w:szCs w:val="20"/>
              </w:rPr>
              <w:t xml:space="preserve"> deviation in delivery schedule</w:t>
            </w:r>
          </w:p>
          <w:p w:rsidR="00B70814" w:rsidRPr="00785CEA" w:rsidP="00B70814">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rPr>
              <w:t>Analyzed the raw material requirement for production &amp; ensure availability of it on time with respect to delivery promise to customer</w:t>
            </w:r>
          </w:p>
          <w:p w:rsidR="00B70814" w:rsidRPr="00785CEA" w:rsidP="00B70814">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pacing w:val="-6"/>
                <w:sz w:val="20"/>
                <w:szCs w:val="20"/>
              </w:rPr>
              <w:t>Managed the transfer of material across the plant; ensured optimum capacity utilization &amp; reduction in processing lead time</w:t>
            </w:r>
          </w:p>
          <w:p w:rsidR="00B70814" w:rsidRPr="00785CEA" w:rsidP="00B70814">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rPr>
              <w:t>Supervised critical orders &amp; new development orders with production department &amp; take corrective action with better execution &amp; reduction in product processing time</w:t>
            </w:r>
          </w:p>
          <w:p w:rsidR="00B70814" w:rsidRPr="00785CEA" w:rsidP="00B70814">
            <w:pPr>
              <w:jc w:val="both"/>
              <w:rPr>
                <w:rFonts w:ascii="Cambria" w:hAnsi="Cambria"/>
                <w:sz w:val="20"/>
                <w:szCs w:val="20"/>
                <w:lang w:val="en-GB"/>
              </w:rPr>
            </w:pPr>
          </w:p>
          <w:p w:rsidR="00B70814" w:rsidRPr="00785CEA" w:rsidP="00B70814">
            <w:pPr>
              <w:jc w:val="both"/>
              <w:rPr>
                <w:rFonts w:ascii="Cambria" w:hAnsi="Cambria"/>
                <w:b/>
                <w:sz w:val="20"/>
                <w:szCs w:val="20"/>
                <w:lang w:val="en-GB"/>
              </w:rPr>
            </w:pPr>
            <w:r w:rsidRPr="00785CEA">
              <w:rPr>
                <w:rFonts w:ascii="Cambria" w:hAnsi="Cambria"/>
                <w:b/>
                <w:sz w:val="20"/>
                <w:szCs w:val="20"/>
                <w:lang w:val="en-GB"/>
              </w:rPr>
              <w:t>As Executive Engineer - Operations Department</w:t>
            </w:r>
          </w:p>
          <w:p w:rsidR="00A61B07" w:rsidRPr="00785CEA" w:rsidP="00FC7A7A">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Conducted inspection to ensure the quality of operations in order to get defect-free products; evaluated tooling life, history card &amp; records and took measures to improve the same</w:t>
            </w:r>
          </w:p>
          <w:p w:rsidR="00A61B07" w:rsidRPr="00785CEA" w:rsidP="00FC7A7A">
            <w:pPr>
              <w:pStyle w:val="ListParagraph"/>
              <w:widowControl w:val="0"/>
              <w:numPr>
                <w:ilvl w:val="0"/>
                <w:numId w:val="15"/>
              </w:numPr>
              <w:autoSpaceDE w:val="0"/>
              <w:autoSpaceDN w:val="0"/>
              <w:adjustRightInd w:val="0"/>
              <w:jc w:val="both"/>
              <w:rPr>
                <w:rFonts w:ascii="Cambria" w:hAnsi="Cambria"/>
                <w:sz w:val="20"/>
                <w:szCs w:val="20"/>
                <w:lang w:val="en-GB"/>
              </w:rPr>
            </w:pPr>
            <w:r w:rsidRPr="00785CEA">
              <w:rPr>
                <w:rFonts w:ascii="Cambria" w:hAnsi="Cambria"/>
                <w:sz w:val="20"/>
                <w:szCs w:val="20"/>
                <w:lang w:val="en-GB"/>
              </w:rPr>
              <w:t>Executed and implemented 5S methodology in the plant; ensured proper work environment at all workstations</w:t>
            </w:r>
          </w:p>
          <w:p w:rsidR="007451CD" w:rsidRPr="00785CEA" w:rsidP="005C24A3">
            <w:pPr>
              <w:jc w:val="both"/>
              <w:rPr>
                <w:rFonts w:ascii="Cambria" w:hAnsi="Cambria"/>
                <w:sz w:val="20"/>
                <w:szCs w:val="20"/>
                <w:lang w:val="en-GB"/>
              </w:rPr>
            </w:pPr>
          </w:p>
          <w:p w:rsidR="00017A3D" w:rsidRPr="00785CEA" w:rsidP="005C24A3">
            <w:pPr>
              <w:jc w:val="both"/>
              <w:rPr>
                <w:rFonts w:asciiTheme="majorHAnsi" w:hAnsiTheme="majorHAnsi" w:cs="Tahoma"/>
                <w:color w:val="3FBCEC"/>
                <w:sz w:val="28"/>
                <w:szCs w:val="28"/>
                <w:lang w:val="en-GB"/>
              </w:rPr>
            </w:pPr>
            <w:r w:rsidRPr="00785CEA">
              <w:rPr>
                <w:rFonts w:asciiTheme="majorHAnsi" w:hAnsiTheme="majorHAnsi" w:cs="Tahoma"/>
                <w:noProof/>
                <w:color w:val="3FBCEC"/>
                <w:sz w:val="28"/>
                <w:szCs w:val="28"/>
              </w:rPr>
              <w:drawing>
                <wp:inline distT="0" distB="0" distL="0" distR="0">
                  <wp:extent cx="230505" cy="230505"/>
                  <wp:effectExtent l="0" t="0" r="0" b="0"/>
                  <wp:docPr id="1038" name="Picture 14" descr="Z:\Approved_ResDev_Repository\Formats\Visual Resume Formats 2015-16\Icons\Projects-Handl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09018" name="Picture 14" descr="Z:\Approved_ResDev_Repository\Formats\Visual Resume Formats 2015-16\Icons\Projects-Handled24x24icons.png"/>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pic:spPr>
                      </pic:pic>
                    </a:graphicData>
                  </a:graphic>
                </wp:inline>
              </w:drawing>
            </w:r>
            <w:r w:rsidRPr="00785CEA">
              <w:rPr>
                <w:rFonts w:asciiTheme="majorHAnsi" w:hAnsiTheme="majorHAnsi" w:cs="Tahoma"/>
                <w:color w:val="3FBCEC"/>
                <w:sz w:val="28"/>
                <w:szCs w:val="28"/>
                <w:lang w:val="en-GB"/>
              </w:rPr>
              <w:t xml:space="preserve">  Project</w:t>
            </w:r>
          </w:p>
          <w:p w:rsidR="00D064B6" w:rsidRPr="00785CEA" w:rsidP="005C24A3">
            <w:pPr>
              <w:jc w:val="both"/>
              <w:rPr>
                <w:rFonts w:ascii="Cambria" w:hAnsi="Cambria"/>
                <w:sz w:val="20"/>
                <w:szCs w:val="20"/>
                <w:lang w:val="en-GB"/>
              </w:rPr>
            </w:pPr>
            <w:r w:rsidRPr="00785CEA">
              <w:rPr>
                <w:rFonts w:ascii="Cambria" w:hAnsi="Cambria"/>
                <w:b/>
                <w:sz w:val="20"/>
                <w:szCs w:val="20"/>
                <w:lang w:val="en-GB"/>
              </w:rPr>
              <w:t>Title:</w:t>
            </w:r>
            <w:r w:rsidRPr="00785CEA">
              <w:rPr>
                <w:rFonts w:ascii="Cambria" w:hAnsi="Cambria"/>
                <w:b/>
                <w:sz w:val="20"/>
                <w:szCs w:val="20"/>
                <w:lang w:val="en-GB"/>
              </w:rPr>
              <w:tab/>
            </w:r>
            <w:r w:rsidRPr="00785CEA">
              <w:rPr>
                <w:rFonts w:ascii="Cambria" w:hAnsi="Cambria"/>
                <w:sz w:val="20"/>
                <w:szCs w:val="20"/>
                <w:lang w:val="en-GB"/>
              </w:rPr>
              <w:tab/>
            </w:r>
            <w:r w:rsidRPr="00785CEA">
              <w:rPr>
                <w:rFonts w:ascii="Cambria" w:hAnsi="Cambria"/>
                <w:sz w:val="20"/>
                <w:szCs w:val="20"/>
                <w:lang w:val="en-GB"/>
              </w:rPr>
              <w:tab/>
              <w:t xml:space="preserve">SMED on </w:t>
            </w:r>
            <w:r w:rsidRPr="00785CEA" w:rsidR="009301AA">
              <w:rPr>
                <w:rFonts w:ascii="Cambria" w:hAnsi="Cambria"/>
                <w:sz w:val="20"/>
                <w:szCs w:val="20"/>
                <w:lang w:val="en-GB"/>
              </w:rPr>
              <w:t xml:space="preserve">Piercing Mill </w:t>
            </w:r>
            <w:r w:rsidRPr="00785CEA">
              <w:rPr>
                <w:rFonts w:ascii="Cambria" w:hAnsi="Cambria"/>
                <w:sz w:val="20"/>
                <w:szCs w:val="20"/>
                <w:lang w:val="en-GB"/>
              </w:rPr>
              <w:t xml:space="preserve">at ISMT, </w:t>
            </w:r>
            <w:r w:rsidRPr="00785CEA">
              <w:rPr>
                <w:rFonts w:ascii="Cambria" w:hAnsi="Cambria"/>
                <w:sz w:val="20"/>
                <w:szCs w:val="20"/>
                <w:lang w:val="en-GB"/>
              </w:rPr>
              <w:t>Baramati</w:t>
            </w:r>
          </w:p>
          <w:p w:rsidR="00D064B6" w:rsidRPr="00785CEA" w:rsidP="005C24A3">
            <w:pPr>
              <w:jc w:val="both"/>
              <w:rPr>
                <w:rFonts w:ascii="Cambria" w:hAnsi="Cambria"/>
                <w:sz w:val="20"/>
                <w:szCs w:val="20"/>
                <w:lang w:val="en-GB"/>
              </w:rPr>
            </w:pPr>
            <w:r w:rsidRPr="00785CEA">
              <w:rPr>
                <w:rFonts w:ascii="Cambria" w:hAnsi="Cambria"/>
                <w:b/>
                <w:sz w:val="20"/>
                <w:szCs w:val="20"/>
                <w:lang w:val="en-GB"/>
              </w:rPr>
              <w:t>Period:</w:t>
            </w:r>
            <w:r w:rsidRPr="00785CEA">
              <w:rPr>
                <w:rFonts w:ascii="Cambria" w:hAnsi="Cambria"/>
                <w:b/>
                <w:sz w:val="20"/>
                <w:szCs w:val="20"/>
                <w:lang w:val="en-GB"/>
              </w:rPr>
              <w:tab/>
            </w:r>
            <w:r w:rsidRPr="00785CEA">
              <w:rPr>
                <w:rFonts w:ascii="Cambria" w:hAnsi="Cambria"/>
                <w:sz w:val="20"/>
                <w:szCs w:val="20"/>
                <w:lang w:val="en-GB"/>
              </w:rPr>
              <w:tab/>
            </w:r>
            <w:r w:rsidRPr="00785CEA">
              <w:rPr>
                <w:rFonts w:ascii="Cambria" w:hAnsi="Cambria"/>
                <w:sz w:val="20"/>
                <w:szCs w:val="20"/>
                <w:lang w:val="en-GB"/>
              </w:rPr>
              <w:tab/>
              <w:t>Jan’10–Apr’10</w:t>
            </w:r>
          </w:p>
          <w:p w:rsidR="00D064B6" w:rsidRPr="00785CEA" w:rsidP="005C24A3">
            <w:pPr>
              <w:jc w:val="both"/>
              <w:rPr>
                <w:rFonts w:ascii="Cambria" w:hAnsi="Cambria"/>
                <w:sz w:val="20"/>
                <w:szCs w:val="20"/>
                <w:lang w:val="en-GB"/>
              </w:rPr>
            </w:pPr>
            <w:r w:rsidRPr="00785CEA">
              <w:rPr>
                <w:rFonts w:ascii="Cambria" w:hAnsi="Cambria"/>
                <w:b/>
                <w:sz w:val="20"/>
                <w:szCs w:val="20"/>
                <w:lang w:val="en-GB"/>
              </w:rPr>
              <w:t>Role:</w:t>
            </w:r>
            <w:r w:rsidRPr="00785CEA">
              <w:rPr>
                <w:rFonts w:ascii="Cambria" w:hAnsi="Cambria"/>
                <w:sz w:val="20"/>
                <w:szCs w:val="20"/>
                <w:lang w:val="en-GB"/>
              </w:rPr>
              <w:t xml:space="preserve"> Studied current size change procedure, time required for it and motion study, eliminated fasteners, modified drawings, changed sequence of operations, added automations and proposed new size change procedure and time sheet</w:t>
            </w:r>
          </w:p>
          <w:p w:rsidR="00D064B6" w:rsidRPr="00785CEA" w:rsidP="005C24A3">
            <w:pPr>
              <w:jc w:val="both"/>
              <w:rPr>
                <w:rFonts w:ascii="Cambria" w:hAnsi="Cambria"/>
                <w:sz w:val="20"/>
                <w:szCs w:val="20"/>
                <w:lang w:val="en-GB"/>
              </w:rPr>
            </w:pPr>
          </w:p>
          <w:p w:rsidR="00E5584D" w:rsidRPr="00785CEA" w:rsidP="005C24A3">
            <w:pPr>
              <w:jc w:val="both"/>
              <w:rPr>
                <w:rFonts w:asciiTheme="majorHAnsi" w:hAnsiTheme="majorHAnsi" w:cs="Tahoma"/>
                <w:color w:val="6A6969"/>
                <w:sz w:val="20"/>
                <w:szCs w:val="20"/>
                <w:lang w:val="en-GB"/>
              </w:rPr>
            </w:pPr>
            <w:r w:rsidRPr="00785CEA">
              <w:rPr>
                <w:rFonts w:asciiTheme="majorHAnsi" w:hAnsiTheme="majorHAnsi" w:cs="Tahoma"/>
                <w:noProof/>
                <w:color w:val="0976A9"/>
                <w:sz w:val="28"/>
                <w:szCs w:val="28"/>
              </w:rPr>
              <w:drawing>
                <wp:inline distT="0" distB="0" distL="0" distR="0">
                  <wp:extent cx="238539" cy="238539"/>
                  <wp:effectExtent l="0" t="0" r="9525" b="9525"/>
                  <wp:docPr id="1030" name="Picture 6" descr="Z:\Approved_ResDev_Repository\Formats\Visual Resume Formats 2015-16\Icons\Courses-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8000" name="Picture 6" descr="Z:\Approved_ResDev_Repository\Formats\Visual Resume Formats 2015-16\Icons\Courses-Attended24x24icons.png"/>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244551" cy="244551"/>
                          </a:xfrm>
                          <a:prstGeom prst="rect">
                            <a:avLst/>
                          </a:prstGeom>
                          <a:noFill/>
                        </pic:spPr>
                      </pic:pic>
                    </a:graphicData>
                  </a:graphic>
                </wp:inline>
              </w:drawing>
            </w:r>
            <w:r w:rsidRPr="00785CEA">
              <w:rPr>
                <w:rFonts w:asciiTheme="majorHAnsi" w:hAnsiTheme="majorHAnsi" w:cs="Tahoma"/>
                <w:color w:val="0976A9"/>
                <w:sz w:val="28"/>
                <w:szCs w:val="28"/>
                <w:lang w:val="en-GB"/>
              </w:rPr>
              <w:t xml:space="preserve"> </w:t>
            </w:r>
            <w:r w:rsidRPr="00785CEA" w:rsidR="00631757">
              <w:rPr>
                <w:rFonts w:asciiTheme="majorHAnsi" w:hAnsiTheme="majorHAnsi" w:cs="Tahoma"/>
                <w:color w:val="3FBCEC"/>
                <w:sz w:val="28"/>
                <w:szCs w:val="28"/>
                <w:lang w:val="en-GB"/>
              </w:rPr>
              <w:t>IT Skills</w:t>
            </w:r>
          </w:p>
          <w:p w:rsidR="000D7B65" w:rsidRPr="00785CEA" w:rsidP="00757BC5">
            <w:pPr>
              <w:jc w:val="both"/>
              <w:rPr>
                <w:rFonts w:asciiTheme="majorHAnsi" w:hAnsiTheme="majorHAnsi" w:cs="Tahoma"/>
                <w:sz w:val="20"/>
                <w:szCs w:val="20"/>
                <w:lang w:val="en-GB"/>
              </w:rPr>
            </w:pPr>
            <w:r w:rsidRPr="00785CEA">
              <w:rPr>
                <w:rFonts w:asciiTheme="majorHAnsi" w:hAnsiTheme="majorHAnsi" w:cs="Tahoma"/>
                <w:sz w:val="20"/>
                <w:szCs w:val="20"/>
                <w:lang w:val="en-GB"/>
              </w:rPr>
              <w:t>MS Office</w:t>
            </w:r>
            <w:r w:rsidRPr="00785CEA" w:rsidR="00757BC5">
              <w:rPr>
                <w:rFonts w:asciiTheme="majorHAnsi" w:hAnsiTheme="majorHAnsi" w:cs="Tahoma"/>
                <w:sz w:val="20"/>
                <w:szCs w:val="20"/>
                <w:lang w:val="en-GB"/>
              </w:rPr>
              <w:t xml:space="preserve"> | </w:t>
            </w:r>
            <w:r w:rsidRPr="00785CEA">
              <w:rPr>
                <w:rFonts w:asciiTheme="majorHAnsi" w:hAnsiTheme="majorHAnsi" w:cs="Tahoma"/>
                <w:sz w:val="20"/>
                <w:szCs w:val="20"/>
                <w:lang w:val="en-GB"/>
              </w:rPr>
              <w:t>Windows</w:t>
            </w:r>
            <w:r w:rsidRPr="00785CEA" w:rsidR="00757BC5">
              <w:rPr>
                <w:rFonts w:asciiTheme="majorHAnsi" w:hAnsiTheme="majorHAnsi" w:cs="Tahoma"/>
                <w:sz w:val="20"/>
                <w:szCs w:val="20"/>
                <w:lang w:val="en-GB"/>
              </w:rPr>
              <w:t xml:space="preserve"> | </w:t>
            </w:r>
            <w:r w:rsidRPr="00785CEA">
              <w:rPr>
                <w:rFonts w:asciiTheme="majorHAnsi" w:hAnsiTheme="majorHAnsi" w:cs="Tahoma"/>
                <w:sz w:val="20"/>
                <w:szCs w:val="20"/>
                <w:lang w:val="en-GB"/>
              </w:rPr>
              <w:t>Internet Applications</w:t>
            </w:r>
            <w:r w:rsidRPr="00785CEA" w:rsidR="00757BC5">
              <w:rPr>
                <w:rFonts w:asciiTheme="majorHAnsi" w:hAnsiTheme="majorHAnsi" w:cs="Tahoma"/>
                <w:sz w:val="20"/>
                <w:szCs w:val="20"/>
                <w:lang w:val="en-GB"/>
              </w:rPr>
              <w:t xml:space="preserve"> | </w:t>
            </w:r>
            <w:r w:rsidRPr="00785CEA">
              <w:rPr>
                <w:rFonts w:asciiTheme="majorHAnsi" w:hAnsiTheme="majorHAnsi" w:cs="Tahoma"/>
                <w:sz w:val="20"/>
                <w:szCs w:val="20"/>
                <w:lang w:val="en-GB"/>
              </w:rPr>
              <w:t xml:space="preserve">AutoCAD &amp; </w:t>
            </w:r>
            <w:r w:rsidRPr="00785CEA" w:rsidR="002A1DEC">
              <w:rPr>
                <w:rFonts w:asciiTheme="majorHAnsi" w:hAnsiTheme="majorHAnsi" w:cs="Tahoma"/>
                <w:sz w:val="20"/>
                <w:szCs w:val="20"/>
                <w:lang w:val="en-GB"/>
              </w:rPr>
              <w:t xml:space="preserve">Pro-E </w:t>
            </w:r>
            <w:r w:rsidRPr="00785CEA">
              <w:rPr>
                <w:rFonts w:asciiTheme="majorHAnsi" w:hAnsiTheme="majorHAnsi" w:cs="Tahoma"/>
                <w:sz w:val="20"/>
                <w:szCs w:val="20"/>
                <w:lang w:val="en-GB"/>
              </w:rPr>
              <w:t xml:space="preserve">Wildfire </w:t>
            </w:r>
            <w:r w:rsidRPr="00785CEA" w:rsidR="00757BC5">
              <w:rPr>
                <w:rFonts w:asciiTheme="majorHAnsi" w:hAnsiTheme="majorHAnsi" w:cs="Tahoma"/>
                <w:sz w:val="20"/>
                <w:szCs w:val="20"/>
                <w:lang w:val="en-GB"/>
              </w:rPr>
              <w:t xml:space="preserve">| </w:t>
            </w:r>
            <w:r w:rsidRPr="00785CEA">
              <w:rPr>
                <w:rFonts w:asciiTheme="majorHAnsi" w:hAnsiTheme="majorHAnsi" w:cs="Tahoma"/>
                <w:sz w:val="20"/>
                <w:szCs w:val="20"/>
                <w:lang w:val="en-GB"/>
              </w:rPr>
              <w:t>ERP</w:t>
            </w:r>
          </w:p>
          <w:p w:rsidR="00A42F60" w:rsidRPr="00785CEA" w:rsidP="005C24A3">
            <w:pPr>
              <w:jc w:val="both"/>
              <w:rPr>
                <w:rFonts w:asciiTheme="majorHAnsi" w:hAnsiTheme="majorHAnsi" w:cs="Tahoma"/>
                <w:sz w:val="20"/>
                <w:szCs w:val="20"/>
                <w:lang w:val="en-GB"/>
              </w:rPr>
            </w:pPr>
          </w:p>
          <w:p w:rsidR="00D14458" w:rsidRPr="00785CEA" w:rsidP="00B76294">
            <w:pPr>
              <w:ind w:right="162"/>
              <w:jc w:val="both"/>
              <w:rPr>
                <w:rFonts w:asciiTheme="majorHAnsi" w:hAnsiTheme="majorHAnsi"/>
                <w:b/>
                <w:color w:val="808080" w:themeColor="background1" w:themeShade="80"/>
                <w:lang w:val="en-GB"/>
              </w:rPr>
            </w:pPr>
            <w:r w:rsidRPr="00785CEA">
              <w:rPr>
                <w:rFonts w:asciiTheme="majorHAnsi" w:hAnsiTheme="majorHAnsi"/>
                <w:noProof/>
              </w:rPr>
              <w:drawing>
                <wp:anchor distT="0" distB="0" distL="114300" distR="114300" simplePos="0" relativeHeight="251665408" behindDoc="0" locked="0" layoutInCell="1" allowOverlap="1">
                  <wp:simplePos x="0" y="0"/>
                  <wp:positionH relativeFrom="column">
                    <wp:posOffset>-48260</wp:posOffset>
                  </wp:positionH>
                  <wp:positionV relativeFrom="paragraph">
                    <wp:posOffset>16510</wp:posOffset>
                  </wp:positionV>
                  <wp:extent cx="218440" cy="218440"/>
                  <wp:effectExtent l="0" t="0" r="0" b="0"/>
                  <wp:wrapNone/>
                  <wp:docPr id="35" name="Picture 35" descr="D:\Icons\personal-detai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0585" name="Picture 9" descr="D:\Icons\personal-details24x24icons.png"/>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218440" cy="218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5CEA">
              <w:rPr>
                <w:rFonts w:asciiTheme="majorHAnsi" w:hAnsiTheme="majorHAnsi"/>
                <w:lang w:val="en-GB"/>
              </w:rPr>
              <w:t xml:space="preserve">       </w:t>
            </w:r>
            <w:r w:rsidRPr="00785CEA">
              <w:rPr>
                <w:rFonts w:asciiTheme="majorHAnsi" w:hAnsiTheme="majorHAnsi" w:cs="Tahoma"/>
                <w:color w:val="3FBCEC"/>
                <w:sz w:val="28"/>
                <w:szCs w:val="28"/>
                <w:lang w:val="en-GB"/>
              </w:rPr>
              <w:t>Personal Details</w:t>
            </w:r>
          </w:p>
          <w:p w:rsidR="003B115D" w:rsidRPr="00785CEA" w:rsidP="005C24A3">
            <w:pPr>
              <w:jc w:val="both"/>
              <w:rPr>
                <w:rFonts w:ascii="Cambria" w:hAnsi="Cambria"/>
                <w:b/>
                <w:sz w:val="20"/>
                <w:szCs w:val="20"/>
                <w:lang w:val="en-GB"/>
              </w:rPr>
            </w:pPr>
          </w:p>
          <w:p w:rsidR="00E03B1E" w:rsidRPr="00785CEA" w:rsidP="005C24A3">
            <w:pPr>
              <w:jc w:val="both"/>
              <w:rPr>
                <w:rFonts w:ascii="Cambria" w:hAnsi="Cambria"/>
                <w:sz w:val="20"/>
                <w:szCs w:val="20"/>
                <w:lang w:val="en-GB"/>
              </w:rPr>
            </w:pPr>
            <w:r w:rsidRPr="00785CEA">
              <w:rPr>
                <w:rFonts w:ascii="Cambria" w:hAnsi="Cambria"/>
                <w:b/>
                <w:sz w:val="20"/>
                <w:szCs w:val="20"/>
                <w:lang w:val="en-GB"/>
              </w:rPr>
              <w:t>Date of Birth:</w:t>
            </w:r>
            <w:r w:rsidRPr="00785CEA">
              <w:rPr>
                <w:rFonts w:ascii="Cambria" w:hAnsi="Cambria"/>
                <w:sz w:val="20"/>
                <w:szCs w:val="20"/>
                <w:lang w:val="en-GB"/>
              </w:rPr>
              <w:tab/>
            </w:r>
            <w:r w:rsidRPr="00785CEA">
              <w:rPr>
                <w:rFonts w:ascii="Cambria" w:hAnsi="Cambria"/>
                <w:sz w:val="20"/>
                <w:szCs w:val="20"/>
                <w:lang w:val="en-GB"/>
              </w:rPr>
              <w:tab/>
              <w:t>5</w:t>
            </w:r>
            <w:r w:rsidRPr="00785CEA">
              <w:rPr>
                <w:rFonts w:ascii="Cambria" w:hAnsi="Cambria"/>
                <w:sz w:val="20"/>
                <w:szCs w:val="20"/>
                <w:vertAlign w:val="superscript"/>
                <w:lang w:val="en-GB"/>
              </w:rPr>
              <w:t xml:space="preserve">th </w:t>
            </w:r>
            <w:r w:rsidRPr="00785CEA">
              <w:rPr>
                <w:rFonts w:ascii="Cambria" w:hAnsi="Cambria"/>
                <w:sz w:val="20"/>
                <w:szCs w:val="20"/>
                <w:lang w:val="en-GB"/>
              </w:rPr>
              <w:t>September 1985</w:t>
            </w:r>
            <w:r w:rsidRPr="00785CEA">
              <w:rPr>
                <w:rFonts w:ascii="Cambria" w:hAnsi="Cambria"/>
                <w:sz w:val="20"/>
                <w:szCs w:val="20"/>
                <w:lang w:val="en-GB"/>
              </w:rPr>
              <w:t xml:space="preserve">  </w:t>
            </w:r>
          </w:p>
          <w:p w:rsidR="00D14458" w:rsidRPr="00785CEA" w:rsidP="005C24A3">
            <w:pPr>
              <w:jc w:val="both"/>
              <w:rPr>
                <w:rFonts w:ascii="Cambria" w:hAnsi="Cambria"/>
                <w:sz w:val="20"/>
                <w:szCs w:val="20"/>
                <w:lang w:val="en-GB"/>
              </w:rPr>
            </w:pPr>
            <w:r w:rsidRPr="00785CEA">
              <w:rPr>
                <w:rFonts w:ascii="Cambria" w:hAnsi="Cambria"/>
                <w:b/>
                <w:sz w:val="20"/>
                <w:szCs w:val="20"/>
                <w:lang w:val="en-GB"/>
              </w:rPr>
              <w:t>Languages Known:</w:t>
            </w:r>
            <w:r w:rsidRPr="00785CEA">
              <w:rPr>
                <w:rFonts w:ascii="Cambria" w:hAnsi="Cambria"/>
                <w:sz w:val="20"/>
                <w:szCs w:val="20"/>
                <w:lang w:val="en-GB"/>
              </w:rPr>
              <w:tab/>
              <w:t>English, Hindi &amp; Marathi</w:t>
            </w:r>
          </w:p>
          <w:p w:rsidR="00E03B1E" w:rsidRPr="00785CEA" w:rsidP="00D14458">
            <w:pPr>
              <w:jc w:val="both"/>
              <w:rPr>
                <w:rFonts w:ascii="Cambria" w:hAnsi="Cambria"/>
                <w:sz w:val="20"/>
                <w:szCs w:val="20"/>
                <w:lang w:val="en-GB"/>
              </w:rPr>
            </w:pPr>
            <w:r w:rsidRPr="00785CEA">
              <w:rPr>
                <w:rFonts w:ascii="Cambria" w:hAnsi="Cambria"/>
                <w:b/>
                <w:sz w:val="20"/>
                <w:szCs w:val="20"/>
                <w:lang w:val="en-GB"/>
              </w:rPr>
              <w:t>Address:</w:t>
            </w:r>
            <w:r w:rsidRPr="00785CEA">
              <w:rPr>
                <w:rFonts w:ascii="Cambria" w:hAnsi="Cambria"/>
                <w:sz w:val="20"/>
                <w:szCs w:val="20"/>
                <w:lang w:val="en-GB"/>
              </w:rPr>
              <w:tab/>
            </w:r>
            <w:r w:rsidRPr="00785CEA">
              <w:rPr>
                <w:rFonts w:ascii="Cambria" w:hAnsi="Cambria"/>
                <w:sz w:val="20"/>
                <w:szCs w:val="20"/>
                <w:lang w:val="en-GB"/>
              </w:rPr>
              <w:tab/>
              <w:t xml:space="preserve">A-402, </w:t>
            </w:r>
            <w:r w:rsidRPr="00785CEA">
              <w:rPr>
                <w:rFonts w:ascii="Cambria" w:hAnsi="Cambria"/>
                <w:sz w:val="20"/>
                <w:szCs w:val="20"/>
                <w:lang w:val="en-GB"/>
              </w:rPr>
              <w:t>Yashdeep</w:t>
            </w:r>
            <w:r w:rsidRPr="00785CEA">
              <w:rPr>
                <w:rFonts w:ascii="Cambria" w:hAnsi="Cambria"/>
                <w:sz w:val="20"/>
                <w:szCs w:val="20"/>
                <w:lang w:val="en-GB"/>
              </w:rPr>
              <w:t xml:space="preserve"> Apartment, Sector No. 3, </w:t>
            </w:r>
            <w:r w:rsidRPr="00785CEA">
              <w:rPr>
                <w:rFonts w:ascii="Cambria" w:hAnsi="Cambria"/>
                <w:sz w:val="20"/>
                <w:szCs w:val="20"/>
                <w:lang w:val="en-GB"/>
              </w:rPr>
              <w:t>Indrayani</w:t>
            </w:r>
            <w:r w:rsidRPr="00785CEA">
              <w:rPr>
                <w:rFonts w:ascii="Cambria" w:hAnsi="Cambria"/>
                <w:sz w:val="20"/>
                <w:szCs w:val="20"/>
                <w:lang w:val="en-GB"/>
              </w:rPr>
              <w:t xml:space="preserve"> Nagar, </w:t>
            </w:r>
            <w:r w:rsidRPr="00785CEA">
              <w:rPr>
                <w:rFonts w:ascii="Cambria" w:hAnsi="Cambria"/>
                <w:sz w:val="20"/>
                <w:szCs w:val="20"/>
                <w:lang w:val="en-GB"/>
              </w:rPr>
              <w:t>Bhosari</w:t>
            </w:r>
            <w:r w:rsidRPr="00785CEA">
              <w:rPr>
                <w:rFonts w:ascii="Cambria" w:hAnsi="Cambria"/>
                <w:sz w:val="20"/>
                <w:szCs w:val="20"/>
                <w:lang w:val="en-GB"/>
              </w:rPr>
              <w:t>, Pune 411039</w:t>
            </w:r>
          </w:p>
          <w:p w:rsidR="003C67BC" w:rsidRPr="00785CEA" w:rsidP="00D14458">
            <w:pPr>
              <w:jc w:val="both"/>
              <w:rPr>
                <w:rFonts w:ascii="Cambria" w:hAnsi="Cambria"/>
                <w:sz w:val="20"/>
                <w:szCs w:val="20"/>
                <w:lang w:val="en-GB"/>
              </w:rPr>
            </w:pPr>
          </w:p>
        </w:tc>
      </w:tr>
    </w:tbl>
    <w:p w:rsidR="007534D8" w:rsidRPr="00EB7DBD">
      <w:pPr>
        <w:rPr>
          <w:rFonts w:asciiTheme="majorHAnsi" w:hAnsiTheme="majorHAnsi"/>
          <w:lang w:val="en-GB"/>
        </w:rPr>
      </w:pPr>
      <w:r w:rsidRPr="00785CEA">
        <w:rPr>
          <w:rFonts w:asciiTheme="majorHAnsi" w:hAnsiTheme="majorHAnsi"/>
          <w:noProof/>
        </w:rPr>
        <mc:AlternateContent>
          <mc:Choice Requires="wps">
            <w:drawing>
              <wp:anchor distT="0" distB="0" distL="114300" distR="114300" simplePos="0" relativeHeight="251666432" behindDoc="0" locked="0" layoutInCell="1" allowOverlap="1">
                <wp:simplePos x="0" y="0"/>
                <wp:positionH relativeFrom="column">
                  <wp:posOffset>-361315</wp:posOffset>
                </wp:positionH>
                <wp:positionV relativeFrom="paragraph">
                  <wp:posOffset>-8480425</wp:posOffset>
                </wp:positionV>
                <wp:extent cx="28575" cy="9401175"/>
                <wp:effectExtent l="0" t="0" r="28575" b="28575"/>
                <wp:wrapNone/>
                <wp:docPr id="15" name="Straight Connector 15"/>
                <wp:cNvGraphicFramePr/>
                <a:graphic xmlns:a="http://schemas.openxmlformats.org/drawingml/2006/main">
                  <a:graphicData uri="http://schemas.microsoft.com/office/word/2010/wordprocessingShape">
                    <wps:wsp xmlns:wps="http://schemas.microsoft.com/office/word/2010/wordprocessingShape">
                      <wps:cNvCnPr/>
                      <wps:spPr>
                        <a:xfrm flipH="1">
                          <a:off x="0" y="0"/>
                          <a:ext cx="28575" cy="9401175"/>
                        </a:xfrm>
                        <a:prstGeom prst="line">
                          <a:avLst/>
                        </a:prstGeom>
                        <a:ln w="15875">
                          <a:solidFill>
                            <a:srgbClr val="3FBCE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41" style="flip:x;mso-height-percent:0;mso-height-relative:margin;mso-width-percent:0;mso-width-relative:margin;mso-wrap-distance-bottom:0;mso-wrap-distance-left:9pt;mso-wrap-distance-right:9pt;mso-wrap-distance-top:0;mso-wrap-style:square;position:absolute;visibility:visible;z-index:251667456" from="-28.45pt,-667.75pt" to="-26.2pt,72.5pt" strokecolor="#3fbcec" strokeweight="1.25pt"/>
            </w:pict>
          </mc:Fallback>
        </mc:AlternateContent>
      </w:r>
      <w:r>
        <w:pict>
          <v:shape id="_x0000_s1042" type="#_x0000_t75" style="width:1pt;height:1pt;margin-top:0;margin-left:0;position:absolute;z-index:251659264">
            <v:imagedata r:id="rId25"/>
          </v:shape>
        </w:pict>
      </w:r>
    </w:p>
    <w:sectPr w:rsidSect="002A5463">
      <w:pgSz w:w="12240" w:h="15840"/>
      <w:pgMar w:top="360" w:right="810" w:bottom="3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7.5pt;height:7.5pt" o:bullet="t">
        <v:imagedata r:id="rId1" o:title="bullet_grey_circ"/>
      </v:shape>
    </w:pict>
  </w:numPicBullet>
  <w:numPicBullet w:numPicBulletId="1">
    <w:pict>
      <v:shape id="_x0000_i1027" type="#_x0000_t75" style="width:180pt;height:151.5pt" o:bullet="t">
        <v:imagedata r:id="rId2" o:title="image-rightver3"/>
      </v:shape>
    </w:pict>
  </w:numPicBullet>
  <w:numPicBullet w:numPicBulletId="2">
    <w:pict>
      <v:shape id="_x0000_i1028" type="#_x0000_t75" alt="edu24x24icons" style="width:21.75pt;height:21.75pt" o:bullet="t">
        <v:imagedata r:id="rId3" o:title="edu24x24icons"/>
      </v:shape>
    </w:pict>
  </w:numPicBullet>
  <w:numPicBullet w:numPicBulletId="3">
    <w:pict>
      <v:shape id="_x0000_i1029" type="#_x0000_t75" alt="exp24x24icons" style="width:21.75pt;height:21.75pt" o:bullet="t">
        <v:imagedata r:id="rId4" o:title="exp24x24icons"/>
      </v:shape>
    </w:pict>
  </w:numPicBullet>
  <w:numPicBullet w:numPicBulletId="4">
    <w:pict>
      <v:shape id="_x0000_i1030" type="#_x0000_t75" alt="career24x24icons" style="width:21.75pt;height:21.75pt" o:bullet="t">
        <v:imagedata r:id="rId5" o:title="career24x24icons"/>
      </v:shape>
    </w:pict>
  </w:numPicBullet>
  <w:numPicBullet w:numPicBulletId="5">
    <w:pict>
      <v:shape id="_x0000_i1031" type="#_x0000_t75" alt="softskills24x24icons" style="width:21.75pt;height:21.75pt" o:bullet="t">
        <v:imagedata r:id="rId6" o:title="softskills24x24icons"/>
      </v:shape>
    </w:pict>
  </w:numPicBullet>
  <w:numPicBullet w:numPicBulletId="6">
    <w:pict>
      <v:shape id="_x0000_i1032" type="#_x0000_t75" style="width:7.5pt;height:7.5pt" o:bullet="t">
        <v:imagedata r:id="rId7" o:title="bullet-grey"/>
      </v:shape>
    </w:pict>
  </w:numPicBullet>
  <w:numPicBullet w:numPicBulletId="7">
    <w:pict>
      <v:shape id="_x0000_i1033" type="#_x0000_t75" style="width:7.5pt;height:7.5pt" o:bullet="t">
        <v:imagedata r:id="rId8" o:title="bullet-grey"/>
      </v:shape>
    </w:pict>
  </w:numPicBullet>
  <w:numPicBullet w:numPicBulletId="8">
    <w:pict>
      <v:shape id="_x0000_i1034" type="#_x0000_t75" style="width:14.25pt;height:14.25pt" o:bullet="t">
        <v:imagedata r:id="rId9" o:title=""/>
      </v:shape>
    </w:pict>
  </w:numPicBullet>
  <w:numPicBullet w:numPicBulletId="9">
    <w:pict>
      <v:shape id="_x0000_i1035" type="#_x0000_t75" style="width:14.25pt;height:14.25pt" o:bullet="t">
        <v:imagedata r:id="rId10" o:title="clip_image001"/>
      </v:shape>
    </w:pict>
  </w:numPicBullet>
  <w:abstractNum w:abstractNumId="0">
    <w:nsid w:val="004C0F2E"/>
    <w:multiLevelType w:val="hybridMultilevel"/>
    <w:tmpl w:val="7CFE944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49451B5"/>
    <w:multiLevelType w:val="hybridMultilevel"/>
    <w:tmpl w:val="76CCD380"/>
    <w:lvl w:ilvl="0">
      <w:start w:val="1"/>
      <w:numFmt w:val="bullet"/>
      <w:lvlText w:val=""/>
      <w:lvlJc w:val="left"/>
      <w:pPr>
        <w:ind w:left="360" w:hanging="360"/>
      </w:pPr>
      <w:rPr>
        <w:rFonts w:ascii="Symbol" w:hAnsi="Symbol" w:hint="default"/>
        <w:sz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EC664F1"/>
    <w:multiLevelType w:val="hybridMultilevel"/>
    <w:tmpl w:val="71FEAC84"/>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9200958"/>
    <w:multiLevelType w:val="hybridMultilevel"/>
    <w:tmpl w:val="B3485D90"/>
    <w:lvl w:ilvl="0">
      <w:start w:val="1"/>
      <w:numFmt w:val="bullet"/>
      <w:lvlText w:val=""/>
      <w:lvlPicBulletId w:val="7"/>
      <w:lvlJc w:val="left"/>
      <w:pPr>
        <w:tabs>
          <w:tab w:val="num" w:pos="360"/>
        </w:tabs>
        <w:ind w:left="360" w:hanging="360"/>
      </w:pPr>
      <w:rPr>
        <w:rFonts w:ascii="Symbol" w:hAnsi="Symbol" w:hint="default"/>
        <w:color w:val="auto"/>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4">
    <w:nsid w:val="1A4F02F7"/>
    <w:multiLevelType w:val="hybridMultilevel"/>
    <w:tmpl w:val="74DEEE1C"/>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576"/>
        </w:tabs>
        <w:ind w:left="576" w:firstLine="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1240DE9"/>
    <w:multiLevelType w:val="hybridMultilevel"/>
    <w:tmpl w:val="4694185C"/>
    <w:lvl w:ilvl="0">
      <w:start w:val="1"/>
      <w:numFmt w:val="bullet"/>
      <w:lvlText w:val=""/>
      <w:lvlPicBulletId w:val="0"/>
      <w:lvlJc w:val="left"/>
      <w:pPr>
        <w:ind w:left="716" w:hanging="360"/>
      </w:pPr>
      <w:rPr>
        <w:rFonts w:ascii="Symbol" w:hAnsi="Symbol" w:hint="default"/>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6">
    <w:nsid w:val="23971D2A"/>
    <w:multiLevelType w:val="hybridMultilevel"/>
    <w:tmpl w:val="0B54EB6C"/>
    <w:lvl w:ilvl="0">
      <w:start w:val="1"/>
      <w:numFmt w:val="bullet"/>
      <w:lvlText w:val=""/>
      <w:lvlPicBulletId w:val="9"/>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9944C45"/>
    <w:multiLevelType w:val="multilevel"/>
    <w:tmpl w:val="644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F10FD9"/>
    <w:multiLevelType w:val="hybridMultilevel"/>
    <w:tmpl w:val="399433FE"/>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2EB22DD1"/>
    <w:multiLevelType w:val="hybridMultilevel"/>
    <w:tmpl w:val="E848D870"/>
    <w:lvl w:ilvl="0">
      <w:start w:val="1"/>
      <w:numFmt w:val="bullet"/>
      <w:lvlText w:val=""/>
      <w:lvlPicBulletId w:val="7"/>
      <w:lvlJc w:val="left"/>
      <w:pPr>
        <w:tabs>
          <w:tab w:val="num" w:pos="360"/>
        </w:tabs>
        <w:ind w:left="36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8DB5D35"/>
    <w:multiLevelType w:val="hybridMultilevel"/>
    <w:tmpl w:val="021A1316"/>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3EB32432"/>
    <w:multiLevelType w:val="hybridMultilevel"/>
    <w:tmpl w:val="94EA4D3A"/>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3ED07036"/>
    <w:multiLevelType w:val="hybridMultilevel"/>
    <w:tmpl w:val="B8507816"/>
    <w:lvl w:ilvl="0">
      <w:start w:val="1"/>
      <w:numFmt w:val="bullet"/>
      <w:lvlText w:val=""/>
      <w:lvlJc w:val="left"/>
      <w:pPr>
        <w:ind w:left="762" w:hanging="360"/>
      </w:pPr>
      <w:rPr>
        <w:rFonts w:ascii="Symbol" w:hAnsi="Symbol" w:hint="default"/>
        <w:sz w:val="22"/>
      </w:rPr>
    </w:lvl>
    <w:lvl w:ilvl="1" w:tentative="1">
      <w:start w:val="1"/>
      <w:numFmt w:val="lowerLetter"/>
      <w:lvlText w:val="%2."/>
      <w:lvlJc w:val="left"/>
      <w:pPr>
        <w:ind w:left="1482" w:hanging="360"/>
      </w:pPr>
    </w:lvl>
    <w:lvl w:ilvl="2" w:tentative="1">
      <w:start w:val="1"/>
      <w:numFmt w:val="lowerRoman"/>
      <w:lvlText w:val="%3."/>
      <w:lvlJc w:val="right"/>
      <w:pPr>
        <w:ind w:left="2202" w:hanging="180"/>
      </w:pPr>
    </w:lvl>
    <w:lvl w:ilvl="3" w:tentative="1">
      <w:start w:val="1"/>
      <w:numFmt w:val="decimal"/>
      <w:lvlText w:val="%4."/>
      <w:lvlJc w:val="left"/>
      <w:pPr>
        <w:ind w:left="2922" w:hanging="360"/>
      </w:pPr>
    </w:lvl>
    <w:lvl w:ilvl="4" w:tentative="1">
      <w:start w:val="1"/>
      <w:numFmt w:val="lowerLetter"/>
      <w:lvlText w:val="%5."/>
      <w:lvlJc w:val="left"/>
      <w:pPr>
        <w:ind w:left="3642" w:hanging="360"/>
      </w:pPr>
    </w:lvl>
    <w:lvl w:ilvl="5" w:tentative="1">
      <w:start w:val="1"/>
      <w:numFmt w:val="lowerRoman"/>
      <w:lvlText w:val="%6."/>
      <w:lvlJc w:val="right"/>
      <w:pPr>
        <w:ind w:left="4362" w:hanging="180"/>
      </w:pPr>
    </w:lvl>
    <w:lvl w:ilvl="6" w:tentative="1">
      <w:start w:val="1"/>
      <w:numFmt w:val="decimal"/>
      <w:lvlText w:val="%7."/>
      <w:lvlJc w:val="left"/>
      <w:pPr>
        <w:ind w:left="5082" w:hanging="360"/>
      </w:pPr>
    </w:lvl>
    <w:lvl w:ilvl="7" w:tentative="1">
      <w:start w:val="1"/>
      <w:numFmt w:val="lowerLetter"/>
      <w:lvlText w:val="%8."/>
      <w:lvlJc w:val="left"/>
      <w:pPr>
        <w:ind w:left="5802" w:hanging="360"/>
      </w:pPr>
    </w:lvl>
    <w:lvl w:ilvl="8" w:tentative="1">
      <w:start w:val="1"/>
      <w:numFmt w:val="lowerRoman"/>
      <w:lvlText w:val="%9."/>
      <w:lvlJc w:val="right"/>
      <w:pPr>
        <w:ind w:left="6522" w:hanging="180"/>
      </w:pPr>
    </w:lvl>
  </w:abstractNum>
  <w:abstractNum w:abstractNumId="13">
    <w:nsid w:val="40E01B25"/>
    <w:multiLevelType w:val="hybridMultilevel"/>
    <w:tmpl w:val="11AAF6D6"/>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4DCE263A"/>
    <w:multiLevelType w:val="hybridMultilevel"/>
    <w:tmpl w:val="2AB01E68"/>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4F9F48C1"/>
    <w:multiLevelType w:val="hybridMultilevel"/>
    <w:tmpl w:val="CF0A351E"/>
    <w:lvl w:ilvl="0">
      <w:start w:val="1"/>
      <w:numFmt w:val="bullet"/>
      <w:lvlText w:val=""/>
      <w:lvlJc w:val="left"/>
      <w:pPr>
        <w:tabs>
          <w:tab w:val="num" w:pos="360"/>
        </w:tabs>
        <w:ind w:left="360" w:hanging="360"/>
      </w:pPr>
      <w:rPr>
        <w:rFonts w:ascii="Symbol" w:hAnsi="Symbol" w:hint="default"/>
        <w:b w:val="0"/>
        <w:i w:val="0"/>
        <w:caps w:val="0"/>
        <w:strike w:val="0"/>
        <w:dstrike w:val="0"/>
        <w:vanish w:val="0"/>
        <w:webHidden w:val="0"/>
        <w:u w:val="none"/>
        <w:effect w:val="none"/>
        <w:vertAlign w:val="baseline"/>
        <w:specVanish w:val="0"/>
      </w:rPr>
    </w:lvl>
    <w:lvl w:ilvl="1">
      <w:start w:val="1"/>
      <w:numFmt w:val="bullet"/>
      <w:lvlText w:val="o"/>
      <w:lvlJc w:val="left"/>
      <w:pPr>
        <w:tabs>
          <w:tab w:val="num" w:pos="810"/>
        </w:tabs>
        <w:ind w:left="810" w:hanging="360"/>
      </w:pPr>
      <w:rPr>
        <w:rFonts w:ascii="Courier New" w:hAnsi="Courier New" w:cs="Courier New" w:hint="default"/>
        <w:color w:val="auto"/>
      </w:rPr>
    </w:lvl>
    <w:lvl w:ilvl="2">
      <w:start w:val="1"/>
      <w:numFmt w:val="bullet"/>
      <w:lvlText w:val="o"/>
      <w:lvlJc w:val="left"/>
      <w:pPr>
        <w:tabs>
          <w:tab w:val="num" w:pos="720"/>
        </w:tabs>
        <w:ind w:left="72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0767BFA"/>
    <w:multiLevelType w:val="hybridMultilevel"/>
    <w:tmpl w:val="8514BE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5B7F5C92"/>
    <w:multiLevelType w:val="hybridMultilevel"/>
    <w:tmpl w:val="41888BDC"/>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D362670"/>
    <w:multiLevelType w:val="hybridMultilevel"/>
    <w:tmpl w:val="AE42BA28"/>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637F426B"/>
    <w:multiLevelType w:val="hybridMultilevel"/>
    <w:tmpl w:val="84D68D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73653DEB"/>
    <w:multiLevelType w:val="hybridMultilevel"/>
    <w:tmpl w:val="74988E0C"/>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76237A22"/>
    <w:multiLevelType w:val="hybridMultilevel"/>
    <w:tmpl w:val="6B9A8A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CF513CD"/>
    <w:multiLevelType w:val="hybridMultilevel"/>
    <w:tmpl w:val="A7166800"/>
    <w:lvl w:ilvl="0">
      <w:start w:val="1"/>
      <w:numFmt w:val="bullet"/>
      <w:lvlText w:val=""/>
      <w:lvlPicBulletId w:val="7"/>
      <w:lvlJc w:val="left"/>
      <w:pPr>
        <w:ind w:left="36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9"/>
  </w:num>
  <w:num w:numId="4">
    <w:abstractNumId w:val="9"/>
  </w:num>
  <w:num w:numId="5">
    <w:abstractNumId w:val="8"/>
  </w:num>
  <w:num w:numId="6">
    <w:abstractNumId w:val="20"/>
  </w:num>
  <w:num w:numId="7">
    <w:abstractNumId w:val="14"/>
  </w:num>
  <w:num w:numId="8">
    <w:abstractNumId w:val="11"/>
  </w:num>
  <w:num w:numId="9">
    <w:abstractNumId w:val="6"/>
  </w:num>
  <w:num w:numId="10">
    <w:abstractNumId w:val="15"/>
  </w:num>
  <w:num w:numId="11">
    <w:abstractNumId w:val="16"/>
  </w:num>
  <w:num w:numId="12">
    <w:abstractNumId w:val="13"/>
  </w:num>
  <w:num w:numId="13">
    <w:abstractNumId w:val="4"/>
  </w:num>
  <w:num w:numId="14">
    <w:abstractNumId w:val="21"/>
  </w:num>
  <w:num w:numId="15">
    <w:abstractNumId w:val="17"/>
  </w:num>
  <w:num w:numId="16">
    <w:abstractNumId w:val="12"/>
  </w:num>
  <w:num w:numId="17">
    <w:abstractNumId w:val="2"/>
  </w:num>
  <w:num w:numId="18">
    <w:abstractNumId w:val="1"/>
  </w:num>
  <w:num w:numId="19">
    <w:abstractNumId w:val="0"/>
  </w:num>
  <w:num w:numId="20">
    <w:abstractNumId w:val="22"/>
  </w:num>
  <w:num w:numId="21">
    <w:abstractNumId w:val="18"/>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10547"/>
    <w:rsid w:val="00010E5A"/>
    <w:rsid w:val="000166D6"/>
    <w:rsid w:val="0001780F"/>
    <w:rsid w:val="00017A3D"/>
    <w:rsid w:val="00022BD5"/>
    <w:rsid w:val="00022F40"/>
    <w:rsid w:val="00023D1C"/>
    <w:rsid w:val="000318A2"/>
    <w:rsid w:val="00032122"/>
    <w:rsid w:val="00033C17"/>
    <w:rsid w:val="0004410F"/>
    <w:rsid w:val="00051917"/>
    <w:rsid w:val="00051D96"/>
    <w:rsid w:val="000524D4"/>
    <w:rsid w:val="00057578"/>
    <w:rsid w:val="00060468"/>
    <w:rsid w:val="00067A23"/>
    <w:rsid w:val="00070048"/>
    <w:rsid w:val="0007133C"/>
    <w:rsid w:val="00071526"/>
    <w:rsid w:val="00073EE9"/>
    <w:rsid w:val="00081384"/>
    <w:rsid w:val="000819AC"/>
    <w:rsid w:val="00082FD9"/>
    <w:rsid w:val="0008393D"/>
    <w:rsid w:val="0009135E"/>
    <w:rsid w:val="000940AE"/>
    <w:rsid w:val="00095FDF"/>
    <w:rsid w:val="0009600A"/>
    <w:rsid w:val="000A31D2"/>
    <w:rsid w:val="000B4309"/>
    <w:rsid w:val="000C05F3"/>
    <w:rsid w:val="000C2025"/>
    <w:rsid w:val="000D7B65"/>
    <w:rsid w:val="000E4CB2"/>
    <w:rsid w:val="000F4410"/>
    <w:rsid w:val="000F59CB"/>
    <w:rsid w:val="000F755F"/>
    <w:rsid w:val="000F7E41"/>
    <w:rsid w:val="00102824"/>
    <w:rsid w:val="001030B7"/>
    <w:rsid w:val="001117F7"/>
    <w:rsid w:val="0011202D"/>
    <w:rsid w:val="00113007"/>
    <w:rsid w:val="001130C5"/>
    <w:rsid w:val="00130E4B"/>
    <w:rsid w:val="0013486B"/>
    <w:rsid w:val="001351F6"/>
    <w:rsid w:val="001352D7"/>
    <w:rsid w:val="0013601E"/>
    <w:rsid w:val="00140F93"/>
    <w:rsid w:val="001426BC"/>
    <w:rsid w:val="001429B2"/>
    <w:rsid w:val="001736B2"/>
    <w:rsid w:val="00173DC5"/>
    <w:rsid w:val="00187129"/>
    <w:rsid w:val="00187F42"/>
    <w:rsid w:val="00192115"/>
    <w:rsid w:val="00192BDD"/>
    <w:rsid w:val="0019585D"/>
    <w:rsid w:val="00195F49"/>
    <w:rsid w:val="001A13B3"/>
    <w:rsid w:val="001A426F"/>
    <w:rsid w:val="001B1F95"/>
    <w:rsid w:val="001B4B1D"/>
    <w:rsid w:val="001B7D94"/>
    <w:rsid w:val="001C2093"/>
    <w:rsid w:val="001D5CA6"/>
    <w:rsid w:val="001E2913"/>
    <w:rsid w:val="001F683E"/>
    <w:rsid w:val="00201D07"/>
    <w:rsid w:val="002125DA"/>
    <w:rsid w:val="0021455A"/>
    <w:rsid w:val="00220032"/>
    <w:rsid w:val="00226832"/>
    <w:rsid w:val="00230797"/>
    <w:rsid w:val="00231C36"/>
    <w:rsid w:val="00231F93"/>
    <w:rsid w:val="00244A2F"/>
    <w:rsid w:val="00262616"/>
    <w:rsid w:val="002679DF"/>
    <w:rsid w:val="00271A49"/>
    <w:rsid w:val="00274262"/>
    <w:rsid w:val="00275991"/>
    <w:rsid w:val="002764B5"/>
    <w:rsid w:val="002829F2"/>
    <w:rsid w:val="002856DD"/>
    <w:rsid w:val="0029148B"/>
    <w:rsid w:val="00291C3A"/>
    <w:rsid w:val="002923A1"/>
    <w:rsid w:val="00296830"/>
    <w:rsid w:val="002A03B0"/>
    <w:rsid w:val="002A1DEC"/>
    <w:rsid w:val="002A5463"/>
    <w:rsid w:val="002B5346"/>
    <w:rsid w:val="002C027E"/>
    <w:rsid w:val="002C315E"/>
    <w:rsid w:val="002C56B9"/>
    <w:rsid w:val="002D2A45"/>
    <w:rsid w:val="002E3F21"/>
    <w:rsid w:val="002E47D6"/>
    <w:rsid w:val="002F1D92"/>
    <w:rsid w:val="002F2AB8"/>
    <w:rsid w:val="002F4879"/>
    <w:rsid w:val="003000FE"/>
    <w:rsid w:val="00310F55"/>
    <w:rsid w:val="00312C92"/>
    <w:rsid w:val="00334B7F"/>
    <w:rsid w:val="0033557A"/>
    <w:rsid w:val="0033584E"/>
    <w:rsid w:val="00335A4D"/>
    <w:rsid w:val="003378D6"/>
    <w:rsid w:val="0034693B"/>
    <w:rsid w:val="0035184B"/>
    <w:rsid w:val="00354EA2"/>
    <w:rsid w:val="003559A9"/>
    <w:rsid w:val="00356370"/>
    <w:rsid w:val="00356C13"/>
    <w:rsid w:val="00367797"/>
    <w:rsid w:val="003726AC"/>
    <w:rsid w:val="00373259"/>
    <w:rsid w:val="00373D84"/>
    <w:rsid w:val="00380268"/>
    <w:rsid w:val="00380288"/>
    <w:rsid w:val="00382D97"/>
    <w:rsid w:val="003A0314"/>
    <w:rsid w:val="003A0964"/>
    <w:rsid w:val="003A26F9"/>
    <w:rsid w:val="003B014B"/>
    <w:rsid w:val="003B115D"/>
    <w:rsid w:val="003B2F15"/>
    <w:rsid w:val="003B5340"/>
    <w:rsid w:val="003C4AE6"/>
    <w:rsid w:val="003C67BC"/>
    <w:rsid w:val="003D241D"/>
    <w:rsid w:val="003D7E9D"/>
    <w:rsid w:val="003E689F"/>
    <w:rsid w:val="003E7101"/>
    <w:rsid w:val="003F3BC8"/>
    <w:rsid w:val="003F3DCC"/>
    <w:rsid w:val="003F6B2D"/>
    <w:rsid w:val="003F7C26"/>
    <w:rsid w:val="004110C4"/>
    <w:rsid w:val="0041384C"/>
    <w:rsid w:val="00415786"/>
    <w:rsid w:val="00417949"/>
    <w:rsid w:val="00422857"/>
    <w:rsid w:val="004310FF"/>
    <w:rsid w:val="0043575D"/>
    <w:rsid w:val="0044357E"/>
    <w:rsid w:val="00453542"/>
    <w:rsid w:val="00460F83"/>
    <w:rsid w:val="004610EB"/>
    <w:rsid w:val="004733D8"/>
    <w:rsid w:val="00480858"/>
    <w:rsid w:val="004832E2"/>
    <w:rsid w:val="0049016E"/>
    <w:rsid w:val="00492FFD"/>
    <w:rsid w:val="00494CBD"/>
    <w:rsid w:val="004A3610"/>
    <w:rsid w:val="004C3190"/>
    <w:rsid w:val="004C4D4D"/>
    <w:rsid w:val="004D25AD"/>
    <w:rsid w:val="004D2864"/>
    <w:rsid w:val="004D7B32"/>
    <w:rsid w:val="004E1E04"/>
    <w:rsid w:val="004E2AC9"/>
    <w:rsid w:val="004E4C4E"/>
    <w:rsid w:val="004F5D78"/>
    <w:rsid w:val="00503788"/>
    <w:rsid w:val="005047E3"/>
    <w:rsid w:val="00507A92"/>
    <w:rsid w:val="00513EBF"/>
    <w:rsid w:val="00522012"/>
    <w:rsid w:val="00523BCB"/>
    <w:rsid w:val="00530FD5"/>
    <w:rsid w:val="005421E9"/>
    <w:rsid w:val="00546659"/>
    <w:rsid w:val="005516A3"/>
    <w:rsid w:val="005534CE"/>
    <w:rsid w:val="005621E5"/>
    <w:rsid w:val="005641FF"/>
    <w:rsid w:val="005668EB"/>
    <w:rsid w:val="00573F39"/>
    <w:rsid w:val="00577918"/>
    <w:rsid w:val="00594186"/>
    <w:rsid w:val="005A5098"/>
    <w:rsid w:val="005B2A8E"/>
    <w:rsid w:val="005B3C90"/>
    <w:rsid w:val="005C24A3"/>
    <w:rsid w:val="005C617D"/>
    <w:rsid w:val="005C67B6"/>
    <w:rsid w:val="005C720C"/>
    <w:rsid w:val="005E2025"/>
    <w:rsid w:val="005E27C0"/>
    <w:rsid w:val="005E6B4A"/>
    <w:rsid w:val="005F22AB"/>
    <w:rsid w:val="006038CD"/>
    <w:rsid w:val="006057AD"/>
    <w:rsid w:val="0061793A"/>
    <w:rsid w:val="00626691"/>
    <w:rsid w:val="00631757"/>
    <w:rsid w:val="0063236B"/>
    <w:rsid w:val="006335E2"/>
    <w:rsid w:val="006367B8"/>
    <w:rsid w:val="00641882"/>
    <w:rsid w:val="00642C0E"/>
    <w:rsid w:val="00651AC9"/>
    <w:rsid w:val="00652700"/>
    <w:rsid w:val="00653229"/>
    <w:rsid w:val="00653DFF"/>
    <w:rsid w:val="00657C31"/>
    <w:rsid w:val="00657D8B"/>
    <w:rsid w:val="00663913"/>
    <w:rsid w:val="0066531A"/>
    <w:rsid w:val="00672570"/>
    <w:rsid w:val="006729B9"/>
    <w:rsid w:val="00675920"/>
    <w:rsid w:val="006759D5"/>
    <w:rsid w:val="00676165"/>
    <w:rsid w:val="0068110F"/>
    <w:rsid w:val="00681910"/>
    <w:rsid w:val="00681ED6"/>
    <w:rsid w:val="0068471E"/>
    <w:rsid w:val="00692260"/>
    <w:rsid w:val="0069411B"/>
    <w:rsid w:val="006B4CE1"/>
    <w:rsid w:val="006B7C6B"/>
    <w:rsid w:val="006C2BAD"/>
    <w:rsid w:val="006C597B"/>
    <w:rsid w:val="006C65E0"/>
    <w:rsid w:val="006E58B5"/>
    <w:rsid w:val="006E5FF5"/>
    <w:rsid w:val="0070173D"/>
    <w:rsid w:val="00705987"/>
    <w:rsid w:val="00715FD4"/>
    <w:rsid w:val="007302EC"/>
    <w:rsid w:val="007451CD"/>
    <w:rsid w:val="00750EFB"/>
    <w:rsid w:val="007534D8"/>
    <w:rsid w:val="0075620D"/>
    <w:rsid w:val="00757499"/>
    <w:rsid w:val="00757BC5"/>
    <w:rsid w:val="007606C8"/>
    <w:rsid w:val="00770132"/>
    <w:rsid w:val="0077401E"/>
    <w:rsid w:val="007801EE"/>
    <w:rsid w:val="0078160F"/>
    <w:rsid w:val="00785CEA"/>
    <w:rsid w:val="0078635A"/>
    <w:rsid w:val="00786FBF"/>
    <w:rsid w:val="0079126F"/>
    <w:rsid w:val="007A2FF0"/>
    <w:rsid w:val="007A4965"/>
    <w:rsid w:val="007B1759"/>
    <w:rsid w:val="007B580D"/>
    <w:rsid w:val="007C036D"/>
    <w:rsid w:val="007C3F0D"/>
    <w:rsid w:val="007C7124"/>
    <w:rsid w:val="007D1D9C"/>
    <w:rsid w:val="007D1FF6"/>
    <w:rsid w:val="007F12BA"/>
    <w:rsid w:val="007F300E"/>
    <w:rsid w:val="007F477E"/>
    <w:rsid w:val="007F4FB3"/>
    <w:rsid w:val="0082395C"/>
    <w:rsid w:val="00836C86"/>
    <w:rsid w:val="00841B7D"/>
    <w:rsid w:val="00842FD0"/>
    <w:rsid w:val="0084613F"/>
    <w:rsid w:val="00850704"/>
    <w:rsid w:val="00854622"/>
    <w:rsid w:val="00867E28"/>
    <w:rsid w:val="00870D5A"/>
    <w:rsid w:val="00871076"/>
    <w:rsid w:val="00873193"/>
    <w:rsid w:val="008731A5"/>
    <w:rsid w:val="00873A02"/>
    <w:rsid w:val="00873EF4"/>
    <w:rsid w:val="008822F6"/>
    <w:rsid w:val="00884845"/>
    <w:rsid w:val="00885F2E"/>
    <w:rsid w:val="00887551"/>
    <w:rsid w:val="008924F2"/>
    <w:rsid w:val="008A5932"/>
    <w:rsid w:val="008A61CD"/>
    <w:rsid w:val="008A69A9"/>
    <w:rsid w:val="008A73DF"/>
    <w:rsid w:val="008B07D6"/>
    <w:rsid w:val="008E5994"/>
    <w:rsid w:val="008F4B32"/>
    <w:rsid w:val="00912AF5"/>
    <w:rsid w:val="00913270"/>
    <w:rsid w:val="00914502"/>
    <w:rsid w:val="009301AA"/>
    <w:rsid w:val="00941927"/>
    <w:rsid w:val="009432B6"/>
    <w:rsid w:val="0094648E"/>
    <w:rsid w:val="009550D4"/>
    <w:rsid w:val="00956071"/>
    <w:rsid w:val="00963E4B"/>
    <w:rsid w:val="00973619"/>
    <w:rsid w:val="009809B9"/>
    <w:rsid w:val="009819FB"/>
    <w:rsid w:val="009919F6"/>
    <w:rsid w:val="009A6D7D"/>
    <w:rsid w:val="009B7FFE"/>
    <w:rsid w:val="009C60A6"/>
    <w:rsid w:val="009C78F5"/>
    <w:rsid w:val="009D2634"/>
    <w:rsid w:val="009D4683"/>
    <w:rsid w:val="009E20C6"/>
    <w:rsid w:val="009E5B6C"/>
    <w:rsid w:val="009F2935"/>
    <w:rsid w:val="00A00992"/>
    <w:rsid w:val="00A0222E"/>
    <w:rsid w:val="00A1436E"/>
    <w:rsid w:val="00A156DE"/>
    <w:rsid w:val="00A32FA6"/>
    <w:rsid w:val="00A34E80"/>
    <w:rsid w:val="00A35EA3"/>
    <w:rsid w:val="00A40E54"/>
    <w:rsid w:val="00A414C1"/>
    <w:rsid w:val="00A42F60"/>
    <w:rsid w:val="00A44EC0"/>
    <w:rsid w:val="00A509A1"/>
    <w:rsid w:val="00A54E4F"/>
    <w:rsid w:val="00A56BF5"/>
    <w:rsid w:val="00A61B07"/>
    <w:rsid w:val="00A663CA"/>
    <w:rsid w:val="00A85899"/>
    <w:rsid w:val="00A8685C"/>
    <w:rsid w:val="00A94BF4"/>
    <w:rsid w:val="00AA77FE"/>
    <w:rsid w:val="00AB0882"/>
    <w:rsid w:val="00AC1960"/>
    <w:rsid w:val="00AC1FDC"/>
    <w:rsid w:val="00AC50B0"/>
    <w:rsid w:val="00AE0002"/>
    <w:rsid w:val="00AE75BA"/>
    <w:rsid w:val="00AF208B"/>
    <w:rsid w:val="00B166AC"/>
    <w:rsid w:val="00B27808"/>
    <w:rsid w:val="00B3306D"/>
    <w:rsid w:val="00B36857"/>
    <w:rsid w:val="00B44C53"/>
    <w:rsid w:val="00B56956"/>
    <w:rsid w:val="00B62685"/>
    <w:rsid w:val="00B70814"/>
    <w:rsid w:val="00B716B3"/>
    <w:rsid w:val="00B76294"/>
    <w:rsid w:val="00B82C7C"/>
    <w:rsid w:val="00B83D01"/>
    <w:rsid w:val="00B85F31"/>
    <w:rsid w:val="00B860E6"/>
    <w:rsid w:val="00B86173"/>
    <w:rsid w:val="00B87806"/>
    <w:rsid w:val="00B902F8"/>
    <w:rsid w:val="00B92C0A"/>
    <w:rsid w:val="00B96D03"/>
    <w:rsid w:val="00BA1C2E"/>
    <w:rsid w:val="00BA245B"/>
    <w:rsid w:val="00BA5092"/>
    <w:rsid w:val="00BB294D"/>
    <w:rsid w:val="00BB609E"/>
    <w:rsid w:val="00BD3582"/>
    <w:rsid w:val="00BD73D9"/>
    <w:rsid w:val="00BE6631"/>
    <w:rsid w:val="00BF0B94"/>
    <w:rsid w:val="00BF0C85"/>
    <w:rsid w:val="00C07261"/>
    <w:rsid w:val="00C13A05"/>
    <w:rsid w:val="00C23E7A"/>
    <w:rsid w:val="00C27E96"/>
    <w:rsid w:val="00C36C11"/>
    <w:rsid w:val="00C37E03"/>
    <w:rsid w:val="00C51C2A"/>
    <w:rsid w:val="00C531E8"/>
    <w:rsid w:val="00C572C4"/>
    <w:rsid w:val="00C70D90"/>
    <w:rsid w:val="00C80B24"/>
    <w:rsid w:val="00C82360"/>
    <w:rsid w:val="00C82B03"/>
    <w:rsid w:val="00C83811"/>
    <w:rsid w:val="00C871A9"/>
    <w:rsid w:val="00C90791"/>
    <w:rsid w:val="00CA0408"/>
    <w:rsid w:val="00CA0934"/>
    <w:rsid w:val="00CA0B15"/>
    <w:rsid w:val="00CB0BB8"/>
    <w:rsid w:val="00CB10D9"/>
    <w:rsid w:val="00CB1ECC"/>
    <w:rsid w:val="00CB31B5"/>
    <w:rsid w:val="00CB3EF7"/>
    <w:rsid w:val="00CB5FD6"/>
    <w:rsid w:val="00CB6128"/>
    <w:rsid w:val="00CC4451"/>
    <w:rsid w:val="00CC48F6"/>
    <w:rsid w:val="00CC4FFE"/>
    <w:rsid w:val="00CC7C62"/>
    <w:rsid w:val="00CD2322"/>
    <w:rsid w:val="00CD2AEA"/>
    <w:rsid w:val="00CD3F1A"/>
    <w:rsid w:val="00CE37E4"/>
    <w:rsid w:val="00CE59FA"/>
    <w:rsid w:val="00CE5BE6"/>
    <w:rsid w:val="00CF0776"/>
    <w:rsid w:val="00D064B6"/>
    <w:rsid w:val="00D07690"/>
    <w:rsid w:val="00D14458"/>
    <w:rsid w:val="00D1600E"/>
    <w:rsid w:val="00D1744B"/>
    <w:rsid w:val="00D2518B"/>
    <w:rsid w:val="00D3594B"/>
    <w:rsid w:val="00D374D5"/>
    <w:rsid w:val="00D43ABA"/>
    <w:rsid w:val="00D4612B"/>
    <w:rsid w:val="00D52BE0"/>
    <w:rsid w:val="00D541C1"/>
    <w:rsid w:val="00D64B72"/>
    <w:rsid w:val="00D6690C"/>
    <w:rsid w:val="00D7276C"/>
    <w:rsid w:val="00D73D00"/>
    <w:rsid w:val="00D80E1A"/>
    <w:rsid w:val="00D866A5"/>
    <w:rsid w:val="00D916C0"/>
    <w:rsid w:val="00D952E0"/>
    <w:rsid w:val="00D953F5"/>
    <w:rsid w:val="00D963F7"/>
    <w:rsid w:val="00DA1AC9"/>
    <w:rsid w:val="00DA4B52"/>
    <w:rsid w:val="00DB5636"/>
    <w:rsid w:val="00DB726F"/>
    <w:rsid w:val="00DB79ED"/>
    <w:rsid w:val="00DC6AFD"/>
    <w:rsid w:val="00DD694B"/>
    <w:rsid w:val="00DE3356"/>
    <w:rsid w:val="00DE4664"/>
    <w:rsid w:val="00DF14E8"/>
    <w:rsid w:val="00E03B1E"/>
    <w:rsid w:val="00E1729D"/>
    <w:rsid w:val="00E22B7D"/>
    <w:rsid w:val="00E241AA"/>
    <w:rsid w:val="00E34917"/>
    <w:rsid w:val="00E37C50"/>
    <w:rsid w:val="00E5584D"/>
    <w:rsid w:val="00E86109"/>
    <w:rsid w:val="00E97B5C"/>
    <w:rsid w:val="00EA2691"/>
    <w:rsid w:val="00EA38BF"/>
    <w:rsid w:val="00EB287D"/>
    <w:rsid w:val="00EB3819"/>
    <w:rsid w:val="00EB3F12"/>
    <w:rsid w:val="00EB7DBD"/>
    <w:rsid w:val="00EC6F65"/>
    <w:rsid w:val="00EC7B9D"/>
    <w:rsid w:val="00EE221C"/>
    <w:rsid w:val="00EE303A"/>
    <w:rsid w:val="00EE4B8A"/>
    <w:rsid w:val="00EE4F06"/>
    <w:rsid w:val="00EF13CF"/>
    <w:rsid w:val="00EF18FB"/>
    <w:rsid w:val="00EF27F6"/>
    <w:rsid w:val="00EF5301"/>
    <w:rsid w:val="00F0543A"/>
    <w:rsid w:val="00F17776"/>
    <w:rsid w:val="00F23373"/>
    <w:rsid w:val="00F33105"/>
    <w:rsid w:val="00F4791F"/>
    <w:rsid w:val="00F50B5B"/>
    <w:rsid w:val="00F52319"/>
    <w:rsid w:val="00F53174"/>
    <w:rsid w:val="00F57D39"/>
    <w:rsid w:val="00F81F0C"/>
    <w:rsid w:val="00F83014"/>
    <w:rsid w:val="00F8544C"/>
    <w:rsid w:val="00FA4ACF"/>
    <w:rsid w:val="00FA581C"/>
    <w:rsid w:val="00FA60D6"/>
    <w:rsid w:val="00FC0C8F"/>
    <w:rsid w:val="00FC7A7A"/>
    <w:rsid w:val="00FD06CF"/>
    <w:rsid w:val="00FD7DB5"/>
    <w:rsid w:val="00FE7A96"/>
    <w:rsid w:val="00FF243D"/>
    <w:rsid w:val="00FF40E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B1,Body Bullet,Bullet 1,Bullet for no #'s,Bulleted Text,BulletsLevel1,Colorful List - Accent 11,Figure_name,Heading2,List Paragraph 1,List bullet,Ref,Table Number Paragraph,Use Case List Paragraph,b1"/>
    <w:basedOn w:val="Normal"/>
    <w:link w:val="ListParagraphChar"/>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D07690"/>
    <w:pPr>
      <w:spacing w:after="0" w:line="240" w:lineRule="auto"/>
      <w:jc w:val="center"/>
    </w:pPr>
    <w:rPr>
      <w:rFonts w:ascii="Arial" w:eastAsia="Times New Roman" w:hAnsi="Arial" w:cs="Times New Roman"/>
      <w:sz w:val="24"/>
      <w:szCs w:val="20"/>
      <w:lang w:val="en-GB" w:eastAsia="en-IN"/>
    </w:rPr>
  </w:style>
  <w:style w:type="character" w:customStyle="1" w:styleId="TitleChar">
    <w:name w:val="Title Char"/>
    <w:basedOn w:val="DefaultParagraphFont"/>
    <w:link w:val="Title"/>
    <w:rsid w:val="00D07690"/>
    <w:rPr>
      <w:rFonts w:ascii="Arial" w:eastAsia="Times New Roman" w:hAnsi="Arial" w:cs="Times New Roman"/>
      <w:sz w:val="24"/>
      <w:szCs w:val="20"/>
      <w:lang w:val="en-GB" w:eastAsia="en-IN"/>
    </w:rPr>
  </w:style>
  <w:style w:type="character" w:customStyle="1" w:styleId="ListParagraphChar">
    <w:name w:val="List Paragraph Char"/>
    <w:aliases w:val="B1 Char,Body Bullet Char,Bullet 1 Char,Bullet for no #'s Char,Bulleted Text Char,BulletsLevel1 Char,Colorful List - Accent 11 Char,Heading2 Char,List Paragraph 1 Char,List bullet Char,Ref Char,Use Case List Paragraph Char,b1 Char"/>
    <w:link w:val="ListParagraph"/>
    <w:uiPriority w:val="34"/>
    <w:rsid w:val="009C60A6"/>
  </w:style>
  <w:style w:type="character" w:styleId="CommentReference">
    <w:name w:val="annotation reference"/>
    <w:basedOn w:val="DefaultParagraphFont"/>
    <w:uiPriority w:val="99"/>
    <w:semiHidden/>
    <w:unhideWhenUsed/>
    <w:rsid w:val="005C24A3"/>
    <w:rPr>
      <w:sz w:val="16"/>
      <w:szCs w:val="16"/>
    </w:rPr>
  </w:style>
  <w:style w:type="paragraph" w:styleId="CommentText">
    <w:name w:val="annotation text"/>
    <w:basedOn w:val="Normal"/>
    <w:link w:val="CommentTextChar"/>
    <w:uiPriority w:val="99"/>
    <w:semiHidden/>
    <w:unhideWhenUsed/>
    <w:rsid w:val="005C24A3"/>
    <w:pPr>
      <w:spacing w:line="240" w:lineRule="auto"/>
    </w:pPr>
    <w:rPr>
      <w:sz w:val="20"/>
      <w:szCs w:val="20"/>
    </w:rPr>
  </w:style>
  <w:style w:type="character" w:customStyle="1" w:styleId="CommentTextChar">
    <w:name w:val="Comment Text Char"/>
    <w:basedOn w:val="DefaultParagraphFont"/>
    <w:link w:val="CommentText"/>
    <w:uiPriority w:val="99"/>
    <w:semiHidden/>
    <w:rsid w:val="005C24A3"/>
    <w:rPr>
      <w:sz w:val="20"/>
      <w:szCs w:val="20"/>
    </w:rPr>
  </w:style>
  <w:style w:type="paragraph" w:styleId="CommentSubject">
    <w:name w:val="annotation subject"/>
    <w:basedOn w:val="CommentText"/>
    <w:next w:val="CommentText"/>
    <w:link w:val="CommentSubjectChar"/>
    <w:uiPriority w:val="99"/>
    <w:semiHidden/>
    <w:unhideWhenUsed/>
    <w:rsid w:val="005C24A3"/>
    <w:rPr>
      <w:b/>
      <w:bCs/>
    </w:rPr>
  </w:style>
  <w:style w:type="character" w:customStyle="1" w:styleId="CommentSubjectChar">
    <w:name w:val="Comment Subject Char"/>
    <w:basedOn w:val="CommentTextChar"/>
    <w:link w:val="CommentSubject"/>
    <w:uiPriority w:val="99"/>
    <w:semiHidden/>
    <w:rsid w:val="005C24A3"/>
    <w:rPr>
      <w:b/>
      <w:bCs/>
      <w:sz w:val="20"/>
      <w:szCs w:val="20"/>
    </w:rPr>
  </w:style>
  <w:style w:type="character" w:customStyle="1" w:styleId="rvts50">
    <w:name w:val="rvts50"/>
    <w:basedOn w:val="DefaultParagraphFont"/>
    <w:rsid w:val="00F8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gif" /><Relationship Id="rId12" Type="http://schemas.openxmlformats.org/officeDocument/2006/relationships/image" Target="media/image8.png" /><Relationship Id="rId13" Type="http://schemas.openxmlformats.org/officeDocument/2006/relationships/image" Target="media/image9.gif"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gif" /><Relationship Id="rId18" Type="http://schemas.openxmlformats.org/officeDocument/2006/relationships/image" Target="media/image14.gif"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https://rdxfootmark.naukri.com/v2/track/openCv?trackingInfo=0289fee8688a502c944922c58c4892a7134f530e18705c4458440321091b5b581b0017041243585c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gif" /><Relationship Id="rId9" Type="http://schemas.openxmlformats.org/officeDocument/2006/relationships/image" Target="media/image5.png" /></Relationships>
</file>

<file path=word/_rels/numbering.xml.rels>&#65279;<?xml version="1.0" encoding="utf-8" standalone="yes"?><Relationships xmlns="http://schemas.openxmlformats.org/package/2006/relationships"><Relationship Id="rId1" Type="http://schemas.openxmlformats.org/officeDocument/2006/relationships/image" Target="media/image21.png" /><Relationship Id="rId10" Type="http://schemas.openxmlformats.org/officeDocument/2006/relationships/image" Target="media/image25.png" /><Relationship Id="rId2" Type="http://schemas.openxmlformats.org/officeDocument/2006/relationships/image" Target="media/image22.png" /><Relationship Id="rId3" Type="http://schemas.openxmlformats.org/officeDocument/2006/relationships/image" Target="media/image15.png" /><Relationship Id="rId4" Type="http://schemas.openxmlformats.org/officeDocument/2006/relationships/image" Target="media/image17.png" /><Relationship Id="rId5" Type="http://schemas.openxmlformats.org/officeDocument/2006/relationships/image" Target="media/image12.png" /><Relationship Id="rId6" Type="http://schemas.openxmlformats.org/officeDocument/2006/relationships/image" Target="media/image8.png" /><Relationship Id="rId7" Type="http://schemas.openxmlformats.org/officeDocument/2006/relationships/image" Target="media/image23.png" /><Relationship Id="rId8" Type="http://schemas.openxmlformats.org/officeDocument/2006/relationships/image" Target="media/image24.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3BB4-EBCB-4BBC-AD6E-3872EE42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Info Edge (India) Limited</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Akash Kaushik</cp:lastModifiedBy>
  <cp:revision>2</cp:revision>
  <cp:lastPrinted>2020-02-17T08:52:00Z</cp:lastPrinted>
  <dcterms:created xsi:type="dcterms:W3CDTF">2020-02-18T07:08:00Z</dcterms:created>
  <dcterms:modified xsi:type="dcterms:W3CDTF">2020-02-18T07:08:00Z</dcterms:modified>
</cp:coreProperties>
</file>