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35152">
      <w:pPr>
        <w:tabs>
          <w:tab w:val="center" w:pos="1375"/>
          <w:tab w:val="center" w:pos="4861"/>
          <w:tab w:val="right" w:pos="10051"/>
        </w:tabs>
        <w:spacing w:after="0" w:line="259" w:lineRule="auto"/>
        <w:ind w:left="0" w:right="-694" w:firstLine="0"/>
        <w:jc w:val="left"/>
      </w:pPr>
      <w:bookmarkStart w:id="0" w:name="_GoBack"/>
      <w:bookmarkEnd w:id="0"/>
      <w:r>
        <w:tab/>
      </w:r>
      <w:r>
        <w:rPr>
          <w:sz w:val="48"/>
          <w:u w:val="single" w:color="000000"/>
        </w:rPr>
        <w:t>RESUME</w:t>
      </w:r>
      <w:r>
        <w:rPr>
          <w:sz w:val="48"/>
        </w:rPr>
        <w:t xml:space="preserve"> </w:t>
      </w:r>
      <w:r>
        <w:rPr>
          <w:sz w:val="48"/>
        </w:rPr>
        <w:tab/>
        <w:t xml:space="preserve">                       </w:t>
      </w:r>
      <w:r>
        <w:rPr>
          <w:sz w:val="48"/>
        </w:rPr>
        <w:tab/>
      </w:r>
      <w:r>
        <w:rPr>
          <w:noProof/>
        </w:rPr>
        <w:drawing>
          <wp:inline distT="0" distB="0" distL="0" distR="0">
            <wp:extent cx="853440" cy="106807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765462985" name="Picture 16"/>
                    <pic:cNvPicPr/>
                  </pic:nvPicPr>
                  <pic:blipFill>
                    <a:blip xmlns:r="http://schemas.openxmlformats.org/officeDocument/2006/relationships" r:embed="rId4"/>
                    <a:stretch>
                      <a:fillRect/>
                    </a:stretch>
                  </pic:blipFill>
                  <pic:spPr>
                    <a:xfrm>
                      <a:off x="0" y="0"/>
                      <a:ext cx="853440" cy="1068070"/>
                    </a:xfrm>
                    <a:prstGeom prst="rect">
                      <a:avLst/>
                    </a:prstGeom>
                  </pic:spPr>
                </pic:pic>
              </a:graphicData>
            </a:graphic>
          </wp:inline>
        </w:drawing>
      </w:r>
      <w:r>
        <w:rPr>
          <w:sz w:val="48"/>
        </w:rPr>
        <w:t xml:space="preserve">        </w:t>
      </w:r>
    </w:p>
    <w:p w:rsidR="00E35152">
      <w:pPr>
        <w:spacing w:after="0" w:line="259" w:lineRule="auto"/>
        <w:ind w:left="540" w:firstLine="0"/>
        <w:jc w:val="left"/>
      </w:pPr>
      <w:r>
        <w:rPr>
          <w:sz w:val="40"/>
        </w:rPr>
        <w:t>Devesh</w:t>
      </w:r>
      <w:r>
        <w:rPr>
          <w:sz w:val="40"/>
        </w:rPr>
        <w:t xml:space="preserve"> </w:t>
      </w:r>
      <w:r>
        <w:rPr>
          <w:sz w:val="40"/>
        </w:rPr>
        <w:t>Gawade</w:t>
      </w:r>
      <w:r>
        <w:rPr>
          <w:sz w:val="24"/>
        </w:rPr>
        <w:t xml:space="preserve"> </w:t>
      </w:r>
    </w:p>
    <w:p w:rsidR="00E35152">
      <w:r>
        <w:t xml:space="preserve">Flat No.208, A Wing, Sai Residency, </w:t>
      </w:r>
    </w:p>
    <w:p w:rsidR="00E35152">
      <w:r>
        <w:t xml:space="preserve">Sector No.7, Plot No. 84/1, </w:t>
      </w:r>
      <w:r>
        <w:t>Indrayani</w:t>
      </w:r>
      <w:r>
        <w:t xml:space="preserve"> Nagar, </w:t>
      </w:r>
      <w:r>
        <w:t>Bhosari</w:t>
      </w:r>
      <w:r>
        <w:t xml:space="preserve">, Pune – 411026 </w:t>
      </w:r>
    </w:p>
    <w:p w:rsidR="00E35152">
      <w:pPr>
        <w:ind w:right="1617"/>
      </w:pPr>
      <w:r>
        <w:t>E Mail: -</w:t>
      </w:r>
      <w:r>
        <w:rPr>
          <w:color w:val="0000FF"/>
          <w:u w:val="single" w:color="0000FF"/>
        </w:rPr>
        <w:t>deveshgawde123@gmail.com</w:t>
      </w:r>
      <w:r>
        <w:t>; devesh_gawade@rediffmail.com; Mobile: - +91 9923201734</w:t>
      </w:r>
      <w:r>
        <w:rPr>
          <w:b/>
          <w:color w:val="808080"/>
          <w:sz w:val="20"/>
        </w:rPr>
        <w:t xml:space="preserve"> </w:t>
      </w:r>
    </w:p>
    <w:p w:rsidR="00E35152">
      <w:pPr>
        <w:spacing w:after="68" w:line="259" w:lineRule="auto"/>
        <w:ind w:left="511" w:right="-24" w:firstLine="0"/>
        <w:jc w:val="left"/>
      </w:pPr>
      <w:r>
        <w:rPr>
          <w:noProof/>
        </w:rPr>
        <mc:AlternateContent>
          <mc:Choice Requires="wpg">
            <w:drawing>
              <wp:inline distT="0" distB="0" distL="0" distR="0">
                <wp:extent cx="5632450" cy="9144"/>
                <wp:effectExtent l="0" t="0" r="0" b="0"/>
                <wp:docPr id="8517" name="Group 8517"/>
                <wp:cNvGraphicFramePr/>
                <a:graphic xmlns:a="http://schemas.openxmlformats.org/drawingml/2006/main">
                  <a:graphicData uri="http://schemas.microsoft.com/office/word/2010/wordprocessingGroup">
                    <wpg:wgp xmlns:wpg="http://schemas.microsoft.com/office/word/2010/wordprocessingGroup">
                      <wpg:cNvGrpSpPr/>
                      <wpg:grpSpPr>
                        <a:xfrm>
                          <a:off x="0" y="0"/>
                          <a:ext cx="5632450" cy="9144"/>
                          <a:chOff x="0" y="0"/>
                          <a:chExt cx="5632450" cy="9144"/>
                        </a:xfrm>
                      </wpg:grpSpPr>
                      <wps:wsp xmlns:wps="http://schemas.microsoft.com/office/word/2010/wordprocessingShape">
                        <wps:cNvPr id="9038" name="Shape 9038"/>
                        <wps:cNvSpPr/>
                        <wps:spPr>
                          <a:xfrm>
                            <a:off x="0" y="0"/>
                            <a:ext cx="5632450" cy="9144"/>
                          </a:xfrm>
                          <a:custGeom>
                            <a:avLst/>
                            <a:gdLst/>
                            <a:rect l="0" t="0" r="0" b="0"/>
                            <a:pathLst>
                              <a:path fill="norm" h="9144" w="5632450" stroke="1">
                                <a:moveTo>
                                  <a:pt x="0" y="0"/>
                                </a:moveTo>
                                <a:lnTo>
                                  <a:pt x="5632450" y="0"/>
                                </a:lnTo>
                                <a:lnTo>
                                  <a:pt x="5632450"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i1025" style="width:443.5pt;height:0.72pt;mso-position-horizontal-relative:char;mso-position-vertical-relative:line" coordsize="56324,91">
                <v:shape id="_x0000_s1026" style="width:56324;height:91;position:absolute" coordsize="5632450,9144" path="m,l5632450,l5632450,9144l,9144l,e" filled="t" fillcolor="black" stroked="f" strokecolor="black">
                  <v:stroke joinstyle="miter" endcap="flat" opacity="0"/>
                </v:shape>
                <w10:wrap type="none"/>
              </v:group>
            </w:pict>
          </mc:Fallback>
        </mc:AlternateContent>
      </w:r>
    </w:p>
    <w:p w:rsidR="00E35152">
      <w:pPr>
        <w:spacing w:after="0" w:line="259" w:lineRule="auto"/>
        <w:ind w:left="540" w:firstLine="0"/>
        <w:jc w:val="left"/>
      </w:pPr>
      <w:r>
        <w:rPr>
          <w:b/>
          <w:color w:val="808080"/>
          <w:sz w:val="20"/>
        </w:rPr>
        <w:t xml:space="preserve"> </w:t>
      </w:r>
      <w:r>
        <w:rPr>
          <w:b/>
          <w:color w:val="0000FF"/>
          <w:sz w:val="24"/>
        </w:rPr>
        <w:t>OBJECTIVE :</w:t>
      </w:r>
      <w:r>
        <w:rPr>
          <w:b/>
          <w:color w:val="0000FF"/>
          <w:sz w:val="24"/>
        </w:rPr>
        <w:t xml:space="preserve"> </w:t>
      </w:r>
    </w:p>
    <w:p w:rsidR="00E35152">
      <w:pPr>
        <w:spacing w:after="144" w:line="259" w:lineRule="auto"/>
        <w:ind w:left="511" w:right="-24" w:firstLine="0"/>
        <w:jc w:val="left"/>
      </w:pPr>
      <w:r>
        <w:rPr>
          <w:noProof/>
        </w:rPr>
        <mc:AlternateContent>
          <mc:Choice Requires="wpg">
            <w:drawing>
              <wp:inline distT="0" distB="0" distL="0" distR="0">
                <wp:extent cx="5632450" cy="9144"/>
                <wp:effectExtent l="0" t="0" r="0" b="0"/>
                <wp:docPr id="8518" name="Group 8518"/>
                <wp:cNvGraphicFramePr/>
                <a:graphic xmlns:a="http://schemas.openxmlformats.org/drawingml/2006/main">
                  <a:graphicData uri="http://schemas.microsoft.com/office/word/2010/wordprocessingGroup">
                    <wpg:wgp xmlns:wpg="http://schemas.microsoft.com/office/word/2010/wordprocessingGroup">
                      <wpg:cNvGrpSpPr/>
                      <wpg:grpSpPr>
                        <a:xfrm>
                          <a:off x="0" y="0"/>
                          <a:ext cx="5632450" cy="9144"/>
                          <a:chOff x="0" y="0"/>
                          <a:chExt cx="5632450" cy="9144"/>
                        </a:xfrm>
                      </wpg:grpSpPr>
                      <wps:wsp xmlns:wps="http://schemas.microsoft.com/office/word/2010/wordprocessingShape">
                        <wps:cNvPr id="9040" name="Shape 9040"/>
                        <wps:cNvSpPr/>
                        <wps:spPr>
                          <a:xfrm>
                            <a:off x="0" y="0"/>
                            <a:ext cx="5632450" cy="9144"/>
                          </a:xfrm>
                          <a:custGeom>
                            <a:avLst/>
                            <a:gdLst/>
                            <a:rect l="0" t="0" r="0" b="0"/>
                            <a:pathLst>
                              <a:path fill="norm" h="9144" w="5632450" stroke="1">
                                <a:moveTo>
                                  <a:pt x="0" y="0"/>
                                </a:moveTo>
                                <a:lnTo>
                                  <a:pt x="5632450" y="0"/>
                                </a:lnTo>
                                <a:lnTo>
                                  <a:pt x="5632450"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i1027" style="width:443.5pt;height:0.72pt;mso-position-horizontal-relative:char;mso-position-vertical-relative:line" coordsize="56324,91">
                <v:shape id="_x0000_s1028" style="width:56324;height:91;position:absolute" coordsize="5632450,9144" path="m,l5632450,l5632450,9144l,9144l,e" filled="t" fillcolor="black" stroked="f" strokecolor="black">
                  <v:stroke joinstyle="miter" endcap="flat" opacity="0"/>
                </v:shape>
                <w10:wrap type="none"/>
              </v:group>
            </w:pict>
          </mc:Fallback>
        </mc:AlternateContent>
      </w:r>
    </w:p>
    <w:p w:rsidR="00E35152">
      <w:pPr>
        <w:spacing w:after="163" w:line="242" w:lineRule="auto"/>
        <w:ind w:left="540" w:firstLine="0"/>
        <w:jc w:val="left"/>
      </w:pPr>
      <w:r>
        <w:t xml:space="preserve">To secure a challenging Supply Chain/Project management position with a dynamic and exciting organization where my knowledge, experience and skills will contribute towards the growth and success of the organization </w:t>
      </w:r>
      <w:r>
        <w:rPr>
          <w:sz w:val="24"/>
        </w:rPr>
        <w:t xml:space="preserve">&amp; </w:t>
      </w:r>
      <w:r>
        <w:t>to become excellent customer focused Project/SCM manager, fulfilling managements aspiration of executing quality project at planned schedule with optimum cost.</w:t>
      </w:r>
      <w:r>
        <w:rPr>
          <w:sz w:val="24"/>
        </w:rPr>
        <w:t xml:space="preserve"> </w:t>
      </w:r>
    </w:p>
    <w:p w:rsidR="00E35152">
      <w:pPr>
        <w:spacing w:after="0" w:line="259" w:lineRule="auto"/>
        <w:ind w:left="535"/>
        <w:jc w:val="left"/>
      </w:pPr>
      <w:r>
        <w:rPr>
          <w:b/>
          <w:color w:val="0000FF"/>
          <w:sz w:val="24"/>
          <w:u w:val="single" w:color="0000FF"/>
        </w:rPr>
        <w:t xml:space="preserve">CORE </w:t>
      </w:r>
      <w:r>
        <w:rPr>
          <w:b/>
          <w:color w:val="0000FF"/>
          <w:sz w:val="24"/>
          <w:u w:val="single" w:color="0000FF"/>
        </w:rPr>
        <w:t>COMPETIENCIES</w:t>
      </w:r>
      <w:r>
        <w:rPr>
          <w:color w:val="0000FF"/>
          <w:sz w:val="28"/>
          <w:u w:val="single" w:color="0000FF"/>
        </w:rPr>
        <w:t xml:space="preserve"> :</w:t>
      </w:r>
      <w:r>
        <w:rPr>
          <w:color w:val="0000FF"/>
          <w:sz w:val="28"/>
        </w:rPr>
        <w:t xml:space="preserve"> </w:t>
      </w:r>
    </w:p>
    <w:p w:rsidR="00E35152">
      <w:pPr>
        <w:spacing w:after="0" w:line="259" w:lineRule="auto"/>
        <w:ind w:left="540" w:firstLine="0"/>
        <w:jc w:val="left"/>
      </w:pPr>
      <w:r>
        <w:t xml:space="preserve"> </w:t>
      </w:r>
    </w:p>
    <w:tbl>
      <w:tblPr>
        <w:tblStyle w:val="TableGrid"/>
        <w:tblW w:w="9198" w:type="dxa"/>
        <w:tblInd w:w="434" w:type="dxa"/>
        <w:tblCellMar>
          <w:top w:w="55" w:type="dxa"/>
          <w:left w:w="106" w:type="dxa"/>
          <w:right w:w="57" w:type="dxa"/>
        </w:tblCellMar>
        <w:tblLook w:val="04A0"/>
      </w:tblPr>
      <w:tblGrid>
        <w:gridCol w:w="3149"/>
        <w:gridCol w:w="2909"/>
        <w:gridCol w:w="3140"/>
      </w:tblGrid>
      <w:tr>
        <w:tblPrEx>
          <w:tblW w:w="9198" w:type="dxa"/>
          <w:tblInd w:w="434" w:type="dxa"/>
          <w:tblCellMar>
            <w:top w:w="55" w:type="dxa"/>
            <w:left w:w="106" w:type="dxa"/>
            <w:right w:w="57" w:type="dxa"/>
          </w:tblCellMar>
          <w:tblLook w:val="04A0"/>
        </w:tblPrEx>
        <w:trPr>
          <w:trHeight w:val="833"/>
        </w:trPr>
        <w:tc>
          <w:tcPr>
            <w:tcW w:w="3149" w:type="dxa"/>
            <w:tcBorders>
              <w:top w:val="double" w:sz="4" w:space="0" w:color="000000"/>
              <w:left w:val="double" w:sz="4" w:space="0" w:color="000000"/>
              <w:bottom w:val="double" w:sz="4" w:space="0" w:color="000000"/>
              <w:right w:val="double" w:sz="4" w:space="0" w:color="000000"/>
            </w:tcBorders>
            <w:shd w:val="clear" w:color="auto" w:fill="E6E6E6"/>
          </w:tcPr>
          <w:p w:rsidR="00E35152">
            <w:pPr>
              <w:spacing w:after="0" w:line="259" w:lineRule="auto"/>
              <w:ind w:left="0" w:right="4" w:firstLine="0"/>
              <w:jc w:val="left"/>
            </w:pPr>
            <w:r>
              <w:t xml:space="preserve">Purchase/VD/SCM/Material Management/ Logistics / Inventory Control </w:t>
            </w:r>
          </w:p>
        </w:tc>
        <w:tc>
          <w:tcPr>
            <w:tcW w:w="2909" w:type="dxa"/>
            <w:tcBorders>
              <w:top w:val="double" w:sz="4" w:space="0" w:color="000000"/>
              <w:left w:val="double" w:sz="4" w:space="0" w:color="000000"/>
              <w:bottom w:val="double" w:sz="4" w:space="0" w:color="000000"/>
              <w:right w:val="double" w:sz="4" w:space="0" w:color="000000"/>
            </w:tcBorders>
            <w:shd w:val="clear" w:color="auto" w:fill="E6E6E6"/>
          </w:tcPr>
          <w:p w:rsidR="00E35152">
            <w:pPr>
              <w:spacing w:after="0" w:line="259" w:lineRule="auto"/>
              <w:ind w:left="2" w:firstLine="0"/>
            </w:pPr>
            <w:r>
              <w:t xml:space="preserve">Capex/Material </w:t>
            </w:r>
            <w:r w:rsidR="00364596">
              <w:t xml:space="preserve">Procurement &amp; Facilities Installation </w:t>
            </w:r>
          </w:p>
        </w:tc>
        <w:tc>
          <w:tcPr>
            <w:tcW w:w="3140" w:type="dxa"/>
            <w:tcBorders>
              <w:top w:val="double" w:sz="4" w:space="0" w:color="000000"/>
              <w:left w:val="double" w:sz="4" w:space="0" w:color="000000"/>
              <w:bottom w:val="double" w:sz="4" w:space="0" w:color="000000"/>
              <w:right w:val="double" w:sz="4" w:space="0" w:color="000000"/>
            </w:tcBorders>
            <w:shd w:val="clear" w:color="auto" w:fill="E6E6E6"/>
          </w:tcPr>
          <w:p w:rsidR="00E35152">
            <w:pPr>
              <w:spacing w:after="0" w:line="259" w:lineRule="auto"/>
              <w:ind w:left="4" w:firstLine="0"/>
              <w:jc w:val="left"/>
            </w:pPr>
            <w:r>
              <w:t xml:space="preserve">Evaluation &amp; Selection of </w:t>
            </w:r>
          </w:p>
          <w:p w:rsidR="00E35152">
            <w:pPr>
              <w:spacing w:after="0" w:line="259" w:lineRule="auto"/>
              <w:ind w:left="4" w:firstLine="0"/>
              <w:jc w:val="left"/>
            </w:pPr>
            <w:r>
              <w:t xml:space="preserve">Vendor </w:t>
            </w:r>
          </w:p>
          <w:p w:rsidR="00E35152">
            <w:pPr>
              <w:spacing w:after="0" w:line="259" w:lineRule="auto"/>
              <w:ind w:left="4" w:firstLine="0"/>
              <w:jc w:val="left"/>
            </w:pPr>
            <w:r>
              <w:t xml:space="preserve">/Supplier/Contractor/Consultant </w:t>
            </w:r>
          </w:p>
        </w:tc>
      </w:tr>
      <w:tr>
        <w:tblPrEx>
          <w:tblW w:w="9198" w:type="dxa"/>
          <w:tblInd w:w="434" w:type="dxa"/>
          <w:tblCellMar>
            <w:top w:w="55" w:type="dxa"/>
            <w:left w:w="106" w:type="dxa"/>
            <w:right w:w="57" w:type="dxa"/>
          </w:tblCellMar>
          <w:tblLook w:val="04A0"/>
        </w:tblPrEx>
        <w:trPr>
          <w:trHeight w:val="836"/>
        </w:trPr>
        <w:tc>
          <w:tcPr>
            <w:tcW w:w="3149" w:type="dxa"/>
            <w:tcBorders>
              <w:top w:val="double" w:sz="4" w:space="0" w:color="000000"/>
              <w:left w:val="double" w:sz="4" w:space="0" w:color="000000"/>
              <w:bottom w:val="double" w:sz="4" w:space="0" w:color="000000"/>
              <w:right w:val="double" w:sz="4" w:space="0" w:color="000000"/>
            </w:tcBorders>
            <w:shd w:val="clear" w:color="auto" w:fill="E6E6E6"/>
          </w:tcPr>
          <w:p w:rsidR="00E35152">
            <w:pPr>
              <w:spacing w:after="0" w:line="259" w:lineRule="auto"/>
              <w:ind w:left="0" w:firstLine="0"/>
              <w:jc w:val="left"/>
            </w:pPr>
            <w:r>
              <w:t xml:space="preserve">Warehousing/ </w:t>
            </w:r>
          </w:p>
          <w:p w:rsidR="00E35152">
            <w:pPr>
              <w:spacing w:after="0" w:line="259" w:lineRule="auto"/>
              <w:ind w:left="0" w:firstLine="0"/>
              <w:jc w:val="left"/>
            </w:pPr>
            <w:r>
              <w:t xml:space="preserve">KANABN/Transportation/Line </w:t>
            </w:r>
          </w:p>
          <w:p w:rsidR="00E35152">
            <w:pPr>
              <w:spacing w:after="0" w:line="259" w:lineRule="auto"/>
              <w:ind w:left="0" w:firstLine="0"/>
              <w:jc w:val="left"/>
            </w:pPr>
            <w:r>
              <w:t xml:space="preserve">Feeding </w:t>
            </w:r>
          </w:p>
        </w:tc>
        <w:tc>
          <w:tcPr>
            <w:tcW w:w="2909" w:type="dxa"/>
            <w:tcBorders>
              <w:top w:val="double" w:sz="4" w:space="0" w:color="000000"/>
              <w:left w:val="double" w:sz="4" w:space="0" w:color="000000"/>
              <w:bottom w:val="double" w:sz="4" w:space="0" w:color="000000"/>
              <w:right w:val="double" w:sz="4" w:space="0" w:color="000000"/>
            </w:tcBorders>
            <w:shd w:val="clear" w:color="auto" w:fill="E6E6E6"/>
          </w:tcPr>
          <w:p w:rsidR="00E35152">
            <w:pPr>
              <w:spacing w:after="0" w:line="259" w:lineRule="auto"/>
              <w:ind w:left="2" w:firstLine="0"/>
              <w:jc w:val="left"/>
            </w:pPr>
            <w:r>
              <w:t>FIFO/ 3PL/ Milk</w:t>
            </w:r>
            <w:r w:rsidR="00AF27C1">
              <w:t xml:space="preserve"> </w:t>
            </w:r>
            <w:r>
              <w:t xml:space="preserve">run / 5'S'/ </w:t>
            </w:r>
          </w:p>
          <w:p w:rsidR="00E35152">
            <w:pPr>
              <w:spacing w:after="0" w:line="259" w:lineRule="auto"/>
              <w:ind w:left="2" w:firstLine="0"/>
              <w:jc w:val="left"/>
            </w:pPr>
            <w:r>
              <w:t xml:space="preserve">Import-Export/ Reverse </w:t>
            </w:r>
          </w:p>
          <w:p w:rsidR="00E35152">
            <w:pPr>
              <w:spacing w:after="0" w:line="259" w:lineRule="auto"/>
              <w:ind w:left="2" w:firstLine="0"/>
              <w:jc w:val="left"/>
            </w:pPr>
            <w:r>
              <w:t xml:space="preserve">Logistics </w:t>
            </w:r>
          </w:p>
        </w:tc>
        <w:tc>
          <w:tcPr>
            <w:tcW w:w="3140" w:type="dxa"/>
            <w:tcBorders>
              <w:top w:val="double" w:sz="4" w:space="0" w:color="000000"/>
              <w:left w:val="double" w:sz="4" w:space="0" w:color="000000"/>
              <w:bottom w:val="double" w:sz="4" w:space="0" w:color="000000"/>
              <w:right w:val="double" w:sz="4" w:space="0" w:color="000000"/>
            </w:tcBorders>
            <w:shd w:val="clear" w:color="auto" w:fill="E6E6E6"/>
          </w:tcPr>
          <w:p w:rsidR="00E35152">
            <w:pPr>
              <w:spacing w:after="0" w:line="259" w:lineRule="auto"/>
              <w:ind w:left="4" w:firstLine="0"/>
              <w:jc w:val="left"/>
            </w:pPr>
            <w:r>
              <w:t xml:space="preserve">Stores Layout/ Tracking System/ Reconciliation </w:t>
            </w:r>
          </w:p>
        </w:tc>
      </w:tr>
      <w:tr>
        <w:tblPrEx>
          <w:tblW w:w="9198" w:type="dxa"/>
          <w:tblInd w:w="434" w:type="dxa"/>
          <w:tblCellMar>
            <w:top w:w="55" w:type="dxa"/>
            <w:left w:w="106" w:type="dxa"/>
            <w:right w:w="57" w:type="dxa"/>
          </w:tblCellMar>
          <w:tblLook w:val="04A0"/>
        </w:tblPrEx>
        <w:trPr>
          <w:trHeight w:val="566"/>
        </w:trPr>
        <w:tc>
          <w:tcPr>
            <w:tcW w:w="3149" w:type="dxa"/>
            <w:tcBorders>
              <w:top w:val="double" w:sz="4" w:space="0" w:color="000000"/>
              <w:left w:val="double" w:sz="4" w:space="0" w:color="000000"/>
              <w:bottom w:val="double" w:sz="4" w:space="0" w:color="000000"/>
              <w:right w:val="double" w:sz="4" w:space="0" w:color="000000"/>
            </w:tcBorders>
            <w:shd w:val="clear" w:color="auto" w:fill="E6E6E6"/>
          </w:tcPr>
          <w:p w:rsidR="00E35152">
            <w:pPr>
              <w:spacing w:after="0" w:line="259" w:lineRule="auto"/>
              <w:ind w:left="0" w:firstLine="0"/>
              <w:jc w:val="left"/>
            </w:pPr>
            <w:r>
              <w:t xml:space="preserve">Statutory/Govt. Registrations &amp; Legal Compliance  </w:t>
            </w:r>
          </w:p>
        </w:tc>
        <w:tc>
          <w:tcPr>
            <w:tcW w:w="2909" w:type="dxa"/>
            <w:tcBorders>
              <w:top w:val="double" w:sz="4" w:space="0" w:color="000000"/>
              <w:left w:val="double" w:sz="4" w:space="0" w:color="000000"/>
              <w:bottom w:val="double" w:sz="4" w:space="0" w:color="000000"/>
              <w:right w:val="double" w:sz="4" w:space="0" w:color="000000"/>
            </w:tcBorders>
            <w:shd w:val="clear" w:color="auto" w:fill="E6E6E6"/>
          </w:tcPr>
          <w:p w:rsidR="00E35152">
            <w:pPr>
              <w:spacing w:after="0" w:line="259" w:lineRule="auto"/>
              <w:ind w:left="2" w:firstLine="0"/>
              <w:jc w:val="left"/>
            </w:pPr>
            <w:r>
              <w:t>Time Management</w:t>
            </w:r>
            <w:r w:rsidR="00364596">
              <w:t xml:space="preserve"> /</w:t>
            </w:r>
            <w:r>
              <w:t xml:space="preserve"> </w:t>
            </w:r>
            <w:r w:rsidR="00364596">
              <w:t xml:space="preserve">Monitoring &amp; </w:t>
            </w:r>
          </w:p>
          <w:p w:rsidR="00E35152">
            <w:pPr>
              <w:spacing w:after="0" w:line="259" w:lineRule="auto"/>
              <w:ind w:left="2" w:firstLine="0"/>
              <w:jc w:val="left"/>
            </w:pPr>
            <w:r>
              <w:t xml:space="preserve">Controlling as per Schedule </w:t>
            </w:r>
          </w:p>
        </w:tc>
        <w:tc>
          <w:tcPr>
            <w:tcW w:w="3140" w:type="dxa"/>
            <w:tcBorders>
              <w:top w:val="double" w:sz="4" w:space="0" w:color="000000"/>
              <w:left w:val="double" w:sz="4" w:space="0" w:color="000000"/>
              <w:bottom w:val="double" w:sz="4" w:space="0" w:color="000000"/>
              <w:right w:val="double" w:sz="4" w:space="0" w:color="000000"/>
            </w:tcBorders>
            <w:shd w:val="clear" w:color="auto" w:fill="E6E6E6"/>
          </w:tcPr>
          <w:p w:rsidR="00E35152">
            <w:pPr>
              <w:spacing w:after="0" w:line="259" w:lineRule="auto"/>
              <w:ind w:left="4" w:firstLine="0"/>
              <w:jc w:val="left"/>
            </w:pPr>
            <w:r>
              <w:t>Execution &amp; Delivery with Schedule</w:t>
            </w:r>
            <w:r w:rsidR="00364596">
              <w:t>,</w:t>
            </w:r>
            <w:r>
              <w:t xml:space="preserve"> </w:t>
            </w:r>
            <w:r w:rsidR="00364596">
              <w:t xml:space="preserve">Cost &amp; Time </w:t>
            </w:r>
          </w:p>
        </w:tc>
      </w:tr>
    </w:tbl>
    <w:p w:rsidR="00E35152">
      <w:pPr>
        <w:spacing w:after="10" w:line="259" w:lineRule="auto"/>
        <w:ind w:left="540" w:firstLine="0"/>
        <w:jc w:val="left"/>
      </w:pPr>
      <w:r>
        <w:t xml:space="preserve"> </w:t>
      </w:r>
    </w:p>
    <w:p w:rsidR="00E35152">
      <w:pPr>
        <w:ind w:left="10"/>
      </w:pPr>
      <w:r>
        <w:rPr>
          <w:sz w:val="24"/>
        </w:rPr>
        <w:t xml:space="preserve">         </w:t>
      </w:r>
      <w:r>
        <w:t>Good Exposure to Soft areas in MS-Office, ERP, MRP, SAP, etc</w:t>
      </w:r>
      <w:r>
        <w:rPr>
          <w:sz w:val="24"/>
        </w:rPr>
        <w:t xml:space="preserve">. </w:t>
      </w:r>
    </w:p>
    <w:p w:rsidR="00E35152" w:rsidP="00AF27C1">
      <w:pPr>
        <w:spacing w:after="18" w:line="259" w:lineRule="auto"/>
        <w:ind w:left="0" w:firstLine="0"/>
        <w:jc w:val="left"/>
      </w:pPr>
      <w:r>
        <w:rPr>
          <w:b/>
          <w:color w:val="808080"/>
          <w:sz w:val="20"/>
        </w:rPr>
        <w:t xml:space="preserve">        </w:t>
      </w:r>
    </w:p>
    <w:p w:rsidR="00E35152">
      <w:pPr>
        <w:pStyle w:val="Heading1"/>
      </w:pPr>
      <w:r>
        <w:rPr>
          <w:sz w:val="32"/>
        </w:rPr>
        <w:t>E</w:t>
      </w:r>
      <w:r>
        <w:t xml:space="preserve">XPERINCE </w:t>
      </w:r>
      <w:r>
        <w:rPr>
          <w:sz w:val="32"/>
        </w:rPr>
        <w:t>S</w:t>
      </w:r>
      <w:r>
        <w:t xml:space="preserve">UMMARY </w:t>
      </w:r>
      <w:r>
        <w:t>( 19</w:t>
      </w:r>
      <w:r>
        <w:t xml:space="preserve"> YEARS) </w:t>
      </w:r>
    </w:p>
    <w:p w:rsidR="00E35152">
      <w:pPr>
        <w:spacing w:after="0" w:line="259" w:lineRule="auto"/>
        <w:ind w:left="900" w:firstLine="0"/>
        <w:jc w:val="left"/>
      </w:pPr>
      <w:r>
        <w:rPr>
          <w:b/>
          <w:color w:val="0000FF"/>
          <w:sz w:val="24"/>
        </w:rPr>
        <w:t xml:space="preserve"> </w:t>
      </w:r>
    </w:p>
    <w:p w:rsidR="00E35152">
      <w:pPr>
        <w:ind w:left="895"/>
      </w:pPr>
      <w:r>
        <w:rPr>
          <w:b/>
        </w:rPr>
        <w:t>1.</w:t>
      </w:r>
      <w:r>
        <w:rPr>
          <w:rFonts w:ascii="Arial" w:eastAsia="Arial" w:hAnsi="Arial" w:cs="Arial"/>
          <w:b/>
        </w:rPr>
        <w:t xml:space="preserve"> </w:t>
      </w:r>
      <w:r w:rsidR="00AF27C1">
        <w:rPr>
          <w:b/>
        </w:rPr>
        <w:t>Organization</w:t>
      </w:r>
      <w:r>
        <w:rPr>
          <w:b/>
        </w:rPr>
        <w:t xml:space="preserve">: </w:t>
      </w:r>
      <w:r>
        <w:t>SAPA Precision Tubing Pune Pvt. Ltd., Pune</w:t>
      </w:r>
      <w:r>
        <w:rPr>
          <w:b/>
        </w:rPr>
        <w:t xml:space="preserve"> </w:t>
      </w:r>
    </w:p>
    <w:p w:rsidR="00E35152">
      <w:pPr>
        <w:spacing w:after="0" w:line="259" w:lineRule="auto"/>
        <w:ind w:left="540" w:firstLine="0"/>
        <w:jc w:val="left"/>
      </w:pPr>
      <w:r>
        <w:rPr>
          <w:b/>
        </w:rPr>
        <w:t xml:space="preserve">   </w:t>
      </w:r>
    </w:p>
    <w:p w:rsidR="00E35152">
      <w:pPr>
        <w:tabs>
          <w:tab w:val="center" w:pos="540"/>
          <w:tab w:val="center" w:pos="900"/>
          <w:tab w:val="center" w:pos="3824"/>
        </w:tabs>
        <w:ind w:left="0" w:firstLine="0"/>
        <w:jc w:val="left"/>
      </w:pPr>
      <w:r>
        <w:tab/>
      </w:r>
      <w:r>
        <w:rPr>
          <w:b/>
        </w:rPr>
        <w:t xml:space="preserve">          </w:t>
      </w:r>
      <w:r>
        <w:rPr>
          <w:b/>
        </w:rPr>
        <w:tab/>
      </w:r>
      <w:r w:rsidR="00AF27C1">
        <w:rPr>
          <w:b/>
        </w:rPr>
        <w:t>Designation</w:t>
      </w:r>
      <w:r>
        <w:rPr>
          <w:b/>
        </w:rPr>
        <w:t xml:space="preserve">: </w:t>
      </w:r>
      <w:r>
        <w:t>Senior Manager - Supply Chain Management</w:t>
      </w:r>
      <w:r>
        <w:rPr>
          <w:b/>
        </w:rPr>
        <w:t xml:space="preserve">  </w:t>
      </w:r>
    </w:p>
    <w:p w:rsidR="00E35152">
      <w:pPr>
        <w:spacing w:after="0" w:line="259" w:lineRule="auto"/>
        <w:ind w:left="540" w:firstLine="0"/>
        <w:jc w:val="left"/>
      </w:pPr>
      <w:r>
        <w:rPr>
          <w:b/>
        </w:rPr>
        <w:t xml:space="preserve"> </w:t>
      </w:r>
    </w:p>
    <w:p w:rsidR="00E35152">
      <w:pPr>
        <w:tabs>
          <w:tab w:val="center" w:pos="540"/>
          <w:tab w:val="center" w:pos="900"/>
          <w:tab w:val="center" w:pos="2705"/>
        </w:tabs>
        <w:ind w:left="0" w:firstLine="0"/>
        <w:jc w:val="left"/>
      </w:pPr>
      <w:r>
        <w:tab/>
      </w:r>
      <w:r>
        <w:rPr>
          <w:b/>
        </w:rPr>
        <w:t xml:space="preserve"> </w:t>
      </w:r>
      <w:r>
        <w:rPr>
          <w:b/>
        </w:rPr>
        <w:tab/>
        <w:t xml:space="preserve"> </w:t>
      </w:r>
      <w:r>
        <w:rPr>
          <w:b/>
        </w:rPr>
        <w:tab/>
        <w:t xml:space="preserve">Duration -  </w:t>
      </w:r>
      <w:r w:rsidR="00AF27C1">
        <w:t>April</w:t>
      </w:r>
      <w:r>
        <w:t xml:space="preserve"> – 2012 Present</w:t>
      </w:r>
      <w:r>
        <w:rPr>
          <w:b/>
        </w:rPr>
        <w:t xml:space="preserve"> </w:t>
      </w:r>
    </w:p>
    <w:p w:rsidR="00E35152">
      <w:pPr>
        <w:spacing w:after="0" w:line="259" w:lineRule="auto"/>
        <w:ind w:left="900" w:firstLine="0"/>
        <w:jc w:val="left"/>
      </w:pPr>
      <w:r>
        <w:rPr>
          <w:b/>
        </w:rPr>
        <w:t xml:space="preserve"> </w:t>
      </w:r>
    </w:p>
    <w:p w:rsidR="00E35152">
      <w:pPr>
        <w:ind w:left="535"/>
      </w:pPr>
      <w:r>
        <w:rPr>
          <w:b/>
        </w:rPr>
        <w:t xml:space="preserve">Sapa develops, manufactures and markets value-added </w:t>
      </w:r>
      <w:r w:rsidR="00AF27C1">
        <w:rPr>
          <w:b/>
        </w:rPr>
        <w:t>aluminum</w:t>
      </w:r>
      <w:r>
        <w:rPr>
          <w:b/>
        </w:rPr>
        <w:t xml:space="preserve"> profiles, profile-based building systems and heat exchanger solutions in </w:t>
      </w:r>
      <w:r w:rsidR="00AF27C1">
        <w:rPr>
          <w:b/>
        </w:rPr>
        <w:t>aluminum</w:t>
      </w:r>
      <w:r>
        <w:rPr>
          <w:b/>
        </w:rPr>
        <w:t xml:space="preserve">. The Sapa Group has combined net sales of EUR 6.6 Billion and 36,000 employees. I am reporting to General Manager Operations. </w:t>
      </w:r>
    </w:p>
    <w:p w:rsidR="00E35152">
      <w:pPr>
        <w:spacing w:after="0" w:line="259" w:lineRule="auto"/>
        <w:ind w:left="540" w:firstLine="0"/>
        <w:jc w:val="left"/>
        <w:rPr>
          <w:b/>
        </w:rPr>
      </w:pPr>
      <w:r>
        <w:rPr>
          <w:b/>
        </w:rPr>
        <w:t xml:space="preserve"> </w:t>
      </w:r>
    </w:p>
    <w:p w:rsidR="00364596">
      <w:pPr>
        <w:spacing w:after="0" w:line="259" w:lineRule="auto"/>
        <w:ind w:left="540" w:firstLine="0"/>
        <w:jc w:val="left"/>
        <w:rPr>
          <w:b/>
        </w:rPr>
      </w:pPr>
    </w:p>
    <w:p w:rsidR="00364596">
      <w:pPr>
        <w:spacing w:after="0" w:line="259" w:lineRule="auto"/>
        <w:ind w:left="540" w:firstLine="0"/>
        <w:jc w:val="left"/>
      </w:pPr>
    </w:p>
    <w:p w:rsidR="00E35152">
      <w:pPr>
        <w:spacing w:after="0" w:line="259" w:lineRule="auto"/>
        <w:ind w:left="540" w:firstLine="0"/>
        <w:jc w:val="left"/>
      </w:pPr>
      <w:r>
        <w:rPr>
          <w:b/>
        </w:rPr>
        <w:t xml:space="preserve"> </w:t>
      </w:r>
    </w:p>
    <w:p w:rsidR="00E35152">
      <w:pPr>
        <w:ind w:left="535"/>
      </w:pPr>
      <w:r>
        <w:rPr>
          <w:b/>
        </w:rPr>
        <w:t xml:space="preserve">Nature of working: </w:t>
      </w:r>
    </w:p>
    <w:p w:rsidR="00364596">
      <w:pPr>
        <w:ind w:left="895"/>
      </w:pPr>
    </w:p>
    <w:p w:rsidR="00E35152">
      <w:pPr>
        <w:ind w:left="895"/>
      </w:pPr>
      <w:r>
        <w:t xml:space="preserve">Accountable for Planning, Organizing, Directing, Coordinating &amp; Controlling of Supply Chain, Material Purchase, Procurement &amp; Logistics activities &amp; Project Management. </w:t>
      </w:r>
    </w:p>
    <w:p w:rsidR="00E35152">
      <w:pPr>
        <w:spacing w:after="0" w:line="259" w:lineRule="auto"/>
        <w:ind w:left="900" w:firstLine="0"/>
        <w:jc w:val="left"/>
      </w:pPr>
      <w:r>
        <w:t xml:space="preserve"> </w:t>
      </w:r>
    </w:p>
    <w:p w:rsidR="00E35152">
      <w:pPr>
        <w:spacing w:after="0" w:line="259" w:lineRule="auto"/>
        <w:ind w:left="900" w:firstLine="0"/>
        <w:jc w:val="left"/>
      </w:pPr>
      <w:r>
        <w:t xml:space="preserve"> </w:t>
      </w:r>
    </w:p>
    <w:p w:rsidR="00E35152">
      <w:pPr>
        <w:spacing w:after="0" w:line="259" w:lineRule="auto"/>
        <w:ind w:left="900" w:firstLine="0"/>
        <w:jc w:val="left"/>
      </w:pPr>
      <w:r>
        <w:t xml:space="preserve"> </w:t>
      </w:r>
    </w:p>
    <w:p w:rsidR="00E35152">
      <w:pPr>
        <w:spacing w:after="0" w:line="259" w:lineRule="auto"/>
        <w:ind w:left="535"/>
        <w:jc w:val="left"/>
      </w:pPr>
      <w:r>
        <w:rPr>
          <w:b/>
          <w:u w:val="single" w:color="000000"/>
        </w:rPr>
        <w:t>SUPPLY CHAIN MANAGEMENT</w:t>
      </w:r>
      <w:r>
        <w:rPr>
          <w:u w:val="single" w:color="000000"/>
        </w:rPr>
        <w:t>-:</w:t>
      </w:r>
      <w:r>
        <w:t xml:space="preserve"> </w:t>
      </w:r>
    </w:p>
    <w:p w:rsidR="00E35152">
      <w:pPr>
        <w:spacing w:after="0" w:line="259" w:lineRule="auto"/>
        <w:ind w:left="900" w:firstLine="0"/>
        <w:jc w:val="left"/>
      </w:pPr>
      <w:r>
        <w:rPr>
          <w:b/>
        </w:rPr>
        <w:t xml:space="preserve"> </w:t>
      </w:r>
    </w:p>
    <w:p w:rsidR="00E35152">
      <w:pPr>
        <w:ind w:left="895"/>
      </w:pPr>
      <w:r>
        <w:rPr>
          <w:b/>
        </w:rPr>
        <w:t xml:space="preserve">SCM </w:t>
      </w:r>
      <w:r>
        <w:t xml:space="preserve">- Vendor </w:t>
      </w:r>
      <w:r w:rsidR="00AF27C1">
        <w:rPr>
          <w:b/>
        </w:rPr>
        <w:t>sourcing</w:t>
      </w:r>
      <w:r w:rsidR="00AF27C1">
        <w:t>, Price settlement</w:t>
      </w:r>
      <w:r>
        <w:t xml:space="preserve">, Negotiation. Prepare Schedule agreement, </w:t>
      </w:r>
      <w:r>
        <w:rPr>
          <w:b/>
        </w:rPr>
        <w:t>P.R. &amp; Purchase Orders. Purchasing &amp; Procurement of materials,</w:t>
      </w:r>
      <w:r>
        <w:t xml:space="preserve"> transformation of these materials into intermediate and finished products, and the distribution of these finished products to end users with </w:t>
      </w:r>
      <w:r>
        <w:rPr>
          <w:b/>
        </w:rPr>
        <w:t>JITS.</w:t>
      </w:r>
      <w:r>
        <w:t xml:space="preserve"> Schedules from Customer. Preparing </w:t>
      </w:r>
      <w:r>
        <w:rPr>
          <w:b/>
        </w:rPr>
        <w:t>Vendor Schedules &amp; Raw Material. coordination</w:t>
      </w:r>
      <w:r>
        <w:t xml:space="preserve">. Implemented modern </w:t>
      </w:r>
      <w:r>
        <w:rPr>
          <w:b/>
        </w:rPr>
        <w:t>inventory management</w:t>
      </w:r>
      <w:r>
        <w:t xml:space="preserve"> techniques to maintain and regulate stocks at logical levels.</w:t>
      </w:r>
      <w:r>
        <w:rPr>
          <w:sz w:val="20"/>
        </w:rPr>
        <w:t xml:space="preserve"> </w:t>
      </w:r>
      <w:r>
        <w:t xml:space="preserve">Structured the inventory policy and fixed </w:t>
      </w:r>
      <w:r>
        <w:rPr>
          <w:b/>
        </w:rPr>
        <w:t>Max / Min., Reorder points, EOQ</w:t>
      </w:r>
      <w:r>
        <w:t xml:space="preserve"> and </w:t>
      </w:r>
      <w:r>
        <w:rPr>
          <w:b/>
        </w:rPr>
        <w:t xml:space="preserve">Safety stock </w:t>
      </w:r>
      <w:r>
        <w:t>level for</w:t>
      </w:r>
      <w:r>
        <w:rPr>
          <w:sz w:val="20"/>
        </w:rPr>
        <w:t xml:space="preserve"> </w:t>
      </w:r>
      <w:r>
        <w:t xml:space="preserve">each item. Ensured stock accuracy by reconciling physical stocks with documented records. Effectively implementing </w:t>
      </w:r>
      <w:r>
        <w:rPr>
          <w:b/>
        </w:rPr>
        <w:t>FIFO</w:t>
      </w:r>
      <w:r>
        <w:t xml:space="preserve"> system to avoid creation of dead stock. Maintained Pallets/Trolleys stock levels throughout the Supply Chain in close coordination with </w:t>
      </w:r>
      <w:r>
        <w:rPr>
          <w:b/>
        </w:rPr>
        <w:t>Transporters &amp; Warehouses</w:t>
      </w:r>
      <w:r>
        <w:t xml:space="preserve"> across different locations. Coordinating entire </w:t>
      </w:r>
      <w:r>
        <w:rPr>
          <w:b/>
        </w:rPr>
        <w:t>Taxation</w:t>
      </w:r>
      <w:r>
        <w:t xml:space="preserve"> related activities to ensure smooth movement of materials. Contributed innovative ideas in designing </w:t>
      </w:r>
      <w:r>
        <w:rPr>
          <w:b/>
        </w:rPr>
        <w:t>stores layouts</w:t>
      </w:r>
      <w:r>
        <w:t xml:space="preserve"> to minimize and ensure bottleneck free materials movements. </w:t>
      </w:r>
      <w:r>
        <w:rPr>
          <w:b/>
        </w:rPr>
        <w:t>Driven 5’S’ &amp; Kaizen</w:t>
      </w:r>
      <w:r>
        <w:t xml:space="preserve"> implementation &amp; ensured observance thereof throughout the stores. Arranged </w:t>
      </w:r>
      <w:r w:rsidR="00AF27C1">
        <w:t>dispatch</w:t>
      </w:r>
      <w:r>
        <w:t xml:space="preserve"> of rejected materials to the vendors.</w:t>
      </w:r>
      <w:r>
        <w:rPr>
          <w:sz w:val="20"/>
        </w:rPr>
        <w:t xml:space="preserve"> </w:t>
      </w:r>
      <w:r>
        <w:t xml:space="preserve">Designing &amp; Implementation of </w:t>
      </w:r>
      <w:r>
        <w:rPr>
          <w:b/>
        </w:rPr>
        <w:t>JIT/JIS, KANBAN System, Two Bin System &amp; Bar Code for Assembly Line Feeding</w:t>
      </w:r>
      <w:r>
        <w:t xml:space="preserve">. Liquidated old and Non-Moving Inventory within defined timelines leading to release of blocked capital. </w:t>
      </w:r>
    </w:p>
    <w:p w:rsidR="00E35152">
      <w:pPr>
        <w:spacing w:after="0" w:line="259" w:lineRule="auto"/>
        <w:ind w:left="900" w:firstLine="0"/>
        <w:jc w:val="left"/>
      </w:pPr>
      <w:r>
        <w:t xml:space="preserve"> </w:t>
      </w:r>
    </w:p>
    <w:p w:rsidR="00E35152">
      <w:pPr>
        <w:spacing w:after="0" w:line="259" w:lineRule="auto"/>
        <w:ind w:left="535"/>
        <w:jc w:val="left"/>
      </w:pPr>
      <w:r>
        <w:rPr>
          <w:b/>
          <w:u w:val="single" w:color="000000"/>
        </w:rPr>
        <w:t>PROJECT MANAGEMENT</w:t>
      </w:r>
      <w:r>
        <w:t xml:space="preserve">-: </w:t>
      </w:r>
    </w:p>
    <w:p w:rsidR="00364596">
      <w:pPr>
        <w:spacing w:after="0" w:line="259" w:lineRule="auto"/>
        <w:ind w:left="535"/>
        <w:jc w:val="left"/>
      </w:pPr>
    </w:p>
    <w:p w:rsidR="00E35152">
      <w:pPr>
        <w:ind w:left="895"/>
      </w:pPr>
      <w:r>
        <w:t xml:space="preserve">Project Planning, Budget Preparation, Premise Acquisition, Consultant /Vendor Deals, Civil &amp; PEB Contractor </w:t>
      </w:r>
      <w:r w:rsidR="00AF27C1">
        <w:t>Finalization</w:t>
      </w:r>
      <w:r>
        <w:t xml:space="preserve">, Statutory and Govt. </w:t>
      </w:r>
      <w:r w:rsidR="00AF27C1">
        <w:t>Licenses</w:t>
      </w:r>
      <w:r>
        <w:t xml:space="preserve"> &amp; Registrations, Plant Layout preparation, Capex Procurement &amp; Facility Installation, Logistics Mapping / Transport </w:t>
      </w:r>
      <w:r w:rsidR="00AF27C1">
        <w:t>finalization</w:t>
      </w:r>
      <w:r>
        <w:t xml:space="preserve">, Customer PPAP &amp; SOP.  </w:t>
      </w:r>
    </w:p>
    <w:p w:rsidR="00E35152">
      <w:pPr>
        <w:spacing w:after="12" w:line="259" w:lineRule="auto"/>
        <w:ind w:left="900" w:firstLine="0"/>
        <w:jc w:val="left"/>
      </w:pPr>
      <w:r>
        <w:t xml:space="preserve"> </w:t>
      </w:r>
    </w:p>
    <w:p w:rsidR="00E35152">
      <w:pPr>
        <w:ind w:left="895"/>
      </w:pPr>
      <w:r>
        <w:rPr>
          <w:b/>
        </w:rPr>
        <w:t>2.</w:t>
      </w:r>
      <w:r>
        <w:rPr>
          <w:rFonts w:ascii="Arial" w:eastAsia="Arial" w:hAnsi="Arial" w:cs="Arial"/>
          <w:b/>
        </w:rPr>
        <w:t xml:space="preserve"> </w:t>
      </w:r>
      <w:r w:rsidR="00AF27C1">
        <w:rPr>
          <w:b/>
        </w:rPr>
        <w:t>Organization</w:t>
      </w:r>
      <w:r>
        <w:rPr>
          <w:b/>
        </w:rPr>
        <w:t xml:space="preserve">: </w:t>
      </w:r>
      <w:r>
        <w:t>Elring</w:t>
      </w:r>
      <w:r w:rsidR="00AF27C1">
        <w:t xml:space="preserve"> </w:t>
      </w:r>
      <w:r>
        <w:t>Klinger India Automotive Components (India) Pvt. Ltd., Pune.</w:t>
      </w:r>
      <w:r>
        <w:rPr>
          <w:b/>
        </w:rPr>
        <w:t xml:space="preserve"> </w:t>
      </w:r>
    </w:p>
    <w:p w:rsidR="00E35152">
      <w:pPr>
        <w:spacing w:after="0" w:line="259" w:lineRule="auto"/>
        <w:ind w:left="540" w:firstLine="0"/>
        <w:jc w:val="left"/>
      </w:pPr>
      <w:r>
        <w:rPr>
          <w:b/>
        </w:rPr>
        <w:t xml:space="preserve"> </w:t>
      </w:r>
    </w:p>
    <w:p w:rsidR="00E35152">
      <w:pPr>
        <w:tabs>
          <w:tab w:val="center" w:pos="540"/>
          <w:tab w:val="center" w:pos="900"/>
          <w:tab w:val="center" w:pos="3218"/>
        </w:tabs>
        <w:ind w:left="0" w:firstLine="0"/>
        <w:jc w:val="left"/>
      </w:pPr>
      <w:r>
        <w:tab/>
      </w:r>
      <w:r>
        <w:rPr>
          <w:b/>
        </w:rPr>
        <w:t xml:space="preserve"> </w:t>
      </w:r>
      <w:r>
        <w:rPr>
          <w:b/>
        </w:rPr>
        <w:tab/>
        <w:t xml:space="preserve"> </w:t>
      </w:r>
      <w:r>
        <w:rPr>
          <w:b/>
        </w:rPr>
        <w:tab/>
      </w:r>
      <w:r w:rsidR="00AF27C1">
        <w:rPr>
          <w:b/>
        </w:rPr>
        <w:t>Designation:</w:t>
      </w:r>
      <w:r>
        <w:rPr>
          <w:b/>
        </w:rPr>
        <w:t xml:space="preserve"> </w:t>
      </w:r>
      <w:r>
        <w:t>Sr. Executive Store &amp; Logistics</w:t>
      </w:r>
      <w:r>
        <w:rPr>
          <w:b/>
        </w:rPr>
        <w:t xml:space="preserve"> </w:t>
      </w:r>
    </w:p>
    <w:p w:rsidR="00E35152">
      <w:pPr>
        <w:spacing w:after="0" w:line="259" w:lineRule="auto"/>
        <w:ind w:left="540" w:firstLine="0"/>
        <w:jc w:val="left"/>
      </w:pPr>
      <w:r>
        <w:t xml:space="preserve"> </w:t>
      </w:r>
    </w:p>
    <w:p w:rsidR="00E35152">
      <w:pPr>
        <w:tabs>
          <w:tab w:val="center" w:pos="540"/>
          <w:tab w:val="center" w:pos="900"/>
          <w:tab w:val="center" w:pos="2844"/>
        </w:tabs>
        <w:ind w:left="0" w:firstLine="0"/>
        <w:jc w:val="left"/>
      </w:pPr>
      <w:r>
        <w:tab/>
        <w:t xml:space="preserve"> </w:t>
      </w:r>
      <w:r>
        <w:tab/>
        <w:t xml:space="preserve"> </w:t>
      </w:r>
      <w:r>
        <w:tab/>
      </w:r>
      <w:r w:rsidR="00AF27C1">
        <w:rPr>
          <w:b/>
        </w:rPr>
        <w:t>Duration:</w:t>
      </w:r>
      <w:r>
        <w:rPr>
          <w:b/>
        </w:rPr>
        <w:t xml:space="preserve"> </w:t>
      </w:r>
      <w:r>
        <w:t xml:space="preserve">June - 2010 to Apr -2012 </w:t>
      </w:r>
    </w:p>
    <w:p w:rsidR="00E35152">
      <w:pPr>
        <w:spacing w:after="0" w:line="259" w:lineRule="auto"/>
        <w:ind w:left="811" w:firstLine="0"/>
        <w:jc w:val="left"/>
      </w:pPr>
      <w:r>
        <w:rPr>
          <w:b/>
        </w:rPr>
        <w:t xml:space="preserve"> </w:t>
      </w:r>
    </w:p>
    <w:p w:rsidR="00E35152">
      <w:pPr>
        <w:ind w:left="821" w:right="182"/>
      </w:pPr>
      <w:r>
        <w:rPr>
          <w:b/>
        </w:rPr>
        <w:t xml:space="preserve">100% German company &amp; manufacture Cylinder Head Gasket and we supplying to all OEM in India.  I am reporting functionally to Senior Manager - Finance. </w:t>
      </w:r>
    </w:p>
    <w:p w:rsidR="00E35152">
      <w:pPr>
        <w:spacing w:after="0" w:line="259" w:lineRule="auto"/>
        <w:ind w:left="540" w:firstLine="0"/>
        <w:jc w:val="left"/>
      </w:pPr>
      <w:r>
        <w:rPr>
          <w:b/>
        </w:rPr>
        <w:t xml:space="preserve"> </w:t>
      </w:r>
    </w:p>
    <w:p w:rsidR="00E35152">
      <w:pPr>
        <w:spacing w:after="107"/>
        <w:ind w:left="535"/>
      </w:pPr>
      <w:r>
        <w:rPr>
          <w:b/>
        </w:rPr>
        <w:t>Nature of working</w:t>
      </w:r>
      <w:r w:rsidR="00364596">
        <w:t xml:space="preserve">: </w:t>
      </w:r>
    </w:p>
    <w:p w:rsidR="00E35152">
      <w:pPr>
        <w:ind w:left="900" w:hanging="360"/>
      </w:pPr>
      <w:r>
        <w:t xml:space="preserve">       Accountable for </w:t>
      </w:r>
      <w:r>
        <w:rPr>
          <w:b/>
        </w:rPr>
        <w:t>Inbound,</w:t>
      </w:r>
      <w:r w:rsidR="00AF27C1">
        <w:rPr>
          <w:b/>
        </w:rPr>
        <w:t xml:space="preserve"> </w:t>
      </w:r>
      <w:r>
        <w:rPr>
          <w:b/>
        </w:rPr>
        <w:t>Outbound-Logistics,</w:t>
      </w:r>
      <w:r w:rsidR="00AF27C1">
        <w:rPr>
          <w:b/>
        </w:rPr>
        <w:t xml:space="preserve"> </w:t>
      </w:r>
      <w:r>
        <w:rPr>
          <w:b/>
        </w:rPr>
        <w:t>Transportation,</w:t>
      </w:r>
      <w:r w:rsidR="00AF27C1">
        <w:rPr>
          <w:b/>
        </w:rPr>
        <w:t xml:space="preserve"> </w:t>
      </w:r>
      <w:r>
        <w:rPr>
          <w:b/>
        </w:rPr>
        <w:t>Warehousing,</w:t>
      </w:r>
      <w:r w:rsidR="00AF27C1">
        <w:rPr>
          <w:b/>
        </w:rPr>
        <w:t xml:space="preserve"> </w:t>
      </w:r>
      <w:r>
        <w:rPr>
          <w:b/>
        </w:rPr>
        <w:t>Line-feeding, Just in Time (JIT) &amp; Kanban</w:t>
      </w:r>
      <w:r>
        <w:t xml:space="preserve">. Maintaining proper </w:t>
      </w:r>
      <w:r>
        <w:rPr>
          <w:b/>
        </w:rPr>
        <w:t>Warning system</w:t>
      </w:r>
      <w:r>
        <w:t xml:space="preserve">. </w:t>
      </w:r>
      <w:r>
        <w:rPr>
          <w:b/>
        </w:rPr>
        <w:t>Procuring the right material</w:t>
      </w:r>
      <w:r>
        <w:t xml:space="preserve"> with right packaging and right quantity to streamline the scheduled production. Verification </w:t>
      </w:r>
      <w:r w:rsidR="00AF27C1">
        <w:t>of delivery challans / invoices</w:t>
      </w:r>
      <w:r>
        <w:t xml:space="preserve">, freight charges and Excise gate passes, Octroi etc. Getting preparation and distribution of </w:t>
      </w:r>
      <w:r>
        <w:rPr>
          <w:b/>
        </w:rPr>
        <w:t xml:space="preserve">GRRS </w:t>
      </w:r>
      <w:r>
        <w:t xml:space="preserve">and reports thereof. </w:t>
      </w:r>
    </w:p>
    <w:p w:rsidR="00364596">
      <w:pPr>
        <w:ind w:left="895"/>
      </w:pPr>
      <w:r>
        <w:t>Locating</w:t>
      </w:r>
      <w:r>
        <w:t>,</w:t>
      </w:r>
      <w:r>
        <w:t xml:space="preserve"> </w:t>
      </w:r>
      <w:r>
        <w:t>Binning,</w:t>
      </w:r>
      <w:r>
        <w:t xml:space="preserve"> </w:t>
      </w:r>
      <w:r>
        <w:t>Picking,</w:t>
      </w:r>
      <w:r>
        <w:t xml:space="preserve"> Warehousing of in warded </w:t>
      </w:r>
      <w:r>
        <w:t>material.</w:t>
      </w:r>
      <w:r>
        <w:t xml:space="preserve"> </w:t>
      </w:r>
      <w:r>
        <w:t>Warehouse Planning (</w:t>
      </w:r>
      <w:r>
        <w:rPr>
          <w:b/>
        </w:rPr>
        <w:t>Load Units, Design &amp; Layout, 5-S</w:t>
      </w:r>
      <w:r>
        <w:t xml:space="preserve">), Storage Functionality, </w:t>
      </w:r>
      <w:r>
        <w:rPr>
          <w:color w:val="333333"/>
        </w:rPr>
        <w:t>/</w:t>
      </w:r>
      <w:r>
        <w:t xml:space="preserve"> FIFO.  </w:t>
      </w:r>
      <w:r>
        <w:rPr>
          <w:color w:val="333333"/>
        </w:rPr>
        <w:t>Receipt, Issue,</w:t>
      </w:r>
      <w:r>
        <w:t xml:space="preserve"> Organizing </w:t>
      </w:r>
      <w:r>
        <w:rPr>
          <w:b/>
        </w:rPr>
        <w:t>Two bin system &amp; JIS System</w:t>
      </w:r>
      <w:r>
        <w:t>.</w:t>
      </w:r>
      <w:r>
        <w:t xml:space="preserve"> </w:t>
      </w:r>
      <w:r>
        <w:t xml:space="preserve">Designing &amp; deploying of warehouse mgt. system and transportation mgt. system. Transporter searching, </w:t>
      </w:r>
      <w:r>
        <w:rPr>
          <w:b/>
        </w:rPr>
        <w:t>negotiating &amp; bargaining with rates</w:t>
      </w:r>
      <w:r>
        <w:t xml:space="preserve">, Collect data of current freight rates v/s Diesel rates for various types of vehicles from the market. Reducing </w:t>
      </w:r>
    </w:p>
    <w:p w:rsidR="00364596">
      <w:pPr>
        <w:ind w:left="895"/>
      </w:pPr>
    </w:p>
    <w:p w:rsidR="00E35152">
      <w:pPr>
        <w:ind w:left="895"/>
      </w:pPr>
      <w:r>
        <w:t>transportation costs.</w:t>
      </w:r>
      <w:r>
        <w:rPr>
          <w:color w:val="333333"/>
        </w:rPr>
        <w:t xml:space="preserve"> Plan and control Freight costs, with focus on </w:t>
      </w:r>
      <w:r>
        <w:rPr>
          <w:b/>
          <w:color w:val="333333"/>
        </w:rPr>
        <w:t>Quality in Distribution</w:t>
      </w:r>
      <w:r>
        <w:rPr>
          <w:color w:val="333333"/>
        </w:rPr>
        <w:t xml:space="preserve">. Transporters Evaluation and developments. </w:t>
      </w:r>
      <w:r>
        <w:t>Collecting data about customer transportation needs &amp; solutions designing to meet the same.</w:t>
      </w:r>
      <w:r>
        <w:rPr>
          <w:color w:val="333333"/>
        </w:rPr>
        <w:t xml:space="preserve"> </w:t>
      </w:r>
      <w:r>
        <w:t xml:space="preserve">Managing dispatches of finished goods to Warehouses </w:t>
      </w:r>
      <w:r w:rsidR="00AF27C1">
        <w:t>&amp;</w:t>
      </w:r>
      <w:r>
        <w:t xml:space="preserve"> Ultimate Customer and DC’s. Managing Warehouse &amp; </w:t>
      </w:r>
      <w:r>
        <w:rPr>
          <w:b/>
        </w:rPr>
        <w:t>Dispatch for all product lines</w:t>
      </w:r>
      <w:r>
        <w:t xml:space="preserve"> as per Customer requirements. Responsible for Finished goods Stock and </w:t>
      </w:r>
      <w:r>
        <w:rPr>
          <w:b/>
        </w:rPr>
        <w:t>FG Inventory Management</w:t>
      </w:r>
      <w:r>
        <w:t xml:space="preserve"> for all product lines. </w:t>
      </w:r>
      <w:r w:rsidR="00AF27C1">
        <w:t>Analyze</w:t>
      </w:r>
      <w:r>
        <w:t xml:space="preserve"> &amp; Provide inputs for decision making on slow moving, non-moving F</w:t>
      </w:r>
      <w:r w:rsidR="00AF27C1">
        <w:t>G stocks</w:t>
      </w:r>
      <w:r>
        <w:t>.</w:t>
      </w:r>
      <w:r w:rsidR="00AF27C1">
        <w:t xml:space="preserve"> </w:t>
      </w:r>
      <w:r>
        <w:t xml:space="preserve">Responsible for </w:t>
      </w:r>
      <w:r>
        <w:rPr>
          <w:b/>
        </w:rPr>
        <w:t>perpetual &amp; physical inventory</w:t>
      </w:r>
      <w:r>
        <w:t xml:space="preserve"> from time-</w:t>
      </w:r>
      <w:r w:rsidR="00AF27C1">
        <w:t>to time</w:t>
      </w:r>
      <w:r>
        <w:t xml:space="preserve"> to ensure 100% stock accuracies of finished products in Warehouse incl. </w:t>
      </w:r>
      <w:r>
        <w:rPr>
          <w:b/>
        </w:rPr>
        <w:t>3 PL &amp; SPD</w:t>
      </w:r>
      <w:r>
        <w:t xml:space="preserve">. </w:t>
      </w:r>
      <w:r>
        <w:rPr>
          <w:color w:val="333333"/>
        </w:rPr>
        <w:t xml:space="preserve"> </w:t>
      </w:r>
    </w:p>
    <w:p w:rsidR="00E35152">
      <w:pPr>
        <w:ind w:left="895"/>
      </w:pPr>
      <w:r>
        <w:t xml:space="preserve">Preparing material requirement plan as per production floor needs. </w:t>
      </w:r>
      <w:r>
        <w:rPr>
          <w:b/>
        </w:rPr>
        <w:t>Tracking</w:t>
      </w:r>
      <w:r>
        <w:t xml:space="preserve"> and maintaining inventory levels in the stores for all items required in the plant. Efficiently managing the </w:t>
      </w:r>
      <w:r>
        <w:rPr>
          <w:b/>
        </w:rPr>
        <w:t>inventory levels</w:t>
      </w:r>
      <w:r>
        <w:t>, for ensuring ready availability of material to meet production and dispatch targets</w:t>
      </w:r>
      <w:r>
        <w:rPr>
          <w:color w:val="333333"/>
        </w:rPr>
        <w:t>.</w:t>
      </w:r>
      <w:r>
        <w:t xml:space="preserve"> Mapping of logistics and S</w:t>
      </w:r>
      <w:r w:rsidR="00AF27C1">
        <w:t>CM process &amp; creating data-base</w:t>
      </w:r>
      <w:r>
        <w:t>.</w:t>
      </w:r>
      <w:r w:rsidR="00AF27C1">
        <w:t xml:space="preserve"> </w:t>
      </w:r>
      <w:r>
        <w:t>Handling Import Documentation. Maintain tracks of imports and exports of goods. Handling all documentation formali</w:t>
      </w:r>
      <w:r w:rsidR="00AF27C1">
        <w:t>ties relates to Import invoices</w:t>
      </w:r>
      <w:r>
        <w:t xml:space="preserve">, Bill of Entry, Custom duty etc. </w:t>
      </w:r>
      <w:r>
        <w:rPr>
          <w:b/>
        </w:rPr>
        <w:t>Ensuring smooth and regular flow to production flow lines</w:t>
      </w:r>
      <w:r>
        <w:t xml:space="preserve"> / Warehouses. Preserving the documentation/ distribution in Accou</w:t>
      </w:r>
      <w:r w:rsidR="00AF27C1">
        <w:t>nts. Maintaining &amp; ensuring material receipt &amp; material</w:t>
      </w:r>
      <w:r>
        <w:t xml:space="preserve"> locating as per Kanban qty. Preparation of Invoice &amp; arranging </w:t>
      </w:r>
      <w:r w:rsidR="00AF27C1">
        <w:t>dispatch</w:t>
      </w:r>
      <w:r>
        <w:t xml:space="preserve"> for the same to </w:t>
      </w:r>
      <w:r>
        <w:rPr>
          <w:b/>
        </w:rPr>
        <w:t>subcontractor</w:t>
      </w:r>
      <w:r>
        <w:t>. Arranging for In-transit damage material repairing &amp; Logging in transit-damage database. Handling In-bound of Field Return,</w:t>
      </w:r>
      <w:r w:rsidR="00AF27C1">
        <w:t xml:space="preserve"> </w:t>
      </w:r>
      <w:r>
        <w:t xml:space="preserve">material transfer to concern warehouses, Line </w:t>
      </w:r>
      <w:r w:rsidR="00AF27C1">
        <w:t>Feeding. Coordinate</w:t>
      </w:r>
      <w:r>
        <w:t xml:space="preserve"> the receipt and processing of all returned material received as </w:t>
      </w:r>
      <w:r>
        <w:rPr>
          <w:b/>
        </w:rPr>
        <w:t>RMA’s</w:t>
      </w:r>
      <w:r>
        <w:t xml:space="preserve"> (Returned Material Authorization). Packaging, order handling, invoicing and dispatches for local and </w:t>
      </w:r>
      <w:r w:rsidR="00AF27C1">
        <w:t>intercompany</w:t>
      </w:r>
      <w:r>
        <w:t xml:space="preserve"> customers. Implementing </w:t>
      </w:r>
      <w:r w:rsidR="00AF27C1">
        <w:t>Material Handling</w:t>
      </w:r>
      <w:r>
        <w:t xml:space="preserve"> System.</w:t>
      </w:r>
      <w:r w:rsidR="00AF27C1">
        <w:t xml:space="preserve"> (</w:t>
      </w:r>
      <w:r>
        <w:rPr>
          <w:b/>
        </w:rPr>
        <w:t>MHI</w:t>
      </w:r>
      <w:r>
        <w:t>).</w:t>
      </w:r>
      <w:r>
        <w:rPr>
          <w:color w:val="333333"/>
        </w:rPr>
        <w:t xml:space="preserve"> </w:t>
      </w:r>
      <w:r>
        <w:rPr>
          <w:b/>
          <w:color w:val="333333"/>
        </w:rPr>
        <w:t>Inventory management</w:t>
      </w:r>
      <w:r>
        <w:rPr>
          <w:color w:val="333333"/>
        </w:rPr>
        <w:t xml:space="preserve"> by analyzing under shipments and over shipments on regular basis, identification of the root causes and resolution. Monitor the carrier efficiencies by checking for </w:t>
      </w:r>
      <w:r>
        <w:rPr>
          <w:b/>
          <w:color w:val="333333"/>
        </w:rPr>
        <w:t>transit delays</w:t>
      </w:r>
      <w:r>
        <w:rPr>
          <w:color w:val="333333"/>
        </w:rPr>
        <w:t xml:space="preserve"> and analyzing the root cause in consultation with the Logistics providers. Ma</w:t>
      </w:r>
      <w:r w:rsidR="00AF27C1">
        <w:rPr>
          <w:color w:val="333333"/>
        </w:rPr>
        <w:t>nage vendors for transportation</w:t>
      </w:r>
      <w:r>
        <w:rPr>
          <w:color w:val="333333"/>
        </w:rPr>
        <w:t>.</w:t>
      </w:r>
      <w:r>
        <w:t xml:space="preserve"> Effectively handle the management of all stocks at the </w:t>
      </w:r>
      <w:r>
        <w:rPr>
          <w:b/>
        </w:rPr>
        <w:t>warehouse / hub</w:t>
      </w:r>
      <w:r>
        <w:t xml:space="preserve"> locations and ensure optimal availability of stocks, maintain an </w:t>
      </w:r>
      <w:r>
        <w:rPr>
          <w:b/>
        </w:rPr>
        <w:t>accurate inventory of all stocks</w:t>
      </w:r>
      <w:r>
        <w:t xml:space="preserve">, effectively handle the logistics and dispatch of all stock items from the hubs. Study transportation needs of prospective customers and in collaboration with controller, design proposals. Follow up with the transporters for arrangement &amp; possible tracking of vehicles. Analyze and categorize freight expenses; identify cost reduction opportunities. Study transportation practices, </w:t>
      </w:r>
      <w:r>
        <w:rPr>
          <w:b/>
        </w:rPr>
        <w:t>route economics</w:t>
      </w:r>
      <w:r>
        <w:t xml:space="preserve">, inbound and outbound </w:t>
      </w:r>
      <w:r w:rsidR="00AF27C1">
        <w:t>load patterns</w:t>
      </w:r>
      <w:r>
        <w:t xml:space="preserve">. Trafficking &amp; Fleet accounting of </w:t>
      </w:r>
      <w:r>
        <w:rPr>
          <w:b/>
        </w:rPr>
        <w:t>Milk Run &amp; Feeder Route Vehicles</w:t>
      </w:r>
      <w:r>
        <w:t xml:space="preserve">, Freight Lane </w:t>
      </w:r>
      <w:r w:rsidR="00AF27C1">
        <w:t>Analysis. To</w:t>
      </w:r>
      <w:r>
        <w:t xml:space="preserve"> minimize the Inventory carrying cost. Working on Customer billing &amp; </w:t>
      </w:r>
      <w:r>
        <w:rPr>
          <w:b/>
        </w:rPr>
        <w:t xml:space="preserve">Transporter bill processing. </w:t>
      </w:r>
      <w:r>
        <w:t xml:space="preserve">Conducting </w:t>
      </w:r>
      <w:r>
        <w:rPr>
          <w:b/>
        </w:rPr>
        <w:t>periodic inventory audits and reconciliation</w:t>
      </w:r>
      <w:r>
        <w:t>. MIS reporting on a daily / monthly basis to the Mgmt</w:t>
      </w:r>
      <w:r w:rsidR="00AF27C1">
        <w:t>. Co-ordinating with production</w:t>
      </w:r>
      <w:r>
        <w:t xml:space="preserve">, Logistics, Sales, Marketing, Accounts &amp; ERC &amp; Vendor Coordination, Internal &amp; External Customer support.  </w:t>
      </w:r>
    </w:p>
    <w:p w:rsidR="00E35152">
      <w:pPr>
        <w:spacing w:after="12" w:line="259" w:lineRule="auto"/>
        <w:ind w:left="540" w:firstLine="0"/>
        <w:jc w:val="left"/>
      </w:pPr>
      <w:r>
        <w:rPr>
          <w:b/>
        </w:rPr>
        <w:t xml:space="preserve"> </w:t>
      </w:r>
    </w:p>
    <w:p w:rsidR="00E35152">
      <w:pPr>
        <w:ind w:left="895"/>
      </w:pPr>
      <w:r>
        <w:rPr>
          <w:b/>
        </w:rPr>
        <w:t>3.</w:t>
      </w:r>
      <w:r>
        <w:rPr>
          <w:rFonts w:ascii="Arial" w:eastAsia="Arial" w:hAnsi="Arial" w:cs="Arial"/>
          <w:b/>
        </w:rPr>
        <w:t xml:space="preserve"> </w:t>
      </w:r>
      <w:r w:rsidR="00AF27C1">
        <w:rPr>
          <w:b/>
        </w:rPr>
        <w:t>Organization</w:t>
      </w:r>
      <w:r>
        <w:rPr>
          <w:b/>
        </w:rPr>
        <w:t xml:space="preserve">: </w:t>
      </w:r>
      <w:r>
        <w:t>Grupo Antolin Pu</w:t>
      </w:r>
      <w:r w:rsidR="00AF27C1">
        <w:t xml:space="preserve">ne Pvt. </w:t>
      </w:r>
      <w:r>
        <w:t xml:space="preserve">Ltd., </w:t>
      </w:r>
      <w:r>
        <w:t>Ranjangaon</w:t>
      </w:r>
      <w:r>
        <w:t>, Pune</w:t>
      </w:r>
      <w:r>
        <w:rPr>
          <w:b/>
        </w:rPr>
        <w:t xml:space="preserve"> </w:t>
      </w:r>
    </w:p>
    <w:p w:rsidR="00E35152">
      <w:pPr>
        <w:spacing w:after="0" w:line="259" w:lineRule="auto"/>
        <w:ind w:left="540" w:firstLine="0"/>
        <w:jc w:val="left"/>
      </w:pPr>
      <w:r>
        <w:rPr>
          <w:b/>
        </w:rPr>
        <w:t xml:space="preserve"> </w:t>
      </w:r>
    </w:p>
    <w:p w:rsidR="00E35152">
      <w:pPr>
        <w:tabs>
          <w:tab w:val="center" w:pos="540"/>
          <w:tab w:val="center" w:pos="3035"/>
        </w:tabs>
        <w:ind w:left="0" w:firstLine="0"/>
        <w:jc w:val="left"/>
      </w:pPr>
      <w:r>
        <w:tab/>
      </w:r>
      <w:r w:rsidR="00AF27C1">
        <w:rPr>
          <w:b/>
        </w:rPr>
        <w:t xml:space="preserve">    </w:t>
      </w:r>
      <w:r w:rsidR="00AF27C1">
        <w:rPr>
          <w:b/>
        </w:rPr>
        <w:tab/>
        <w:t>Designation</w:t>
      </w:r>
      <w:r>
        <w:rPr>
          <w:b/>
        </w:rPr>
        <w:t xml:space="preserve">: </w:t>
      </w:r>
      <w:r>
        <w:t>Officer – Store &amp; Logistics</w:t>
      </w:r>
      <w:r>
        <w:rPr>
          <w:b/>
        </w:rPr>
        <w:t xml:space="preserve"> </w:t>
      </w:r>
    </w:p>
    <w:p w:rsidR="00E35152">
      <w:pPr>
        <w:spacing w:after="0" w:line="259" w:lineRule="auto"/>
        <w:ind w:left="540" w:firstLine="0"/>
        <w:jc w:val="left"/>
      </w:pPr>
      <w:r>
        <w:rPr>
          <w:b/>
        </w:rPr>
        <w:t xml:space="preserve"> </w:t>
      </w:r>
    </w:p>
    <w:p w:rsidR="00E35152">
      <w:pPr>
        <w:ind w:left="1270"/>
      </w:pPr>
      <w:r>
        <w:rPr>
          <w:b/>
        </w:rPr>
        <w:t>Duration</w:t>
      </w:r>
      <w:r>
        <w:t xml:space="preserve">: April 1999 to Sep 2009. </w:t>
      </w:r>
    </w:p>
    <w:p w:rsidR="00E35152">
      <w:pPr>
        <w:spacing w:after="0" w:line="259" w:lineRule="auto"/>
        <w:ind w:left="900" w:firstLine="0"/>
        <w:jc w:val="left"/>
      </w:pPr>
      <w:r>
        <w:t xml:space="preserve"> </w:t>
      </w:r>
    </w:p>
    <w:p w:rsidR="00E35152">
      <w:pPr>
        <w:spacing w:after="48"/>
        <w:ind w:left="910"/>
      </w:pPr>
      <w:r>
        <w:rPr>
          <w:b/>
        </w:rPr>
        <w:t>100% Spanish company &amp; manufacture of Headliner, Sun Visor, Par</w:t>
      </w:r>
      <w:r w:rsidR="00AF27C1">
        <w:rPr>
          <w:b/>
        </w:rPr>
        <w:t xml:space="preserve">cel Shelf and supplying to all </w:t>
      </w:r>
      <w:r>
        <w:rPr>
          <w:b/>
        </w:rPr>
        <w:t xml:space="preserve">OEM in India.  I am reporting functionally to Senior Manager - Commercial. </w:t>
      </w:r>
    </w:p>
    <w:p w:rsidR="00E35152">
      <w:pPr>
        <w:spacing w:after="0" w:line="259" w:lineRule="auto"/>
        <w:ind w:left="540" w:firstLine="0"/>
        <w:jc w:val="left"/>
      </w:pPr>
      <w:r>
        <w:rPr>
          <w:sz w:val="28"/>
        </w:rPr>
        <w:t xml:space="preserve"> </w:t>
      </w:r>
    </w:p>
    <w:p w:rsidR="00E35152" w:rsidP="00364596">
      <w:pPr>
        <w:spacing w:after="0" w:line="259" w:lineRule="auto"/>
        <w:ind w:left="540" w:firstLine="0"/>
        <w:jc w:val="left"/>
      </w:pPr>
      <w:r>
        <w:t xml:space="preserve"> </w:t>
      </w:r>
      <w:r>
        <w:rPr>
          <w:sz w:val="24"/>
        </w:rPr>
        <w:t xml:space="preserve"> </w:t>
      </w:r>
    </w:p>
    <w:p w:rsidR="00E35152">
      <w:pPr>
        <w:pStyle w:val="Heading1"/>
        <w:ind w:left="283"/>
      </w:pPr>
      <w:r>
        <w:t xml:space="preserve">TRAINING ATTENDED </w:t>
      </w:r>
    </w:p>
    <w:p w:rsidR="00E35152">
      <w:pPr>
        <w:spacing w:after="159" w:line="259" w:lineRule="auto"/>
        <w:ind w:left="991" w:firstLine="0"/>
        <w:jc w:val="left"/>
      </w:pPr>
      <w:r>
        <w:t xml:space="preserve"> </w:t>
      </w:r>
    </w:p>
    <w:p w:rsidR="00E35152">
      <w:pPr>
        <w:numPr>
          <w:ilvl w:val="0"/>
          <w:numId w:val="2"/>
        </w:numPr>
        <w:spacing w:after="142"/>
        <w:ind w:hanging="360"/>
      </w:pPr>
      <w:r>
        <w:t>IS</w:t>
      </w:r>
      <w:r w:rsidR="00AF27C1">
        <w:t xml:space="preserve">O 9001:2015 Awareness </w:t>
      </w:r>
      <w:r w:rsidR="00AF27C1">
        <w:t>Programme</w:t>
      </w:r>
      <w:r>
        <w:t xml:space="preserve"> &amp; Internal Auditor Training  </w:t>
      </w:r>
    </w:p>
    <w:p w:rsidR="00E35152">
      <w:pPr>
        <w:numPr>
          <w:ilvl w:val="0"/>
          <w:numId w:val="2"/>
        </w:numPr>
        <w:spacing w:after="139"/>
        <w:ind w:hanging="360"/>
      </w:pPr>
      <w:r>
        <w:t xml:space="preserve">IATF 16949: 2016 Awareness </w:t>
      </w:r>
      <w:r>
        <w:t>Programme</w:t>
      </w:r>
      <w:r>
        <w:t xml:space="preserve"> &amp; Internal Auditor Training </w:t>
      </w:r>
    </w:p>
    <w:p w:rsidR="00E35152">
      <w:pPr>
        <w:numPr>
          <w:ilvl w:val="0"/>
          <w:numId w:val="2"/>
        </w:numPr>
        <w:ind w:hanging="360"/>
      </w:pPr>
      <w:r>
        <w:t>OHSAS 14001</w:t>
      </w:r>
      <w:r w:rsidR="00364596">
        <w:t xml:space="preserve">: 2007 Awareness </w:t>
      </w:r>
      <w:r w:rsidR="00364596">
        <w:t>Programme</w:t>
      </w:r>
      <w:r w:rsidR="00364596">
        <w:t xml:space="preserve"> &amp; Internal Auditor Training </w:t>
      </w:r>
    </w:p>
    <w:p w:rsidR="00E35152">
      <w:pPr>
        <w:numPr>
          <w:ilvl w:val="0"/>
          <w:numId w:val="2"/>
        </w:numPr>
        <w:spacing w:after="142"/>
        <w:ind w:hanging="360"/>
      </w:pPr>
      <w:r>
        <w:t>ISO 14001</w:t>
      </w:r>
      <w:r w:rsidR="00364596">
        <w:t xml:space="preserve">: 2015 Awareness </w:t>
      </w:r>
      <w:r w:rsidR="00364596">
        <w:t>Programme</w:t>
      </w:r>
      <w:r w:rsidR="00364596">
        <w:t xml:space="preserve"> &amp; Internal Auditor Training  </w:t>
      </w:r>
    </w:p>
    <w:p w:rsidR="00E35152">
      <w:pPr>
        <w:numPr>
          <w:ilvl w:val="0"/>
          <w:numId w:val="2"/>
        </w:numPr>
        <w:spacing w:after="131" w:line="259" w:lineRule="auto"/>
        <w:ind w:hanging="360"/>
      </w:pPr>
      <w:r>
        <w:t xml:space="preserve">Five </w:t>
      </w:r>
      <w:r w:rsidR="00AF27C1">
        <w:t>‘S ‘</w:t>
      </w:r>
      <w:r>
        <w:t xml:space="preserve">, Kaizen Awareness </w:t>
      </w:r>
      <w:r>
        <w:t>programme</w:t>
      </w:r>
      <w:r>
        <w:t xml:space="preserve">, </w:t>
      </w:r>
    </w:p>
    <w:p w:rsidR="00E35152">
      <w:pPr>
        <w:numPr>
          <w:ilvl w:val="0"/>
          <w:numId w:val="2"/>
        </w:numPr>
        <w:spacing w:after="142"/>
        <w:ind w:hanging="360"/>
      </w:pPr>
      <w:r>
        <w:t xml:space="preserve">Managing Safety – by Institution of Occupational Safety &amp; Health   </w:t>
      </w:r>
    </w:p>
    <w:p w:rsidR="00E35152">
      <w:pPr>
        <w:numPr>
          <w:ilvl w:val="0"/>
          <w:numId w:val="2"/>
        </w:numPr>
        <w:spacing w:after="142"/>
        <w:ind w:hanging="360"/>
      </w:pPr>
      <w:r>
        <w:t>Attend three overseas (Germany,</w:t>
      </w:r>
      <w:r w:rsidR="00364596">
        <w:t xml:space="preserve"> Spain</w:t>
      </w:r>
      <w:r>
        <w:t xml:space="preserve"> &amp; Paris</w:t>
      </w:r>
      <w:r w:rsidR="00364596">
        <w:t xml:space="preserve">) trainings in Sapa for Purchase Function. </w:t>
      </w:r>
    </w:p>
    <w:p w:rsidR="00E35152">
      <w:pPr>
        <w:numPr>
          <w:ilvl w:val="0"/>
          <w:numId w:val="2"/>
        </w:numPr>
        <w:spacing w:after="93"/>
        <w:ind w:hanging="360"/>
      </w:pPr>
      <w:r>
        <w:t xml:space="preserve">SAP - Core member in development of SAP, implemented SAP in Grupo Antolin. </w:t>
      </w:r>
    </w:p>
    <w:p w:rsidR="00E35152">
      <w:pPr>
        <w:spacing w:after="0" w:line="259" w:lineRule="auto"/>
        <w:ind w:left="540" w:firstLine="0"/>
        <w:jc w:val="left"/>
      </w:pPr>
      <w:r>
        <w:t xml:space="preserve"> </w:t>
      </w:r>
    </w:p>
    <w:tbl>
      <w:tblPr>
        <w:tblStyle w:val="TableGrid"/>
        <w:tblW w:w="9450" w:type="dxa"/>
        <w:tblInd w:w="91" w:type="dxa"/>
        <w:tblCellMar>
          <w:top w:w="51" w:type="dxa"/>
          <w:left w:w="108" w:type="dxa"/>
        </w:tblCellMar>
        <w:tblLook w:val="04A0"/>
      </w:tblPr>
      <w:tblGrid>
        <w:gridCol w:w="3329"/>
        <w:gridCol w:w="6121"/>
      </w:tblGrid>
      <w:tr w:rsidTr="00AF27C1">
        <w:tblPrEx>
          <w:tblW w:w="9450" w:type="dxa"/>
          <w:tblInd w:w="91" w:type="dxa"/>
          <w:tblCellMar>
            <w:top w:w="51" w:type="dxa"/>
            <w:left w:w="108" w:type="dxa"/>
          </w:tblCellMar>
          <w:tblLook w:val="04A0"/>
        </w:tblPrEx>
        <w:trPr>
          <w:trHeight w:val="398"/>
        </w:trPr>
        <w:tc>
          <w:tcPr>
            <w:tcW w:w="3329" w:type="dxa"/>
            <w:tcBorders>
              <w:top w:val="single" w:sz="4" w:space="0" w:color="000000"/>
              <w:left w:val="single" w:sz="4" w:space="0" w:color="000000"/>
              <w:bottom w:val="single" w:sz="4" w:space="0" w:color="000000"/>
              <w:right w:val="nil"/>
            </w:tcBorders>
            <w:shd w:val="clear" w:color="auto" w:fill="E6E6E6"/>
          </w:tcPr>
          <w:p w:rsidR="00E35152">
            <w:pPr>
              <w:spacing w:after="0" w:line="259" w:lineRule="auto"/>
              <w:ind w:left="0" w:firstLine="0"/>
              <w:jc w:val="left"/>
            </w:pPr>
            <w:r>
              <w:rPr>
                <w:b/>
                <w:color w:val="0000FF"/>
                <w:sz w:val="32"/>
              </w:rPr>
              <w:t>P</w:t>
            </w:r>
            <w:r>
              <w:rPr>
                <w:b/>
                <w:color w:val="0000FF"/>
                <w:sz w:val="24"/>
              </w:rPr>
              <w:t xml:space="preserve">ERSONAL </w:t>
            </w:r>
            <w:r>
              <w:rPr>
                <w:b/>
                <w:color w:val="0000FF"/>
                <w:sz w:val="32"/>
              </w:rPr>
              <w:t>D</w:t>
            </w:r>
            <w:r>
              <w:rPr>
                <w:b/>
                <w:color w:val="0000FF"/>
                <w:sz w:val="24"/>
              </w:rPr>
              <w:t xml:space="preserve">ETAILS </w:t>
            </w:r>
          </w:p>
        </w:tc>
        <w:tc>
          <w:tcPr>
            <w:tcW w:w="6121" w:type="dxa"/>
            <w:tcBorders>
              <w:top w:val="single" w:sz="4" w:space="0" w:color="000000"/>
              <w:left w:val="nil"/>
              <w:bottom w:val="single" w:sz="4" w:space="0" w:color="000000"/>
              <w:right w:val="single" w:sz="4" w:space="0" w:color="000000"/>
            </w:tcBorders>
            <w:shd w:val="clear" w:color="auto" w:fill="E6E6E6"/>
          </w:tcPr>
          <w:p w:rsidR="00E35152">
            <w:pPr>
              <w:spacing w:after="160" w:line="259" w:lineRule="auto"/>
              <w:ind w:left="0" w:firstLine="0"/>
              <w:jc w:val="left"/>
            </w:pPr>
          </w:p>
        </w:tc>
      </w:tr>
      <w:tr w:rsidTr="00AF27C1">
        <w:tblPrEx>
          <w:tblW w:w="9450" w:type="dxa"/>
          <w:tblInd w:w="91" w:type="dxa"/>
          <w:tblCellMar>
            <w:top w:w="51" w:type="dxa"/>
            <w:left w:w="108" w:type="dxa"/>
          </w:tblCellMar>
          <w:tblLook w:val="04A0"/>
        </w:tblPrEx>
        <w:trPr>
          <w:trHeight w:val="407"/>
        </w:trPr>
        <w:tc>
          <w:tcPr>
            <w:tcW w:w="3329" w:type="dxa"/>
            <w:tcBorders>
              <w:top w:val="single" w:sz="4" w:space="0" w:color="000000"/>
              <w:left w:val="single" w:sz="4" w:space="0" w:color="000000"/>
              <w:bottom w:val="single" w:sz="4" w:space="0" w:color="000000"/>
              <w:right w:val="single" w:sz="4" w:space="0" w:color="000000"/>
            </w:tcBorders>
          </w:tcPr>
          <w:p w:rsidR="00E35152">
            <w:pPr>
              <w:spacing w:after="0" w:line="259" w:lineRule="auto"/>
              <w:ind w:left="0" w:firstLine="0"/>
              <w:jc w:val="left"/>
            </w:pPr>
            <w:r>
              <w:rPr>
                <w:b/>
              </w:rPr>
              <w:t xml:space="preserve">Name </w:t>
            </w:r>
          </w:p>
        </w:tc>
        <w:tc>
          <w:tcPr>
            <w:tcW w:w="6121" w:type="dxa"/>
            <w:tcBorders>
              <w:top w:val="single" w:sz="4" w:space="0" w:color="000000"/>
              <w:left w:val="single" w:sz="4" w:space="0" w:color="000000"/>
              <w:bottom w:val="single" w:sz="4" w:space="0" w:color="000000"/>
              <w:right w:val="single" w:sz="4" w:space="0" w:color="000000"/>
            </w:tcBorders>
          </w:tcPr>
          <w:p w:rsidR="00E35152">
            <w:pPr>
              <w:spacing w:after="0" w:line="259" w:lineRule="auto"/>
              <w:ind w:left="0" w:firstLine="0"/>
              <w:jc w:val="left"/>
            </w:pPr>
            <w:r>
              <w:t>Devesh</w:t>
            </w:r>
            <w:r>
              <w:t xml:space="preserve"> </w:t>
            </w:r>
            <w:r>
              <w:t>Gawade</w:t>
            </w:r>
            <w:r>
              <w:t xml:space="preserve"> </w:t>
            </w:r>
          </w:p>
        </w:tc>
      </w:tr>
      <w:tr w:rsidTr="00AF27C1">
        <w:tblPrEx>
          <w:tblW w:w="9450" w:type="dxa"/>
          <w:tblInd w:w="91" w:type="dxa"/>
          <w:tblCellMar>
            <w:top w:w="51" w:type="dxa"/>
            <w:left w:w="108" w:type="dxa"/>
          </w:tblCellMar>
          <w:tblLook w:val="04A0"/>
        </w:tblPrEx>
        <w:trPr>
          <w:trHeight w:val="432"/>
        </w:trPr>
        <w:tc>
          <w:tcPr>
            <w:tcW w:w="3329" w:type="dxa"/>
            <w:tcBorders>
              <w:top w:val="single" w:sz="4" w:space="0" w:color="000000"/>
              <w:left w:val="single" w:sz="4" w:space="0" w:color="000000"/>
              <w:bottom w:val="single" w:sz="4" w:space="0" w:color="000000"/>
              <w:right w:val="single" w:sz="4" w:space="0" w:color="000000"/>
            </w:tcBorders>
          </w:tcPr>
          <w:p w:rsidR="00E35152">
            <w:pPr>
              <w:spacing w:after="0" w:line="259" w:lineRule="auto"/>
              <w:ind w:left="0" w:firstLine="0"/>
              <w:jc w:val="left"/>
            </w:pPr>
            <w:r>
              <w:rPr>
                <w:b/>
              </w:rPr>
              <w:t xml:space="preserve">Date Of birth </w:t>
            </w:r>
          </w:p>
        </w:tc>
        <w:tc>
          <w:tcPr>
            <w:tcW w:w="6121" w:type="dxa"/>
            <w:tcBorders>
              <w:top w:val="single" w:sz="4" w:space="0" w:color="000000"/>
              <w:left w:val="single" w:sz="4" w:space="0" w:color="000000"/>
              <w:bottom w:val="single" w:sz="4" w:space="0" w:color="000000"/>
              <w:right w:val="single" w:sz="4" w:space="0" w:color="000000"/>
            </w:tcBorders>
          </w:tcPr>
          <w:p w:rsidR="00E35152">
            <w:pPr>
              <w:spacing w:after="0" w:line="259" w:lineRule="auto"/>
              <w:ind w:left="0" w:firstLine="0"/>
              <w:jc w:val="left"/>
            </w:pPr>
            <w:r>
              <w:t>28</w:t>
            </w:r>
            <w:r>
              <w:rPr>
                <w:vertAlign w:val="superscript"/>
              </w:rPr>
              <w:t>th</w:t>
            </w:r>
            <w:r>
              <w:t xml:space="preserve"> April 1976. </w:t>
            </w:r>
          </w:p>
        </w:tc>
      </w:tr>
      <w:tr w:rsidTr="00AF27C1">
        <w:tblPrEx>
          <w:tblW w:w="9450" w:type="dxa"/>
          <w:tblInd w:w="91" w:type="dxa"/>
          <w:tblCellMar>
            <w:top w:w="51" w:type="dxa"/>
            <w:left w:w="108" w:type="dxa"/>
          </w:tblCellMar>
          <w:tblLook w:val="04A0"/>
        </w:tblPrEx>
        <w:trPr>
          <w:trHeight w:val="816"/>
        </w:trPr>
        <w:tc>
          <w:tcPr>
            <w:tcW w:w="3329" w:type="dxa"/>
            <w:tcBorders>
              <w:top w:val="single" w:sz="4" w:space="0" w:color="000000"/>
              <w:left w:val="single" w:sz="4" w:space="0" w:color="000000"/>
              <w:bottom w:val="single" w:sz="4" w:space="0" w:color="000000"/>
              <w:right w:val="single" w:sz="4" w:space="0" w:color="000000"/>
            </w:tcBorders>
            <w:vAlign w:val="center"/>
          </w:tcPr>
          <w:p w:rsidR="00E35152">
            <w:pPr>
              <w:spacing w:after="0" w:line="259" w:lineRule="auto"/>
              <w:ind w:left="0" w:right="1749" w:firstLine="0"/>
              <w:jc w:val="left"/>
            </w:pPr>
            <w:r>
              <w:rPr>
                <w:b/>
              </w:rPr>
              <w:t xml:space="preserve">Mailing Address </w:t>
            </w:r>
          </w:p>
        </w:tc>
        <w:tc>
          <w:tcPr>
            <w:tcW w:w="6121" w:type="dxa"/>
            <w:tcBorders>
              <w:top w:val="single" w:sz="4" w:space="0" w:color="000000"/>
              <w:left w:val="single" w:sz="4" w:space="0" w:color="000000"/>
              <w:bottom w:val="single" w:sz="4" w:space="0" w:color="000000"/>
              <w:right w:val="single" w:sz="4" w:space="0" w:color="000000"/>
            </w:tcBorders>
          </w:tcPr>
          <w:p w:rsidR="00E35152">
            <w:pPr>
              <w:spacing w:after="0" w:line="259" w:lineRule="auto"/>
              <w:ind w:left="0" w:firstLine="0"/>
              <w:jc w:val="left"/>
            </w:pPr>
            <w:r>
              <w:t xml:space="preserve">Flat No.208, A Wing, Sai Residency, </w:t>
            </w:r>
          </w:p>
          <w:p w:rsidR="00E35152">
            <w:pPr>
              <w:spacing w:after="0" w:line="259" w:lineRule="auto"/>
              <w:ind w:left="0" w:right="763" w:firstLine="0"/>
            </w:pPr>
            <w:r>
              <w:t xml:space="preserve">Sector No.7, Plot No. 84/1, </w:t>
            </w:r>
            <w:r>
              <w:t>Indrayani</w:t>
            </w:r>
            <w:r>
              <w:t xml:space="preserve"> Nagar, </w:t>
            </w:r>
            <w:r>
              <w:t>Bhosari</w:t>
            </w:r>
            <w:r>
              <w:t xml:space="preserve">,  Pune – 411026 </w:t>
            </w:r>
          </w:p>
        </w:tc>
      </w:tr>
      <w:tr w:rsidTr="00AF27C1">
        <w:tblPrEx>
          <w:tblW w:w="9450" w:type="dxa"/>
          <w:tblInd w:w="91" w:type="dxa"/>
          <w:tblCellMar>
            <w:top w:w="51" w:type="dxa"/>
            <w:left w:w="108" w:type="dxa"/>
          </w:tblCellMar>
          <w:tblLook w:val="04A0"/>
        </w:tblPrEx>
        <w:trPr>
          <w:trHeight w:val="389"/>
        </w:trPr>
        <w:tc>
          <w:tcPr>
            <w:tcW w:w="3329" w:type="dxa"/>
            <w:tcBorders>
              <w:top w:val="single" w:sz="4" w:space="0" w:color="000000"/>
              <w:left w:val="single" w:sz="4" w:space="0" w:color="000000"/>
              <w:bottom w:val="single" w:sz="4" w:space="0" w:color="000000"/>
              <w:right w:val="single" w:sz="4" w:space="0" w:color="000000"/>
            </w:tcBorders>
          </w:tcPr>
          <w:p w:rsidR="00E35152">
            <w:pPr>
              <w:spacing w:after="0" w:line="259" w:lineRule="auto"/>
              <w:ind w:left="0" w:firstLine="0"/>
              <w:jc w:val="left"/>
            </w:pPr>
            <w:r>
              <w:rPr>
                <w:b/>
              </w:rPr>
              <w:t xml:space="preserve">E – mail </w:t>
            </w:r>
          </w:p>
        </w:tc>
        <w:tc>
          <w:tcPr>
            <w:tcW w:w="6121" w:type="dxa"/>
            <w:tcBorders>
              <w:top w:val="single" w:sz="4" w:space="0" w:color="000000"/>
              <w:left w:val="single" w:sz="4" w:space="0" w:color="000000"/>
              <w:bottom w:val="single" w:sz="4" w:space="0" w:color="000000"/>
              <w:right w:val="single" w:sz="4" w:space="0" w:color="000000"/>
            </w:tcBorders>
          </w:tcPr>
          <w:p w:rsidR="00E35152">
            <w:pPr>
              <w:spacing w:after="0" w:line="259" w:lineRule="auto"/>
              <w:ind w:left="0" w:firstLine="0"/>
              <w:jc w:val="left"/>
            </w:pPr>
            <w:r>
              <w:rPr>
                <w:color w:val="0000FF"/>
                <w:u w:val="single" w:color="0000FF"/>
              </w:rPr>
              <w:t>deveshgawde123@gmail.com</w:t>
            </w:r>
            <w:r>
              <w:t xml:space="preserve">; devesh_gawade@rediffmail.com      </w:t>
            </w:r>
          </w:p>
        </w:tc>
      </w:tr>
      <w:tr w:rsidTr="00AF27C1">
        <w:tblPrEx>
          <w:tblW w:w="9450" w:type="dxa"/>
          <w:tblInd w:w="91" w:type="dxa"/>
          <w:tblCellMar>
            <w:top w:w="51" w:type="dxa"/>
            <w:left w:w="108" w:type="dxa"/>
          </w:tblCellMar>
          <w:tblLook w:val="04A0"/>
        </w:tblPrEx>
        <w:trPr>
          <w:trHeight w:val="432"/>
        </w:trPr>
        <w:tc>
          <w:tcPr>
            <w:tcW w:w="3329" w:type="dxa"/>
            <w:tcBorders>
              <w:top w:val="single" w:sz="4" w:space="0" w:color="000000"/>
              <w:left w:val="single" w:sz="4" w:space="0" w:color="000000"/>
              <w:bottom w:val="single" w:sz="4" w:space="0" w:color="000000"/>
              <w:right w:val="single" w:sz="4" w:space="0" w:color="000000"/>
            </w:tcBorders>
          </w:tcPr>
          <w:p w:rsidR="00E35152">
            <w:pPr>
              <w:spacing w:after="0" w:line="259" w:lineRule="auto"/>
              <w:ind w:left="0" w:firstLine="0"/>
              <w:jc w:val="left"/>
            </w:pPr>
            <w:r>
              <w:rPr>
                <w:b/>
              </w:rPr>
              <w:t xml:space="preserve">Contact no. </w:t>
            </w:r>
          </w:p>
        </w:tc>
        <w:tc>
          <w:tcPr>
            <w:tcW w:w="6121" w:type="dxa"/>
            <w:tcBorders>
              <w:top w:val="single" w:sz="4" w:space="0" w:color="000000"/>
              <w:left w:val="single" w:sz="4" w:space="0" w:color="000000"/>
              <w:bottom w:val="single" w:sz="4" w:space="0" w:color="000000"/>
              <w:right w:val="single" w:sz="4" w:space="0" w:color="000000"/>
            </w:tcBorders>
          </w:tcPr>
          <w:p w:rsidR="00E35152">
            <w:pPr>
              <w:spacing w:after="0" w:line="259" w:lineRule="auto"/>
              <w:ind w:left="0" w:firstLine="0"/>
              <w:jc w:val="left"/>
            </w:pPr>
            <w:r>
              <w:t xml:space="preserve">Mob.- +919923201734, +91 9822656209 </w:t>
            </w:r>
          </w:p>
        </w:tc>
      </w:tr>
    </w:tbl>
    <w:p w:rsidR="00E35152">
      <w:pPr>
        <w:spacing w:after="0" w:line="259" w:lineRule="auto"/>
        <w:ind w:left="540" w:firstLine="0"/>
        <w:jc w:val="left"/>
      </w:pPr>
      <w:r>
        <w:rPr>
          <w:sz w:val="28"/>
        </w:rPr>
        <w:t xml:space="preserve"> </w:t>
      </w:r>
    </w:p>
    <w:p w:rsidR="00E35152">
      <w:pPr>
        <w:spacing w:after="3" w:line="259" w:lineRule="auto"/>
        <w:ind w:left="535"/>
        <w:jc w:val="left"/>
      </w:pPr>
      <w:r>
        <w:rPr>
          <w:sz w:val="28"/>
        </w:rPr>
        <w:t xml:space="preserve">Yours Sincerely, </w:t>
      </w:r>
    </w:p>
    <w:p w:rsidR="00E35152">
      <w:pPr>
        <w:spacing w:after="0" w:line="259" w:lineRule="auto"/>
        <w:ind w:left="540" w:firstLine="0"/>
        <w:jc w:val="left"/>
      </w:pPr>
      <w:r>
        <w:rPr>
          <w:sz w:val="28"/>
        </w:rPr>
        <w:t xml:space="preserve"> </w:t>
      </w:r>
    </w:p>
    <w:p w:rsidR="00E35152">
      <w:pPr>
        <w:spacing w:after="0" w:line="259" w:lineRule="auto"/>
        <w:ind w:left="540" w:firstLine="0"/>
        <w:jc w:val="left"/>
      </w:pPr>
      <w:r>
        <w:rPr>
          <w:sz w:val="28"/>
        </w:rPr>
        <w:t xml:space="preserve"> </w:t>
      </w:r>
    </w:p>
    <w:p w:rsidR="00E35152">
      <w:pPr>
        <w:spacing w:after="3" w:line="259" w:lineRule="auto"/>
        <w:ind w:left="535"/>
        <w:jc w:val="left"/>
      </w:pPr>
      <w:r>
        <w:rPr>
          <w:sz w:val="28"/>
        </w:rPr>
        <w:t>Devesh</w:t>
      </w:r>
      <w:r>
        <w:rPr>
          <w:sz w:val="28"/>
        </w:rPr>
        <w:t xml:space="preserve"> </w:t>
      </w:r>
      <w:r>
        <w:rPr>
          <w:sz w:val="28"/>
        </w:rPr>
        <w:t>Gawade</w:t>
      </w:r>
      <w:r>
        <w:rPr>
          <w:sz w:val="28"/>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width:1pt;height:1pt;margin-top:0;margin-left:0;position:absolute;z-index:251658240">
            <v:imagedata r:id="rId5"/>
          </v:shape>
        </w:pict>
      </w:r>
    </w:p>
    <w:sectPr>
      <w:pgSz w:w="11906" w:h="16838"/>
      <w:pgMar w:top="792" w:right="1377" w:bottom="848" w:left="11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D3F04BE"/>
    <w:multiLevelType w:val="hybridMultilevel"/>
    <w:tmpl w:val="3D58A57C"/>
    <w:lvl w:ilvl="0">
      <w:start w:val="1"/>
      <w:numFmt w:val="bullet"/>
      <w:lvlText w:val="•"/>
      <w:lvlJc w:val="left"/>
      <w:pPr>
        <w:ind w:left="9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19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4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1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48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5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3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46557EBE"/>
    <w:multiLevelType w:val="hybridMultilevel"/>
    <w:tmpl w:val="181642D2"/>
    <w:lvl w:ilvl="0">
      <w:start w:val="1"/>
      <w:numFmt w:val="bullet"/>
      <w:lvlText w:val="•"/>
      <w:lvlJc w:val="left"/>
      <w:pPr>
        <w:ind w:left="1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70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152"/>
    <w:rsid w:val="0023590D"/>
    <w:rsid w:val="00364596"/>
    <w:rsid w:val="00AF27C1"/>
    <w:rsid w:val="00E3515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3123BF77-706D-4819-AD7A-B468B50C7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550"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pBdr>
        <w:top w:val="single" w:sz="4" w:space="0" w:color="000000"/>
        <w:left w:val="single" w:sz="4" w:space="0" w:color="000000"/>
        <w:bottom w:val="single" w:sz="4" w:space="0" w:color="000000"/>
        <w:right w:val="single" w:sz="4" w:space="0" w:color="000000"/>
      </w:pBdr>
      <w:shd w:val="clear" w:color="auto" w:fill="E6E6E6"/>
      <w:spacing w:after="0"/>
      <w:ind w:left="550" w:hanging="10"/>
      <w:outlineLvl w:val="0"/>
    </w:pPr>
    <w:rPr>
      <w:rFonts w:ascii="Calibri" w:eastAsia="Calibri" w:hAnsi="Calibri" w:cs="Calibri"/>
      <w:b/>
      <w:color w:val="0000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FF"/>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https://rdxfootmark.naukri.com/v2/track/openCv?trackingInfo=e04d7de22a6040716ba05e3a4ef60eba134f530e18705c4458440321091b5b58110d130715415e5c1b4d58515c424154181c084b281e0103030715485b5c0057580f1b425c4c01090340281e0103170413435b411b091351504f54671e1a4f0343484758115113415c095f56194558450511465f0e01031e4608400040410c090b5049175f1402114958550d004f140d170414450d5d0a551b160e10511243580b0c524e1a0d45074041595e0b514a135a140311175d0c0d044f1b0d470613455e5c0d501b175f15071753444f4a081e01030307174051590f53481a0e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Gawade, Devesh</dc:creator>
  <cp:lastModifiedBy>Mahima Bhardwaj</cp:lastModifiedBy>
  <cp:revision>2</cp:revision>
  <dcterms:created xsi:type="dcterms:W3CDTF">2020-07-06T12:32:00Z</dcterms:created>
  <dcterms:modified xsi:type="dcterms:W3CDTF">2020-07-06T12:32:00Z</dcterms:modified>
</cp:coreProperties>
</file>