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00" w:before="720"/>
        <w:jc w:val="center"/>
      </w:pPr>
      <w:r>
        <w:rPr>
          <w:rFonts w:ascii="Arial" w:cs="Arial" w:eastAsia="Arial" w:hAnsi="Arial"/>
          <w:b/>
          <w:bCs/>
          <w:color w:val="1F3864"/>
          <w:sz w:val="56"/>
          <w:szCs w:val="56"/>
        </w:rPr>
        <w:t xml:space="preserve">Day 6 — Revision Notes</w:t>
      </w:r>
    </w:p>
    <w:p>
      <w:pPr>
        <w:spacing w:after="80"/>
        <w:jc w:val="center"/>
      </w:pPr>
      <w:r>
        <w:rPr>
          <w:rFonts w:ascii="Arial" w:cs="Arial" w:eastAsia="Arial" w:hAnsi="Arial"/>
          <w:color w:val="2E75B6"/>
          <w:sz w:val="28"/>
          <w:szCs w:val="28"/>
        </w:rPr>
        <w:t xml:space="preserve">ACF Automation Tool  |  April 28, 2026</w:t>
      </w:r>
    </w:p>
    <w:p>
      <w:pPr>
        <w:spacing w:after="80"/>
        <w:jc w:val="center"/>
      </w:pPr>
      <w:r>
        <w:rPr>
          <w:rFonts w:ascii="Arial" w:cs="Arial" w:eastAsia="Arial" w:hAnsi="Arial"/>
          <w:i/>
          <w:iCs/>
          <w:color w:val="666666"/>
          <w:sz w:val="22"/>
          <w:szCs w:val="22"/>
        </w:rPr>
        <w:t xml:space="preserve">Field Type Mapper · Pattern Detection · Iteration Debugging · 34 Tests Passing</w:t>
      </w:r>
    </w:p>
    <w:p>
      <w:r>
        <w:t xml:space="preserve"/>
      </w:r>
    </w:p>
    <w:p>
      <w:pPr>
        <w:pBdr>
          <w:bottom w:val="single" w:color="2E75B6" w:sz="4" w:space="1"/>
        </w:pBdr>
      </w:pPr>
      <w:r>
        <w:t xml:space="preserve"/>
      </w:r>
    </w:p>
    <w:p>
      <w:r>
        <w:t xml:space="preserve"/>
      </w:r>
    </w:p>
    <w:p>
      <w:pPr>
        <w:shd w:fill="FFF8E1" w:val="clear"/>
        <w:spacing w:after="40" w:before="80"/>
        <w:ind w:left="200" w:right="200"/>
      </w:pPr>
      <w:r>
        <w:rPr>
          <w:rFonts w:ascii="Arial" w:cs="Arial" w:eastAsia="Arial" w:hAnsi="Arial"/>
          <w:b/>
          <w:bCs/>
          <w:color w:val="7B4D00"/>
          <w:sz w:val="22"/>
          <w:szCs w:val="22"/>
        </w:rPr>
        <w:t xml:space="preserve">Word of the Day: </w:t>
      </w:r>
      <w:r>
        <w:rPr>
          <w:rFonts w:ascii="Arial" w:cs="Arial" w:eastAsia="Arial" w:hAnsi="Arial"/>
          <w:b/>
          <w:bCs/>
          <w:color w:val="C0392B"/>
          <w:sz w:val="22"/>
          <w:szCs w:val="22"/>
        </w:rPr>
        <w:t xml:space="preserve">Pragmatic</w:t>
      </w:r>
      <w:r>
        <w:rPr>
          <w:rFonts w:ascii="Arial" w:cs="Arial" w:eastAsia="Arial" w:hAnsi="Arial"/>
          <w:color w:val="7B4D00"/>
          <w:sz w:val="22"/>
          <w:szCs w:val="22"/>
        </w:rPr>
        <w:t xml:space="preserve">  —  Dealing with things sensibly based on practical considerations rather than theory.</w:t>
      </w:r>
    </w:p>
    <w:p>
      <w:pPr>
        <w:shd w:fill="FFF8E1" w:val="clear"/>
        <w:spacing w:after="120" w:before="0"/>
        <w:ind w:left="200" w:right="200"/>
      </w:pPr>
      <w:r>
        <w:rPr>
          <w:rFonts w:ascii="Arial" w:cs="Arial" w:eastAsia="Arial" w:hAnsi="Arial"/>
          <w:b/>
          <w:bCs/>
          <w:color w:val="7B4D00"/>
          <w:sz w:val="20"/>
          <w:szCs w:val="20"/>
        </w:rPr>
        <w:t xml:space="preserve">Use it: </w:t>
      </w:r>
      <w:r>
        <w:rPr>
          <w:rFonts w:ascii="Arial" w:cs="Arial" w:eastAsia="Arial" w:hAnsi="Arial"/>
          <w:i/>
          <w:iCs/>
          <w:color w:val="7B4D00"/>
          <w:sz w:val="20"/>
          <w:szCs w:val="20"/>
        </w:rPr>
        <w:t xml:space="preserve">"The length guard on the image check is a pragmatic solution — not perfect, but it handles 95% of real-world cases correctly."</w:t>
      </w:r>
    </w:p>
    <w:p>
      <w:r>
        <w:t xml:space="preserve"/>
      </w:r>
    </w:p>
    <w:p>
      <w:pPr>
        <w:pStyle w:val="Heading1"/>
      </w:pPr>
      <w:r>
        <w:rPr>
          <w:rFonts w:ascii="Arial" w:cs="Arial" w:eastAsia="Arial" w:hAnsi="Arial"/>
        </w:rPr>
        <w:t xml:space="preserve">1. What We Built Today — map_field_type()</w:t>
      </w:r>
    </w:p>
    <w:p>
      <w:pPr>
        <w:spacing w:after="100"/>
      </w:pPr>
      <w:r>
        <w:rPr>
          <w:rFonts w:ascii="Arial" w:cs="Arial" w:eastAsia="Arial" w:hAnsi="Arial"/>
          <w:b w:val="false"/>
          <w:bCs w:val="false"/>
          <w:color w:val="333333"/>
          <w:sz w:val="22"/>
          <w:szCs w:val="22"/>
        </w:rPr>
        <w:t xml:space="preserve">One function in parser/mapper.py that takes a field label and value and returns the correct ACF field type. The mapper does not understand meaning — it detects patterns in the value string.</w:t>
      </w:r>
    </w:p>
    <w:p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00"/>
        <w:gridCol w:w="5760"/>
      </w:tblGrid>
      <w:tr>
        <w:tc>
          <w:tcPr>
            <w:tcW w:type="dxa" w:w="3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F3864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Function</w:t>
            </w:r>
          </w:p>
        </w:tc>
        <w:tc>
          <w:tcPr>
            <w:tcW w:type="dxa" w:w="57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F3864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What it does</w:t>
            </w:r>
          </w:p>
        </w:tc>
      </w:tr>
      <w:tr>
        <w:tc>
          <w:tcPr>
            <w:tcW w:type="dxa" w:w="3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4F4F4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color w:val="C0392B"/>
                <w:sz w:val="18"/>
                <w:szCs w:val="18"/>
              </w:rPr>
              <w:t xml:space="preserve">map_field_type(label, value)</w:t>
            </w:r>
          </w:p>
        </w:tc>
        <w:tc>
          <w:tcPr>
            <w:tcW w:type="dxa" w:w="57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9F9F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Returns ACF field type string based on value patterns. Uses label as secondary hint for wysiwyg detection.</w:t>
            </w:r>
          </w:p>
        </w:tc>
      </w:tr>
    </w:tbl>
    <w:p>
      <w:r>
        <w:t xml:space="preserve"/>
      </w:r>
    </w:p>
    <w:p>
      <w:pPr>
        <w:pStyle w:val="Heading1"/>
      </w:pPr>
      <w:r>
        <w:rPr>
          <w:rFonts w:ascii="Arial" w:cs="Arial" w:eastAsia="Arial" w:hAnsi="Arial"/>
        </w:rPr>
        <w:t xml:space="preserve">2. Complete Code — parser/mapper.py</w:t>
      </w:r>
    </w:p>
    <w:p>
      <w:pPr>
        <w:shd w:fill="F4F4F4" w:val="clear"/>
        <w:spacing w:after="20" w:before="20"/>
        <w:ind w:left="200" w:right="200"/>
      </w:pPr>
      <w:r>
        <w:rPr>
          <w:rFonts w:ascii="Courier New" w:cs="Courier New" w:eastAsia="Courier New" w:hAnsi="Courier New"/>
          <w:color w:val="C0392B"/>
          <w:sz w:val="18"/>
          <w:szCs w:val="18"/>
        </w:rPr>
        <w:t xml:space="preserve">IMAGE_EXTENSIONS = (".jpg", ".jpeg", ".png", ".svg", ".gif", ".webp")</w:t>
      </w:r>
    </w:p>
    <w:p>
      <w:pPr>
        <w:shd w:fill="F4F4F4" w:val="clear"/>
        <w:spacing w:after="20" w:before="20"/>
        <w:ind w:left="200" w:right="200"/>
      </w:pPr>
      <w:r>
        <w:rPr>
          <w:rFonts w:ascii="Courier New" w:cs="Courier New" w:eastAsia="Courier New" w:hAnsi="Courier New"/>
          <w:color w:val="C0392B"/>
          <w:sz w:val="18"/>
          <w:szCs w:val="18"/>
        </w:rPr>
        <w:t xml:space="preserve"/>
      </w:r>
    </w:p>
    <w:p>
      <w:pPr>
        <w:shd w:fill="F4F4F4" w:val="clear"/>
        <w:spacing w:after="20" w:before="20"/>
        <w:ind w:left="200" w:right="200"/>
      </w:pPr>
      <w:r>
        <w:rPr>
          <w:rFonts w:ascii="Courier New" w:cs="Courier New" w:eastAsia="Courier New" w:hAnsi="Courier New"/>
          <w:color w:val="C0392B"/>
          <w:sz w:val="18"/>
          <w:szCs w:val="18"/>
        </w:rPr>
        <w:t xml:space="preserve">def map_field_type(label, value):</w:t>
      </w:r>
    </w:p>
    <w:p>
      <w:pPr>
        <w:shd w:fill="F4F4F4" w:val="clear"/>
        <w:spacing w:after="20" w:before="20"/>
        <w:ind w:left="200" w:right="200"/>
      </w:pPr>
      <w:r>
        <w:rPr>
          <w:rFonts w:ascii="Courier New" w:cs="Courier New" w:eastAsia="Courier New" w:hAnsi="Courier New"/>
          <w:color w:val="C0392B"/>
          <w:sz w:val="18"/>
          <w:szCs w:val="18"/>
        </w:rPr>
        <w:t xml:space="preserve">    v = value.strip()</w:t>
      </w:r>
    </w:p>
    <w:p>
      <w:pPr>
        <w:shd w:fill="F4F4F4" w:val="clear"/>
        <w:spacing w:after="20" w:before="20"/>
        <w:ind w:left="200" w:right="200"/>
      </w:pPr>
      <w:r>
        <w:rPr>
          <w:rFonts w:ascii="Courier New" w:cs="Courier New" w:eastAsia="Courier New" w:hAnsi="Courier New"/>
          <w:color w:val="C0392B"/>
          <w:sz w:val="18"/>
          <w:szCs w:val="18"/>
        </w:rPr>
        <w:t xml:space="preserve">    l = label.lower()</w:t>
      </w:r>
    </w:p>
    <w:p>
      <w:pPr>
        <w:shd w:fill="F4F4F4" w:val="clear"/>
        <w:spacing w:after="20" w:before="20"/>
        <w:ind w:left="200" w:right="200"/>
      </w:pPr>
      <w:r>
        <w:rPr>
          <w:rFonts w:ascii="Courier New" w:cs="Courier New" w:eastAsia="Courier New" w:hAnsi="Courier New"/>
          <w:color w:val="C0392B"/>
          <w:sz w:val="18"/>
          <w:szCs w:val="18"/>
        </w:rPr>
        <w:t xml:space="preserve"/>
      </w:r>
    </w:p>
    <w:p>
      <w:pPr>
        <w:shd w:fill="F4F4F4" w:val="clear"/>
        <w:spacing w:after="20" w:before="20"/>
        <w:ind w:left="200" w:right="200"/>
      </w:pPr>
      <w:r>
        <w:rPr>
          <w:rFonts w:ascii="Courier New" w:cs="Courier New" w:eastAsia="Courier New" w:hAnsi="Courier New"/>
          <w:color w:val="C0392B"/>
          <w:sz w:val="18"/>
          <w:szCs w:val="18"/>
        </w:rPr>
        <w:t xml:space="preserve">    # 1. URL — starts with / or contains http</w:t>
      </w:r>
    </w:p>
    <w:p>
      <w:pPr>
        <w:shd w:fill="F4F4F4" w:val="clear"/>
        <w:spacing w:after="20" w:before="20"/>
        <w:ind w:left="200" w:right="200"/>
      </w:pPr>
      <w:r>
        <w:rPr>
          <w:rFonts w:ascii="Courier New" w:cs="Courier New" w:eastAsia="Courier New" w:hAnsi="Courier New"/>
          <w:color w:val="C0392B"/>
          <w:sz w:val="18"/>
          <w:szCs w:val="18"/>
        </w:rPr>
        <w:t xml:space="preserve">    if v.startswith("/") or v.startswith("http"):</w:t>
      </w:r>
    </w:p>
    <w:p>
      <w:pPr>
        <w:shd w:fill="F4F4F4" w:val="clear"/>
        <w:spacing w:after="20" w:before="20"/>
        <w:ind w:left="200" w:right="200"/>
      </w:pPr>
      <w:r>
        <w:rPr>
          <w:rFonts w:ascii="Courier New" w:cs="Courier New" w:eastAsia="Courier New" w:hAnsi="Courier New"/>
          <w:color w:val="C0392B"/>
          <w:sz w:val="18"/>
          <w:szCs w:val="18"/>
        </w:rPr>
        <w:t xml:space="preserve">        return "url"</w:t>
      </w:r>
    </w:p>
    <w:p>
      <w:pPr>
        <w:shd w:fill="F4F4F4" w:val="clear"/>
        <w:spacing w:after="20" w:before="20"/>
        <w:ind w:left="200" w:right="200"/>
      </w:pPr>
      <w:r>
        <w:rPr>
          <w:rFonts w:ascii="Courier New" w:cs="Courier New" w:eastAsia="Courier New" w:hAnsi="Courier New"/>
          <w:color w:val="C0392B"/>
          <w:sz w:val="18"/>
          <w:szCs w:val="18"/>
        </w:rPr>
        <w:t xml:space="preserve"/>
      </w:r>
    </w:p>
    <w:p>
      <w:pPr>
        <w:shd w:fill="F4F4F4" w:val="clear"/>
        <w:spacing w:after="20" w:before="20"/>
        <w:ind w:left="200" w:right="200"/>
      </w:pPr>
      <w:r>
        <w:rPr>
          <w:rFonts w:ascii="Courier New" w:cs="Courier New" w:eastAsia="Courier New" w:hAnsi="Courier New"/>
          <w:color w:val="C0392B"/>
          <w:sz w:val="18"/>
          <w:szCs w:val="18"/>
        </w:rPr>
        <w:t xml:space="preserve">    # 2. Image — ends with or contains extension (short values only)</w:t>
      </w:r>
    </w:p>
    <w:p>
      <w:pPr>
        <w:shd w:fill="F4F4F4" w:val="clear"/>
        <w:spacing w:after="20" w:before="20"/>
        <w:ind w:left="200" w:right="200"/>
      </w:pPr>
      <w:r>
        <w:rPr>
          <w:rFonts w:ascii="Courier New" w:cs="Courier New" w:eastAsia="Courier New" w:hAnsi="Courier New"/>
          <w:color w:val="C0392B"/>
          <w:sz w:val="18"/>
          <w:szCs w:val="18"/>
        </w:rPr>
        <w:t xml:space="preserve">    if len(v) &lt; 120 and (</w:t>
      </w:r>
    </w:p>
    <w:p>
      <w:pPr>
        <w:shd w:fill="F4F4F4" w:val="clear"/>
        <w:spacing w:after="20" w:before="20"/>
        <w:ind w:left="200" w:right="200"/>
      </w:pPr>
      <w:r>
        <w:rPr>
          <w:rFonts w:ascii="Courier New" w:cs="Courier New" w:eastAsia="Courier New" w:hAnsi="Courier New"/>
          <w:color w:val="C0392B"/>
          <w:sz w:val="18"/>
          <w:szCs w:val="18"/>
        </w:rPr>
        <w:t xml:space="preserve">        v.lower().endswith(IMAGE_EXTENSIONS) or</w:t>
      </w:r>
    </w:p>
    <w:p>
      <w:pPr>
        <w:shd w:fill="F4F4F4" w:val="clear"/>
        <w:spacing w:after="20" w:before="20"/>
        <w:ind w:left="200" w:right="200"/>
      </w:pPr>
      <w:r>
        <w:rPr>
          <w:rFonts w:ascii="Courier New" w:cs="Courier New" w:eastAsia="Courier New" w:hAnsi="Courier New"/>
          <w:color w:val="C0392B"/>
          <w:sz w:val="18"/>
          <w:szCs w:val="18"/>
        </w:rPr>
        <w:t xml:space="preserve">        any(ext in v.lower() for ext in IMAGE_EXTENSIONS)</w:t>
      </w:r>
    </w:p>
    <w:p>
      <w:pPr>
        <w:shd w:fill="F4F4F4" w:val="clear"/>
        <w:spacing w:after="20" w:before="20"/>
        <w:ind w:left="200" w:right="200"/>
      </w:pPr>
      <w:r>
        <w:rPr>
          <w:rFonts w:ascii="Courier New" w:cs="Courier New" w:eastAsia="Courier New" w:hAnsi="Courier New"/>
          <w:color w:val="C0392B"/>
          <w:sz w:val="18"/>
          <w:szCs w:val="18"/>
        </w:rPr>
        <w:t xml:space="preserve">    ):</w:t>
      </w:r>
    </w:p>
    <w:p>
      <w:pPr>
        <w:shd w:fill="F4F4F4" w:val="clear"/>
        <w:spacing w:after="20" w:before="20"/>
        <w:ind w:left="200" w:right="200"/>
      </w:pPr>
      <w:r>
        <w:rPr>
          <w:rFonts w:ascii="Courier New" w:cs="Courier New" w:eastAsia="Courier New" w:hAnsi="Courier New"/>
          <w:color w:val="C0392B"/>
          <w:sz w:val="18"/>
          <w:szCs w:val="18"/>
        </w:rPr>
        <w:t xml:space="preserve">        return "image"</w:t>
      </w:r>
    </w:p>
    <w:p>
      <w:pPr>
        <w:shd w:fill="F4F4F4" w:val="clear"/>
        <w:spacing w:after="20" w:before="20"/>
        <w:ind w:left="200" w:right="200"/>
      </w:pPr>
      <w:r>
        <w:rPr>
          <w:rFonts w:ascii="Courier New" w:cs="Courier New" w:eastAsia="Courier New" w:hAnsi="Courier New"/>
          <w:color w:val="C0392B"/>
          <w:sz w:val="18"/>
          <w:szCs w:val="18"/>
        </w:rPr>
        <w:t xml:space="preserve"/>
      </w:r>
    </w:p>
    <w:p>
      <w:pPr>
        <w:shd w:fill="F4F4F4" w:val="clear"/>
        <w:spacing w:after="20" w:before="20"/>
        <w:ind w:left="200" w:right="200"/>
      </w:pPr>
      <w:r>
        <w:rPr>
          <w:rFonts w:ascii="Courier New" w:cs="Courier New" w:eastAsia="Courier New" w:hAnsi="Courier New"/>
          <w:color w:val="C0392B"/>
          <w:sz w:val="18"/>
          <w:szCs w:val="18"/>
        </w:rPr>
        <w:t xml:space="preserve">    # 3. Email</w:t>
      </w:r>
    </w:p>
    <w:p>
      <w:pPr>
        <w:shd w:fill="F4F4F4" w:val="clear"/>
        <w:spacing w:after="20" w:before="20"/>
        <w:ind w:left="200" w:right="200"/>
      </w:pPr>
      <w:r>
        <w:rPr>
          <w:rFonts w:ascii="Courier New" w:cs="Courier New" w:eastAsia="Courier New" w:hAnsi="Courier New"/>
          <w:color w:val="C0392B"/>
          <w:sz w:val="18"/>
          <w:szCs w:val="18"/>
        </w:rPr>
        <w:t xml:space="preserve">    if "@" in v:</w:t>
      </w:r>
    </w:p>
    <w:p>
      <w:pPr>
        <w:shd w:fill="F4F4F4" w:val="clear"/>
        <w:spacing w:after="20" w:before="20"/>
        <w:ind w:left="200" w:right="200"/>
      </w:pPr>
      <w:r>
        <w:rPr>
          <w:rFonts w:ascii="Courier New" w:cs="Courier New" w:eastAsia="Courier New" w:hAnsi="Courier New"/>
          <w:color w:val="C0392B"/>
          <w:sz w:val="18"/>
          <w:szCs w:val="18"/>
        </w:rPr>
        <w:t xml:space="preserve">        return "email"</w:t>
      </w:r>
    </w:p>
    <w:p>
      <w:pPr>
        <w:shd w:fill="F4F4F4" w:val="clear"/>
        <w:spacing w:after="20" w:before="20"/>
        <w:ind w:left="200" w:right="200"/>
      </w:pPr>
      <w:r>
        <w:rPr>
          <w:rFonts w:ascii="Courier New" w:cs="Courier New" w:eastAsia="Courier New" w:hAnsi="Courier New"/>
          <w:color w:val="C0392B"/>
          <w:sz w:val="18"/>
          <w:szCs w:val="18"/>
        </w:rPr>
        <w:t xml:space="preserve"/>
      </w:r>
    </w:p>
    <w:p>
      <w:pPr>
        <w:shd w:fill="F4F4F4" w:val="clear"/>
        <w:spacing w:after="20" w:before="20"/>
        <w:ind w:left="200" w:right="200"/>
      </w:pPr>
      <w:r>
        <w:rPr>
          <w:rFonts w:ascii="Courier New" w:cs="Courier New" w:eastAsia="Courier New" w:hAnsi="Courier New"/>
          <w:color w:val="C0392B"/>
          <w:sz w:val="18"/>
          <w:szCs w:val="18"/>
        </w:rPr>
        <w:t xml:space="preserve">    # 4. Number — pure numeric</w:t>
      </w:r>
    </w:p>
    <w:p>
      <w:pPr>
        <w:shd w:fill="F4F4F4" w:val="clear"/>
        <w:spacing w:after="20" w:before="20"/>
        <w:ind w:left="200" w:right="200"/>
      </w:pPr>
      <w:r>
        <w:rPr>
          <w:rFonts w:ascii="Courier New" w:cs="Courier New" w:eastAsia="Courier New" w:hAnsi="Courier New"/>
          <w:color w:val="C0392B"/>
          <w:sz w:val="18"/>
          <w:szCs w:val="18"/>
        </w:rPr>
        <w:t xml:space="preserve">    if v.isdigit():</w:t>
      </w:r>
    </w:p>
    <w:p>
      <w:pPr>
        <w:shd w:fill="F4F4F4" w:val="clear"/>
        <w:spacing w:after="20" w:before="20"/>
        <w:ind w:left="200" w:right="200"/>
      </w:pPr>
      <w:r>
        <w:rPr>
          <w:rFonts w:ascii="Courier New" w:cs="Courier New" w:eastAsia="Courier New" w:hAnsi="Courier New"/>
          <w:color w:val="C0392B"/>
          <w:sz w:val="18"/>
          <w:szCs w:val="18"/>
        </w:rPr>
        <w:t xml:space="preserve">        return "number"</w:t>
      </w:r>
    </w:p>
    <w:p>
      <w:pPr>
        <w:shd w:fill="F4F4F4" w:val="clear"/>
        <w:spacing w:after="20" w:before="20"/>
        <w:ind w:left="200" w:right="200"/>
      </w:pPr>
      <w:r>
        <w:rPr>
          <w:rFonts w:ascii="Courier New" w:cs="Courier New" w:eastAsia="Courier New" w:hAnsi="Courier New"/>
          <w:color w:val="C0392B"/>
          <w:sz w:val="18"/>
          <w:szCs w:val="18"/>
        </w:rPr>
        <w:t xml:space="preserve"/>
      </w:r>
    </w:p>
    <w:p>
      <w:pPr>
        <w:shd w:fill="F4F4F4" w:val="clear"/>
        <w:spacing w:after="20" w:before="20"/>
        <w:ind w:left="200" w:right="200"/>
      </w:pPr>
      <w:r>
        <w:rPr>
          <w:rFonts w:ascii="Courier New" w:cs="Courier New" w:eastAsia="Courier New" w:hAnsi="Courier New"/>
          <w:color w:val="C0392B"/>
          <w:sz w:val="18"/>
          <w:szCs w:val="18"/>
        </w:rPr>
        <w:t xml:space="preserve">    # 5. True/False — boolean values</w:t>
      </w:r>
    </w:p>
    <w:p>
      <w:pPr>
        <w:shd w:fill="F4F4F4" w:val="clear"/>
        <w:spacing w:after="20" w:before="20"/>
        <w:ind w:left="200" w:right="200"/>
      </w:pPr>
      <w:r>
        <w:rPr>
          <w:rFonts w:ascii="Courier New" w:cs="Courier New" w:eastAsia="Courier New" w:hAnsi="Courier New"/>
          <w:color w:val="C0392B"/>
          <w:sz w:val="18"/>
          <w:szCs w:val="18"/>
        </w:rPr>
        <w:t xml:space="preserve">    if v.lower() in ("yes", "no", "true", "false"):</w:t>
      </w:r>
    </w:p>
    <w:p>
      <w:pPr>
        <w:shd w:fill="F4F4F4" w:val="clear"/>
        <w:spacing w:after="20" w:before="20"/>
        <w:ind w:left="200" w:right="200"/>
      </w:pPr>
      <w:r>
        <w:rPr>
          <w:rFonts w:ascii="Courier New" w:cs="Courier New" w:eastAsia="Courier New" w:hAnsi="Courier New"/>
          <w:color w:val="C0392B"/>
          <w:sz w:val="18"/>
          <w:szCs w:val="18"/>
        </w:rPr>
        <w:t xml:space="preserve">        return "true_false"</w:t>
      </w:r>
    </w:p>
    <w:p>
      <w:pPr>
        <w:shd w:fill="F4F4F4" w:val="clear"/>
        <w:spacing w:after="20" w:before="20"/>
        <w:ind w:left="200" w:right="200"/>
      </w:pPr>
      <w:r>
        <w:rPr>
          <w:rFonts w:ascii="Courier New" w:cs="Courier New" w:eastAsia="Courier New" w:hAnsi="Courier New"/>
          <w:color w:val="C0392B"/>
          <w:sz w:val="18"/>
          <w:szCs w:val="18"/>
        </w:rPr>
        <w:t xml:space="preserve"/>
      </w:r>
    </w:p>
    <w:p>
      <w:pPr>
        <w:shd w:fill="F4F4F4" w:val="clear"/>
        <w:spacing w:after="20" w:before="20"/>
        <w:ind w:left="200" w:right="200"/>
      </w:pPr>
      <w:r>
        <w:rPr>
          <w:rFonts w:ascii="Courier New" w:cs="Courier New" w:eastAsia="Courier New" w:hAnsi="Courier New"/>
          <w:color w:val="C0392B"/>
          <w:sz w:val="18"/>
          <w:szCs w:val="18"/>
        </w:rPr>
        <w:t xml:space="preserve">    # 6. Wysiwyg — label hint for known rich text fields</w:t>
      </w:r>
    </w:p>
    <w:p>
      <w:pPr>
        <w:shd w:fill="F4F4F4" w:val="clear"/>
        <w:spacing w:after="20" w:before="20"/>
        <w:ind w:left="200" w:right="200"/>
      </w:pPr>
      <w:r>
        <w:rPr>
          <w:rFonts w:ascii="Courier New" w:cs="Courier New" w:eastAsia="Courier New" w:hAnsi="Courier New"/>
          <w:color w:val="C0392B"/>
          <w:sz w:val="18"/>
          <w:szCs w:val="18"/>
        </w:rPr>
        <w:t xml:space="preserve">    if any(word in l for word in ("answer", "bio", "description", "content", "body")):</w:t>
      </w:r>
    </w:p>
    <w:p>
      <w:pPr>
        <w:shd w:fill="F4F4F4" w:val="clear"/>
        <w:spacing w:after="20" w:before="20"/>
        <w:ind w:left="200" w:right="200"/>
      </w:pPr>
      <w:r>
        <w:rPr>
          <w:rFonts w:ascii="Courier New" w:cs="Courier New" w:eastAsia="Courier New" w:hAnsi="Courier New"/>
          <w:color w:val="C0392B"/>
          <w:sz w:val="18"/>
          <w:szCs w:val="18"/>
        </w:rPr>
        <w:t xml:space="preserve">        return "wysiwyg"</w:t>
      </w:r>
    </w:p>
    <w:p>
      <w:pPr>
        <w:shd w:fill="F4F4F4" w:val="clear"/>
        <w:spacing w:after="20" w:before="20"/>
        <w:ind w:left="200" w:right="200"/>
      </w:pPr>
      <w:r>
        <w:rPr>
          <w:rFonts w:ascii="Courier New" w:cs="Courier New" w:eastAsia="Courier New" w:hAnsi="Courier New"/>
          <w:color w:val="C0392B"/>
          <w:sz w:val="18"/>
          <w:szCs w:val="18"/>
        </w:rPr>
        <w:t xml:space="preserve"/>
      </w:r>
    </w:p>
    <w:p>
      <w:pPr>
        <w:shd w:fill="F4F4F4" w:val="clear"/>
        <w:spacing w:after="20" w:before="20"/>
        <w:ind w:left="200" w:right="200"/>
      </w:pPr>
      <w:r>
        <w:rPr>
          <w:rFonts w:ascii="Courier New" w:cs="Courier New" w:eastAsia="Courier New" w:hAnsi="Courier New"/>
          <w:color w:val="C0392B"/>
          <w:sz w:val="18"/>
          <w:szCs w:val="18"/>
        </w:rPr>
        <w:t xml:space="preserve">    # 7. Textarea — long text</w:t>
      </w:r>
    </w:p>
    <w:p>
      <w:pPr>
        <w:shd w:fill="F4F4F4" w:val="clear"/>
        <w:spacing w:after="20" w:before="20"/>
        <w:ind w:left="200" w:right="200"/>
      </w:pPr>
      <w:r>
        <w:rPr>
          <w:rFonts w:ascii="Courier New" w:cs="Courier New" w:eastAsia="Courier New" w:hAnsi="Courier New"/>
          <w:color w:val="C0392B"/>
          <w:sz w:val="18"/>
          <w:szCs w:val="18"/>
        </w:rPr>
        <w:t xml:space="preserve">    if len(v) &gt; 100:</w:t>
      </w:r>
    </w:p>
    <w:p>
      <w:pPr>
        <w:shd w:fill="F4F4F4" w:val="clear"/>
        <w:spacing w:after="20" w:before="20"/>
        <w:ind w:left="200" w:right="200"/>
      </w:pPr>
      <w:r>
        <w:rPr>
          <w:rFonts w:ascii="Courier New" w:cs="Courier New" w:eastAsia="Courier New" w:hAnsi="Courier New"/>
          <w:color w:val="C0392B"/>
          <w:sz w:val="18"/>
          <w:szCs w:val="18"/>
        </w:rPr>
        <w:t xml:space="preserve">        return "textarea"</w:t>
      </w:r>
    </w:p>
    <w:p>
      <w:pPr>
        <w:shd w:fill="F4F4F4" w:val="clear"/>
        <w:spacing w:after="20" w:before="20"/>
        <w:ind w:left="200" w:right="200"/>
      </w:pPr>
      <w:r>
        <w:rPr>
          <w:rFonts w:ascii="Courier New" w:cs="Courier New" w:eastAsia="Courier New" w:hAnsi="Courier New"/>
          <w:color w:val="C0392B"/>
          <w:sz w:val="18"/>
          <w:szCs w:val="18"/>
        </w:rPr>
        <w:t xml:space="preserve"/>
      </w:r>
    </w:p>
    <w:p>
      <w:pPr>
        <w:shd w:fill="F4F4F4" w:val="clear"/>
        <w:spacing w:after="20" w:before="20"/>
        <w:ind w:left="200" w:right="200"/>
      </w:pPr>
      <w:r>
        <w:rPr>
          <w:rFonts w:ascii="Courier New" w:cs="Courier New" w:eastAsia="Courier New" w:hAnsi="Courier New"/>
          <w:color w:val="C0392B"/>
          <w:sz w:val="18"/>
          <w:szCs w:val="18"/>
        </w:rPr>
        <w:t xml:space="preserve">    # 8. Safe default</w:t>
      </w:r>
    </w:p>
    <w:p>
      <w:pPr>
        <w:shd w:fill="F4F4F4" w:val="clear"/>
        <w:spacing w:after="20" w:before="20"/>
        <w:ind w:left="200" w:right="200"/>
      </w:pPr>
      <w:r>
        <w:rPr>
          <w:rFonts w:ascii="Courier New" w:cs="Courier New" w:eastAsia="Courier New" w:hAnsi="Courier New"/>
          <w:color w:val="C0392B"/>
          <w:sz w:val="18"/>
          <w:szCs w:val="18"/>
        </w:rPr>
        <w:t xml:space="preserve">    return "text"</w:t>
      </w:r>
    </w:p>
    <w:p>
      <w:r>
        <w:t xml:space="preserve"/>
      </w:r>
    </w:p>
    <w:p>
      <w:pPr>
        <w:pStyle w:val="Heading1"/>
      </w:pPr>
      <w:r>
        <w:rPr>
          <w:rFonts w:ascii="Arial" w:cs="Arial" w:eastAsia="Arial" w:hAnsi="Arial"/>
        </w:rPr>
        <w:t xml:space="preserve">3. Detection Order — Why It Matters</w:t>
      </w:r>
    </w:p>
    <w:p>
      <w:pPr>
        <w:spacing w:after="100"/>
      </w:pPr>
      <w:r>
        <w:rPr>
          <w:rFonts w:ascii="Arial" w:cs="Arial" w:eastAsia="Arial" w:hAnsi="Arial"/>
          <w:b w:val="false"/>
          <w:bCs w:val="false"/>
          <w:color w:val="333333"/>
          <w:sz w:val="22"/>
          <w:szCs w:val="22"/>
        </w:rPr>
        <w:t xml:space="preserve">The mapper checks patterns in a specific order. Changing the order breaks things. Every rule must be checked before the ones below it.</w:t>
      </w:r>
    </w:p>
    <w:p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1800"/>
        <w:gridCol w:w="3360"/>
        <w:gridCol w:w="3600"/>
      </w:tblGrid>
      <w:tr>
        <w:tc>
          <w:tcPr>
            <w:tcW w:type="dxa" w:w="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F3864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#</w:t>
            </w:r>
          </w:p>
        </w:tc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F3864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Type</w:t>
            </w:r>
          </w:p>
        </w:tc>
        <w:tc>
          <w:tcPr>
            <w:tcW w:type="dxa" w:w="3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F3864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Detection method</w:t>
            </w:r>
          </w:p>
        </w:tc>
        <w:tc>
          <w:tcPr>
            <w:tcW w:type="dxa" w:w="3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F3864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Why this order</w:t>
            </w:r>
          </w:p>
        </w:tc>
      </w:tr>
      <w:tr>
        <w:tc>
          <w:tcPr>
            <w:tcW w:type="dxa" w:w="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9F9F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1</w:t>
            </w:r>
          </w:p>
        </w:tc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9F9F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color w:val="C0392B"/>
                <w:sz w:val="18"/>
                <w:szCs w:val="18"/>
              </w:rPr>
              <w:t xml:space="preserve">url</w:t>
            </w:r>
          </w:p>
        </w:tc>
        <w:tc>
          <w:tcPr>
            <w:tcW w:type="dxa" w:w="3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9F9F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startswith / or http</w:t>
            </w:r>
          </w:p>
        </w:tc>
        <w:tc>
          <w:tcPr>
            <w:tcW w:type="dxa" w:w="3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9F9F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Must be before textarea — /contact is short but a url, not text</w:t>
            </w:r>
          </w:p>
        </w:tc>
      </w:tr>
      <w:tr>
        <w:tc>
          <w:tcPr>
            <w:tcW w:type="dxa" w:w="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2</w:t>
            </w:r>
          </w:p>
        </w:tc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color w:val="C0392B"/>
                <w:sz w:val="18"/>
                <w:szCs w:val="18"/>
              </w:rPr>
              <w:t xml:space="preserve">image</w:t>
            </w:r>
          </w:p>
        </w:tc>
        <w:tc>
          <w:tcPr>
            <w:tcW w:type="dxa" w:w="3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contains image extension + len &lt; 120</w:t>
            </w:r>
          </w:p>
        </w:tc>
        <w:tc>
          <w:tcPr>
            <w:tcW w:type="dxa" w:w="3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Length guard prevents false positives on multi-line CPT values</w:t>
            </w:r>
          </w:p>
        </w:tc>
      </w:tr>
      <w:tr>
        <w:tc>
          <w:tcPr>
            <w:tcW w:type="dxa" w:w="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9F9F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3</w:t>
            </w:r>
          </w:p>
        </w:tc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9F9F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color w:val="C0392B"/>
                <w:sz w:val="18"/>
                <w:szCs w:val="18"/>
              </w:rPr>
              <w:t xml:space="preserve">email</w:t>
            </w:r>
          </w:p>
        </w:tc>
        <w:tc>
          <w:tcPr>
            <w:tcW w:type="dxa" w:w="3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9F9F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@ in value</w:t>
            </w:r>
          </w:p>
        </w:tc>
        <w:tc>
          <w:tcPr>
            <w:tcW w:type="dxa" w:w="3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9F9F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Simple and specific — no conflict with other rules</w:t>
            </w:r>
          </w:p>
        </w:tc>
      </w:tr>
      <w:tr>
        <w:tc>
          <w:tcPr>
            <w:tcW w:type="dxa" w:w="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4</w:t>
            </w:r>
          </w:p>
        </w:tc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color w:val="C0392B"/>
                <w:sz w:val="18"/>
                <w:szCs w:val="18"/>
              </w:rPr>
              <w:t xml:space="preserve">number</w:t>
            </w:r>
          </w:p>
        </w:tc>
        <w:tc>
          <w:tcPr>
            <w:tcW w:type="dxa" w:w="3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value.isdigit()</w:t>
            </w:r>
          </w:p>
        </w:tc>
        <w:tc>
          <w:tcPr>
            <w:tcW w:type="dxa" w:w="3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Must be before textarea — "150" is short but a number, not text</w:t>
            </w:r>
          </w:p>
        </w:tc>
      </w:tr>
      <w:tr>
        <w:tc>
          <w:tcPr>
            <w:tcW w:type="dxa" w:w="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9F9F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5</w:t>
            </w:r>
          </w:p>
        </w:tc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9F9F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color w:val="C0392B"/>
                <w:sz w:val="18"/>
                <w:szCs w:val="18"/>
              </w:rPr>
              <w:t xml:space="preserve">true_false</w:t>
            </w:r>
          </w:p>
        </w:tc>
        <w:tc>
          <w:tcPr>
            <w:tcW w:type="dxa" w:w="3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9F9F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value.lower() in yes/no/true/false</w:t>
            </w:r>
          </w:p>
        </w:tc>
        <w:tc>
          <w:tcPr>
            <w:tcW w:type="dxa" w:w="3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9F9F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Exact match — no overlap with other rules</w:t>
            </w:r>
          </w:p>
        </w:tc>
      </w:tr>
      <w:tr>
        <w:tc>
          <w:tcPr>
            <w:tcW w:type="dxa" w:w="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6</w:t>
            </w:r>
          </w:p>
        </w:tc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color w:val="C0392B"/>
                <w:sz w:val="18"/>
                <w:szCs w:val="18"/>
              </w:rPr>
              <w:t xml:space="preserve">wysiwyg</w:t>
            </w:r>
          </w:p>
        </w:tc>
        <w:tc>
          <w:tcPr>
            <w:tcW w:type="dxa" w:w="3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label contains answer/bio/description</w:t>
            </w:r>
          </w:p>
        </w:tc>
        <w:tc>
          <w:tcPr>
            <w:tcW w:type="dxa" w:w="3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Label hint — more reliable than value length for rich text</w:t>
            </w:r>
          </w:p>
        </w:tc>
      </w:tr>
      <w:tr>
        <w:tc>
          <w:tcPr>
            <w:tcW w:type="dxa" w:w="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9F9F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7</w:t>
            </w:r>
          </w:p>
        </w:tc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9F9F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color w:val="C0392B"/>
                <w:sz w:val="18"/>
                <w:szCs w:val="18"/>
              </w:rPr>
              <w:t xml:space="preserve">textarea</w:t>
            </w:r>
          </w:p>
        </w:tc>
        <w:tc>
          <w:tcPr>
            <w:tcW w:type="dxa" w:w="3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9F9F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len(value) &gt; 100</w:t>
            </w:r>
          </w:p>
        </w:tc>
        <w:tc>
          <w:tcPr>
            <w:tcW w:type="dxa" w:w="3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9F9F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Catch-all for long text before final default</w:t>
            </w:r>
          </w:p>
        </w:tc>
      </w:tr>
      <w:tr>
        <w:tc>
          <w:tcPr>
            <w:tcW w:type="dxa" w:w="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8</w:t>
            </w:r>
          </w:p>
        </w:tc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color w:val="C0392B"/>
                <w:sz w:val="18"/>
                <w:szCs w:val="18"/>
              </w:rPr>
              <w:t xml:space="preserve">text</w:t>
            </w:r>
          </w:p>
        </w:tc>
        <w:tc>
          <w:tcPr>
            <w:tcW w:type="dxa" w:w="3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return "text" — safe default</w:t>
            </w:r>
          </w:p>
        </w:tc>
        <w:tc>
          <w:tcPr>
            <w:tcW w:type="dxa" w:w="3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Always returns something — never None</w:t>
            </w:r>
          </w:p>
        </w:tc>
      </w:tr>
    </w:tbl>
    <w:p>
      <w:r>
        <w:t xml:space="preserve"/>
      </w:r>
    </w:p>
    <w:p>
      <w:pPr>
        <w:pStyle w:val="Heading1"/>
      </w:pPr>
      <w:r>
        <w:rPr>
          <w:rFonts w:ascii="Arial" w:cs="Arial" w:eastAsia="Arial" w:hAnsi="Arial"/>
        </w:rPr>
        <w:t xml:space="preserve">4. Iteration and Debugging — What Happened Today</w:t>
      </w:r>
    </w:p>
    <w:p>
      <w:pPr>
        <w:spacing w:after="100"/>
      </w:pPr>
      <w:r>
        <w:rPr>
          <w:rFonts w:ascii="Arial" w:cs="Arial" w:eastAsia="Arial" w:hAnsi="Arial"/>
          <w:b w:val="false"/>
          <w:bCs w:val="false"/>
          <w:color w:val="333333"/>
          <w:sz w:val="22"/>
          <w:szCs w:val="22"/>
        </w:rPr>
        <w:t xml:space="preserve">The mapper went through 3 iterations before it was correct. This is normal senior developer work — write, test, observe, fix.</w:t>
      </w:r>
    </w:p>
    <w:p>
      <w:r>
        <w:t xml:space="preserve"/>
      </w:r>
    </w:p>
    <w:p>
      <w:pPr>
        <w:pStyle w:val="Heading2"/>
      </w:pPr>
      <w:r>
        <w:rPr>
          <w:rFonts w:ascii="Arial" w:cs="Arial" w:eastAsia="Arial" w:hAnsi="Arial"/>
        </w:rPr>
        <w:t xml:space="preserve">Iteration 1 — First version</w:t>
      </w:r>
    </w:p>
    <w:p>
      <w:pPr>
        <w:spacing w:after="100"/>
      </w:pPr>
      <w:r>
        <w:rPr>
          <w:rFonts w:ascii="Arial" w:cs="Arial" w:eastAsia="Arial" w:hAnsi="Arial"/>
          <w:b w:val="false"/>
          <w:bCs w:val="false"/>
          <w:color w:val="333333"/>
          <w:sz w:val="20"/>
          <w:szCs w:val="20"/>
        </w:rPr>
        <w:t xml:space="preserve">Image check only used endswith(). Background Image field returned text because its value was:</w:t>
      </w:r>
    </w:p>
    <w:p>
      <w:pPr>
        <w:shd w:fill="F4F4F4" w:val="clear"/>
        <w:spacing w:after="20" w:before="20"/>
        <w:ind w:left="200" w:right="200"/>
      </w:pPr>
      <w:r>
        <w:rPr>
          <w:rFonts w:ascii="Courier New" w:cs="Courier New" w:eastAsia="Courier New" w:hAnsi="Courier New"/>
          <w:color w:val="C0392B"/>
          <w:sz w:val="18"/>
          <w:szCs w:val="18"/>
        </w:rPr>
        <w:t xml:space="preserve">File: hero-bg.jpg\nAlt text: TechArk Solutions team collaborating...</w:t>
      </w:r>
    </w:p>
    <w:p>
      <w:pPr>
        <w:spacing w:after="100"/>
      </w:pPr>
      <w:r>
        <w:rPr>
          <w:rFonts w:ascii="Arial" w:cs="Arial" w:eastAsia="Arial" w:hAnsi="Arial"/>
          <w:b w:val="false"/>
          <w:bCs w:val="false"/>
          <w:color w:val="333333"/>
          <w:sz w:val="20"/>
          <w:szCs w:val="20"/>
        </w:rPr>
        <w:t xml:space="preserve">The value does not end with .jpg — it ends with the alt text sentence. endswith() failed.</w:t>
      </w:r>
    </w:p>
    <w:p>
      <w:r>
        <w:t xml:space="preserve"/>
      </w:r>
    </w:p>
    <w:p>
      <w:pPr>
        <w:pStyle w:val="Heading2"/>
      </w:pPr>
      <w:r>
        <w:rPr>
          <w:rFonts w:ascii="Arial" w:cs="Arial" w:eastAsia="Arial" w:hAnsi="Arial"/>
        </w:rPr>
        <w:t xml:space="preserve">Iteration 2 — Added contains check</w:t>
      </w:r>
    </w:p>
    <w:p>
      <w:pPr>
        <w:spacing w:after="100"/>
      </w:pPr>
      <w:r>
        <w:rPr>
          <w:rFonts w:ascii="Arial" w:cs="Arial" w:eastAsia="Arial" w:hAnsi="Arial"/>
          <w:b w:val="false"/>
          <w:bCs w:val="false"/>
          <w:color w:val="333333"/>
          <w:sz w:val="20"/>
          <w:szCs w:val="20"/>
        </w:rPr>
        <w:t xml:space="preserve">Added any(ext in v.lower() for ext in IMAGE_EXTENSIONS). Background Image now returned image correctly. But Team Member fields also returned image because their combined value contained .jpg:</w:t>
      </w:r>
    </w:p>
    <w:p>
      <w:pPr>
        <w:shd w:fill="F4F4F4" w:val="clear"/>
        <w:spacing w:after="20" w:before="20"/>
        <w:ind w:left="200" w:right="200"/>
      </w:pPr>
      <w:r>
        <w:rPr>
          <w:rFonts w:ascii="Courier New" w:cs="Courier New" w:eastAsia="Courier New" w:hAnsi="Courier New"/>
          <w:color w:val="C0392B"/>
          <w:sz w:val="18"/>
          <w:szCs w:val="18"/>
        </w:rPr>
        <w:t xml:space="preserve">Name: Priya Sharma\nRole: Founder...\nPhoto: priya-sharma.jpg\n...</w:t>
      </w:r>
    </w:p>
    <w:p>
      <w:r>
        <w:t xml:space="preserve"/>
      </w:r>
    </w:p>
    <w:p>
      <w:pPr>
        <w:pStyle w:val="Heading2"/>
      </w:pPr>
      <w:r>
        <w:rPr>
          <w:rFonts w:ascii="Arial" w:cs="Arial" w:eastAsia="Arial" w:hAnsi="Arial"/>
        </w:rPr>
        <w:t xml:space="preserve">Iteration 3 — Added length guard</w:t>
      </w:r>
    </w:p>
    <w:p>
      <w:pPr>
        <w:spacing w:after="100"/>
      </w:pPr>
      <w:r>
        <w:rPr>
          <w:rFonts w:ascii="Arial" w:cs="Arial" w:eastAsia="Arial" w:hAnsi="Arial"/>
          <w:b w:val="false"/>
          <w:bCs w:val="false"/>
          <w:color w:val="333333"/>
          <w:sz w:val="20"/>
          <w:szCs w:val="20"/>
        </w:rPr>
        <w:t xml:space="preserve">Added len(v) &lt; 120 condition. Real image values are short. Combined multi-line CPT values are long. This separates them cleanly.</w:t>
      </w:r>
    </w:p>
    <w:p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2160"/>
        <w:gridCol w:w="2400"/>
        <w:gridCol w:w="2400"/>
      </w:tblGrid>
      <w:tr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F3864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Field</w:t>
            </w:r>
          </w:p>
        </w:tc>
        <w:tc>
          <w:tcPr>
            <w:tcW w:type="dxa" w:w="2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F3864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Value length</w:t>
            </w:r>
          </w:p>
        </w:tc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F3864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Contains .jpg?</w:t>
            </w:r>
          </w:p>
        </w:tc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F3864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Result</w:t>
            </w:r>
          </w:p>
        </w:tc>
      </w:tr>
      <w:tr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9F9F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1.5 Background Image</w:t>
            </w:r>
          </w:p>
        </w:tc>
        <w:tc>
          <w:tcPr>
            <w:tcW w:type="dxa" w:w="2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9F9F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~70 chars</w:t>
            </w:r>
          </w:p>
        </w:tc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9F9F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Yes</w:t>
            </w:r>
          </w:p>
        </w:tc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8F6F0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0B4D2E"/>
                <w:sz w:val="20"/>
                <w:szCs w:val="20"/>
              </w:rPr>
              <w:t xml:space="preserve">image ✓</w:t>
            </w:r>
          </w:p>
        </w:tc>
      </w:tr>
      <w:tr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Team Member 1</w:t>
            </w:r>
          </w:p>
        </w:tc>
        <w:tc>
          <w:tcPr>
            <w:tcW w:type="dxa" w:w="2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~300 chars</w:t>
            </w:r>
          </w:p>
        </w:tc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Yes</w:t>
            </w:r>
          </w:p>
        </w:tc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8F6F0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0B4D2E"/>
                <w:sz w:val="20"/>
                <w:szCs w:val="20"/>
              </w:rPr>
              <w:t xml:space="preserve">textarea ✓ (length guard)</w:t>
            </w:r>
          </w:p>
        </w:tc>
      </w:tr>
    </w:tbl>
    <w:p>
      <w:r>
        <w:t xml:space="preserve"/>
      </w:r>
    </w:p>
    <w:p>
      <w:pPr>
        <w:shd w:fill="E8F6F0" w:val="clear"/>
        <w:spacing w:after="0" w:before="100"/>
        <w:ind w:left="200" w:right="200"/>
      </w:pPr>
      <w:r>
        <w:rPr>
          <w:rFonts w:ascii="Arial" w:cs="Arial" w:eastAsia="Arial" w:hAnsi="Arial"/>
          <w:b/>
          <w:bCs/>
          <w:color w:val="0B4D2E"/>
          <w:sz w:val="20"/>
          <w:szCs w:val="20"/>
        </w:rPr>
        <w:t xml:space="preserve">This is real engineering — not writing perfect code first time.</w:t>
      </w:r>
    </w:p>
    <w:p>
      <w:pPr>
        <w:shd w:fill="E8F6F0" w:val="clear"/>
        <w:spacing w:after="0" w:before="0"/>
        <w:ind w:left="200" w:right="200"/>
      </w:pPr>
      <w:r>
        <w:rPr>
          <w:rFonts w:ascii="Arial" w:cs="Arial" w:eastAsia="Arial" w:hAnsi="Arial"/>
          <w:color w:val="0B4D2E"/>
          <w:sz w:val="20"/>
          <w:szCs w:val="20"/>
        </w:rPr>
        <w:t xml:space="preserve">Write → observe output → identify the edge case → fix precisely.</w:t>
      </w:r>
    </w:p>
    <w:p>
      <w:pPr>
        <w:shd w:fill="E8F6F0" w:val="clear"/>
        <w:spacing w:after="0" w:before="0"/>
        <w:ind w:left="200" w:right="200"/>
      </w:pPr>
      <w:r>
        <w:rPr>
          <w:rFonts w:ascii="Arial" w:cs="Arial" w:eastAsia="Arial" w:hAnsi="Arial"/>
          <w:color w:val="0B4D2E"/>
          <w:sz w:val="20"/>
          <w:szCs w:val="20"/>
        </w:rPr>
        <w:t xml:space="preserve">The length guard (&lt; 120) is a pragmatic heuristic. It works for this document.</w:t>
      </w:r>
    </w:p>
    <w:p>
      <w:pPr>
        <w:shd w:fill="E8F6F0" w:val="clear"/>
        <w:spacing w:after="0" w:before="0"/>
        <w:ind w:left="200" w:right="200"/>
      </w:pPr>
      <w:r>
        <w:rPr>
          <w:rFonts w:ascii="Arial" w:cs="Arial" w:eastAsia="Arial" w:hAnsi="Arial"/>
          <w:color w:val="0B4D2E"/>
          <w:sz w:val="20"/>
          <w:szCs w:val="20"/>
        </w:rPr>
        <w:t xml:space="preserve">In an interview: 'I noticed the image check had false positives on multi-line</w:t>
      </w:r>
    </w:p>
    <w:p>
      <w:pPr>
        <w:shd w:fill="E8F6F0" w:val="clear"/>
        <w:spacing w:after="0" w:before="0"/>
        <w:ind w:left="200" w:right="200"/>
      </w:pPr>
      <w:r>
        <w:rPr>
          <w:rFonts w:ascii="Arial" w:cs="Arial" w:eastAsia="Arial" w:hAnsi="Arial"/>
          <w:color w:val="0B4D2E"/>
          <w:sz w:val="20"/>
          <w:szCs w:val="20"/>
        </w:rPr>
        <w:t xml:space="preserve">values, so I added a length guard to distinguish single-value fields from</w:t>
      </w:r>
    </w:p>
    <w:p>
      <w:pPr>
        <w:shd w:fill="E8F6F0" w:val="clear"/>
        <w:spacing w:after="0" w:before="0"/>
        <w:ind w:left="200" w:right="200"/>
      </w:pPr>
      <w:r>
        <w:rPr>
          <w:rFonts w:ascii="Arial" w:cs="Arial" w:eastAsia="Arial" w:hAnsi="Arial"/>
          <w:color w:val="0B4D2E"/>
          <w:sz w:val="20"/>
          <w:szCs w:val="20"/>
        </w:rPr>
        <w:t xml:space="preserve">combined CPT entries.' That is a senior answer.</w:t>
      </w:r>
    </w:p>
    <w:p>
      <w:pPr>
        <w:shd w:fill="E8F6F0" w:val="clear"/>
        <w:spacing w:after="100" w:before="0"/>
        <w:ind w:left="200" w:right="200"/>
      </w:pPr>
      <w:r>
        <w:t xml:space="preserve"/>
      </w:r>
    </w:p>
    <w:p>
      <w:r>
        <w:t xml:space="preserve"/>
      </w:r>
    </w:p>
    <w:p>
      <w:pPr>
        <w:pStyle w:val="Heading1"/>
      </w:pPr>
      <w:r>
        <w:rPr>
          <w:rFonts w:ascii="Arial" w:cs="Arial" w:eastAsia="Arial" w:hAnsi="Arial"/>
        </w:rPr>
        <w:t xml:space="preserve">5. Full Mapper Output — All Sections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2160"/>
        <w:gridCol w:w="3000"/>
        <w:gridCol w:w="1000"/>
      </w:tblGrid>
      <w:tr>
        <w:tc>
          <w:tcPr>
            <w:tcW w:type="dxa" w:w="3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F3864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Field label</w:t>
            </w:r>
          </w:p>
        </w:tc>
        <w:tc>
          <w:tcPr>
            <w:tcW w:type="dxa" w:w="2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F3864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ACF type</w:t>
            </w:r>
          </w:p>
        </w:tc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F3864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Note</w:t>
            </w:r>
          </w:p>
        </w:tc>
        <w:tc>
          <w:tcPr>
            <w:tcW w:type="dxa" w:w="1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F3864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Correct?</w:t>
            </w:r>
          </w:p>
        </w:tc>
      </w:tr>
      <w:tr>
        <w:tc>
          <w:tcPr>
            <w:tcW w:type="dxa" w:w="3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9F9F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1.1 Headline</w:t>
            </w:r>
          </w:p>
        </w:tc>
        <w:tc>
          <w:tcPr>
            <w:tcW w:type="dxa" w:w="2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9F9F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color w:val="C0392B"/>
                <w:sz w:val="18"/>
                <w:szCs w:val="18"/>
              </w:rPr>
              <w:t xml:space="preserve">text</w:t>
            </w:r>
          </w:p>
        </w:tc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9F9F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Short single line</w:t>
            </w:r>
          </w:p>
        </w:tc>
        <w:tc>
          <w:tcPr>
            <w:tcW w:type="dxa" w:w="1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8F6F0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0B4D2E"/>
                <w:sz w:val="20"/>
                <w:szCs w:val="20"/>
              </w:rPr>
              <w:t xml:space="preserve">✓</w:t>
            </w:r>
          </w:p>
        </w:tc>
      </w:tr>
      <w:tr>
        <w:tc>
          <w:tcPr>
            <w:tcW w:type="dxa" w:w="3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1.2 Subheadline</w:t>
            </w:r>
          </w:p>
        </w:tc>
        <w:tc>
          <w:tcPr>
            <w:tcW w:type="dxa" w:w="2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color w:val="C0392B"/>
                <w:sz w:val="18"/>
                <w:szCs w:val="18"/>
              </w:rPr>
              <w:t xml:space="preserve">textarea</w:t>
            </w:r>
          </w:p>
        </w:tc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Long sentence &gt; 100 chars</w:t>
            </w:r>
          </w:p>
        </w:tc>
        <w:tc>
          <w:tcPr>
            <w:tcW w:type="dxa" w:w="1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8F6F0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0B4D2E"/>
                <w:sz w:val="20"/>
                <w:szCs w:val="20"/>
              </w:rPr>
              <w:t xml:space="preserve">✓</w:t>
            </w:r>
          </w:p>
        </w:tc>
      </w:tr>
      <w:tr>
        <w:tc>
          <w:tcPr>
            <w:tcW w:type="dxa" w:w="3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9F9F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1.3 Primary CTA Button</w:t>
            </w:r>
          </w:p>
        </w:tc>
        <w:tc>
          <w:tcPr>
            <w:tcW w:type="dxa" w:w="2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9F9F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color w:val="C0392B"/>
                <w:sz w:val="18"/>
                <w:szCs w:val="18"/>
              </w:rPr>
              <w:t xml:space="preserve">text</w:t>
            </w:r>
          </w:p>
        </w:tc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9F9F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Multi-line joined, Day 10 splits</w:t>
            </w:r>
          </w:p>
        </w:tc>
        <w:tc>
          <w:tcPr>
            <w:tcW w:type="dxa" w:w="1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8F6F0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0B4D2E"/>
                <w:sz w:val="20"/>
                <w:szCs w:val="20"/>
              </w:rPr>
              <w:t xml:space="preserve">✓</w:t>
            </w:r>
          </w:p>
        </w:tc>
      </w:tr>
      <w:tr>
        <w:tc>
          <w:tcPr>
            <w:tcW w:type="dxa" w:w="3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1.5 Background Image</w:t>
            </w:r>
          </w:p>
        </w:tc>
        <w:tc>
          <w:tcPr>
            <w:tcW w:type="dxa" w:w="2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color w:val="C0392B"/>
                <w:sz w:val="18"/>
                <w:szCs w:val="18"/>
              </w:rPr>
              <w:t xml:space="preserve">image</w:t>
            </w:r>
          </w:p>
        </w:tc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Contains .jpg, len &lt; 120</w:t>
            </w:r>
          </w:p>
        </w:tc>
        <w:tc>
          <w:tcPr>
            <w:tcW w:type="dxa" w:w="1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8F6F0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0B4D2E"/>
                <w:sz w:val="20"/>
                <w:szCs w:val="20"/>
              </w:rPr>
              <w:t xml:space="preserve">✓</w:t>
            </w:r>
          </w:p>
        </w:tc>
      </w:tr>
      <w:tr>
        <w:tc>
          <w:tcPr>
            <w:tcW w:type="dxa" w:w="3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9F9F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Service 1–4</w:t>
            </w:r>
          </w:p>
        </w:tc>
        <w:tc>
          <w:tcPr>
            <w:tcW w:type="dxa" w:w="2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9F9F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color w:val="C0392B"/>
                <w:sz w:val="18"/>
                <w:szCs w:val="18"/>
              </w:rPr>
              <w:t xml:space="preserve">textarea</w:t>
            </w:r>
          </w:p>
        </w:tc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9F9F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CPT entries — Day 8 splits</w:t>
            </w:r>
          </w:p>
        </w:tc>
        <w:tc>
          <w:tcPr>
            <w:tcW w:type="dxa" w:w="1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8F6F0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0B4D2E"/>
                <w:sz w:val="20"/>
                <w:szCs w:val="20"/>
              </w:rPr>
              <w:t xml:space="preserve">✓</w:t>
            </w:r>
          </w:p>
        </w:tc>
      </w:tr>
      <w:tr>
        <w:tc>
          <w:tcPr>
            <w:tcW w:type="dxa" w:w="3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Team Member 1–3</w:t>
            </w:r>
          </w:p>
        </w:tc>
        <w:tc>
          <w:tcPr>
            <w:tcW w:type="dxa" w:w="2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color w:val="C0392B"/>
                <w:sz w:val="18"/>
                <w:szCs w:val="18"/>
              </w:rPr>
              <w:t xml:space="preserve">textarea</w:t>
            </w:r>
          </w:p>
        </w:tc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CPT entries — Day 8 splits</w:t>
            </w:r>
          </w:p>
        </w:tc>
        <w:tc>
          <w:tcPr>
            <w:tcW w:type="dxa" w:w="1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8F6F0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0B4D2E"/>
                <w:sz w:val="20"/>
                <w:szCs w:val="20"/>
              </w:rPr>
              <w:t xml:space="preserve">✓</w:t>
            </w:r>
          </w:p>
        </w:tc>
      </w:tr>
      <w:tr>
        <w:tc>
          <w:tcPr>
            <w:tcW w:type="dxa" w:w="3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9F9F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Testimonial 1–2</w:t>
            </w:r>
          </w:p>
        </w:tc>
        <w:tc>
          <w:tcPr>
            <w:tcW w:type="dxa" w:w="2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9F9F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color w:val="C0392B"/>
                <w:sz w:val="18"/>
                <w:szCs w:val="18"/>
              </w:rPr>
              <w:t xml:space="preserve">textarea</w:t>
            </w:r>
          </w:p>
        </w:tc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9F9F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Repeater items — Day 7 splits</w:t>
            </w:r>
          </w:p>
        </w:tc>
        <w:tc>
          <w:tcPr>
            <w:tcW w:type="dxa" w:w="1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8F6F0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0B4D2E"/>
                <w:sz w:val="20"/>
                <w:szCs w:val="20"/>
              </w:rPr>
              <w:t xml:space="preserve">✓</w:t>
            </w:r>
          </w:p>
        </w:tc>
      </w:tr>
      <w:tr>
        <w:tc>
          <w:tcPr>
            <w:tcW w:type="dxa" w:w="3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FAQ 1–3</w:t>
            </w:r>
          </w:p>
        </w:tc>
        <w:tc>
          <w:tcPr>
            <w:tcW w:type="dxa" w:w="2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color w:val="C0392B"/>
                <w:sz w:val="18"/>
                <w:szCs w:val="18"/>
              </w:rPr>
              <w:t xml:space="preserve">textarea</w:t>
            </w:r>
          </w:p>
        </w:tc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Repeater items — Day 7 splits</w:t>
            </w:r>
          </w:p>
        </w:tc>
        <w:tc>
          <w:tcPr>
            <w:tcW w:type="dxa" w:w="1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8F6F0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0B4D2E"/>
                <w:sz w:val="20"/>
                <w:szCs w:val="20"/>
              </w:rPr>
              <w:t xml:space="preserve">✓</w:t>
            </w:r>
          </w:p>
        </w:tc>
      </w:tr>
      <w:tr>
        <w:tc>
          <w:tcPr>
            <w:tcW w:type="dxa" w:w="3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9F9F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Partner 2–4</w:t>
            </w:r>
          </w:p>
        </w:tc>
        <w:tc>
          <w:tcPr>
            <w:tcW w:type="dxa" w:w="2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9F9F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color w:val="C0392B"/>
                <w:sz w:val="18"/>
                <w:szCs w:val="18"/>
              </w:rPr>
              <w:t xml:space="preserve">image</w:t>
            </w:r>
          </w:p>
        </w:tc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9F9F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Logo .svg in short value</w:t>
            </w:r>
          </w:p>
        </w:tc>
        <w:tc>
          <w:tcPr>
            <w:tcW w:type="dxa" w:w="1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8F6F0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0B4D2E"/>
                <w:sz w:val="20"/>
                <w:szCs w:val="20"/>
              </w:rPr>
              <w:t xml:space="preserve">✓</w:t>
            </w:r>
          </w:p>
        </w:tc>
      </w:tr>
      <w:tr>
        <w:tc>
          <w:tcPr>
            <w:tcW w:type="dxa" w:w="3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Section Heading</w:t>
            </w:r>
          </w:p>
        </w:tc>
        <w:tc>
          <w:tcPr>
            <w:tcW w:type="dxa" w:w="2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color w:val="C0392B"/>
                <w:sz w:val="18"/>
                <w:szCs w:val="18"/>
              </w:rPr>
              <w:t xml:space="preserve">text</w:t>
            </w:r>
          </w:p>
        </w:tc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Short label text</w:t>
            </w:r>
          </w:p>
        </w:tc>
        <w:tc>
          <w:tcPr>
            <w:tcW w:type="dxa" w:w="1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8F6F0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0B4D2E"/>
                <w:sz w:val="20"/>
                <w:szCs w:val="20"/>
              </w:rPr>
              <w:t xml:space="preserve">✓</w:t>
            </w:r>
          </w:p>
        </w:tc>
      </w:tr>
    </w:tbl>
    <w:p>
      <w:r>
        <w:t xml:space="preserve"/>
      </w:r>
    </w:p>
    <w:p>
      <w:pPr>
        <w:pStyle w:val="Heading1"/>
      </w:pPr>
      <w:r>
        <w:rPr>
          <w:rFonts w:ascii="Arial" w:cs="Arial" w:eastAsia="Arial" w:hAnsi="Arial"/>
        </w:rPr>
        <w:t xml:space="preserve">6. Tests Written Today — 17 Tests in test_mapper.py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400"/>
        <w:gridCol w:w="5960"/>
      </w:tblGrid>
      <w:tr>
        <w:tc>
          <w:tcPr>
            <w:tcW w:type="dxa" w:w="3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F3864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Test group</w:t>
            </w:r>
          </w:p>
        </w:tc>
        <w:tc>
          <w:tcPr>
            <w:tcW w:type="dxa" w:w="59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F3864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What it covers</w:t>
            </w:r>
          </w:p>
        </w:tc>
      </w:tr>
      <w:tr>
        <w:tc>
          <w:tcPr>
            <w:tcW w:type="dxa" w:w="3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9F9F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URL (3 tests)</w:t>
            </w:r>
          </w:p>
        </w:tc>
        <w:tc>
          <w:tcPr>
            <w:tcW w:type="dxa" w:w="59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9F9F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Slash prefix, http prefix, relative path</w:t>
            </w:r>
          </w:p>
        </w:tc>
      </w:tr>
      <w:tr>
        <w:tc>
          <w:tcPr>
            <w:tcW w:type="dxa" w:w="3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Image (4 tests)</w:t>
            </w:r>
          </w:p>
        </w:tc>
        <w:tc>
          <w:tcPr>
            <w:tcW w:type="dxa" w:w="59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.jpg, .svg, .png direct, image in short value</w:t>
            </w:r>
          </w:p>
        </w:tc>
      </w:tr>
      <w:tr>
        <w:tc>
          <w:tcPr>
            <w:tcW w:type="dxa" w:w="3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9F9F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Email (1 test)</w:t>
            </w:r>
          </w:p>
        </w:tc>
        <w:tc>
          <w:tcPr>
            <w:tcW w:type="dxa" w:w="59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9F9F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@ symbol detection</w:t>
            </w:r>
          </w:p>
        </w:tc>
      </w:tr>
      <w:tr>
        <w:tc>
          <w:tcPr>
            <w:tcW w:type="dxa" w:w="3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Number (2 tests)</w:t>
            </w:r>
          </w:p>
        </w:tc>
        <w:tc>
          <w:tcPr>
            <w:tcW w:type="dxa" w:w="59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Multi-digit and single digit</w:t>
            </w:r>
          </w:p>
        </w:tc>
      </w:tr>
      <w:tr>
        <w:tc>
          <w:tcPr>
            <w:tcW w:type="dxa" w:w="3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9F9F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True/False (2 tests)</w:t>
            </w:r>
          </w:p>
        </w:tc>
        <w:tc>
          <w:tcPr>
            <w:tcW w:type="dxa" w:w="59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9F9F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Yes and No</w:t>
            </w:r>
          </w:p>
        </w:tc>
      </w:tr>
      <w:tr>
        <w:tc>
          <w:tcPr>
            <w:tcW w:type="dxa" w:w="3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Wysiwyg (2 tests)</w:t>
            </w:r>
          </w:p>
        </w:tc>
        <w:tc>
          <w:tcPr>
            <w:tcW w:type="dxa" w:w="59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answer label and bio label</w:t>
            </w:r>
          </w:p>
        </w:tc>
      </w:tr>
      <w:tr>
        <w:tc>
          <w:tcPr>
            <w:tcW w:type="dxa" w:w="3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9F9F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Textarea (1 test)</w:t>
            </w:r>
          </w:p>
        </w:tc>
        <w:tc>
          <w:tcPr>
            <w:tcW w:type="dxa" w:w="59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9F9F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Long text &gt; 100 chars</w:t>
            </w:r>
          </w:p>
        </w:tc>
      </w:tr>
      <w:tr>
        <w:tc>
          <w:tcPr>
            <w:tcW w:type="dxa" w:w="3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Text default (2 tests)</w:t>
            </w:r>
          </w:p>
        </w:tc>
        <w:tc>
          <w:tcPr>
            <w:tcW w:type="dxa" w:w="59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Short headline and button label</w:t>
            </w:r>
          </w:p>
        </w:tc>
      </w:tr>
    </w:tbl>
    <w:p>
      <w:r>
        <w:t xml:space="preserve"/>
      </w:r>
    </w:p>
    <w:p>
      <w:pPr>
        <w:pStyle w:val="Heading2"/>
      </w:pPr>
      <w:r>
        <w:rPr>
          <w:rFonts w:ascii="Arial" w:cs="Arial" w:eastAsia="Arial" w:hAnsi="Arial"/>
        </w:rPr>
        <w:t xml:space="preserve">Full suite result</w:t>
      </w:r>
    </w:p>
    <w:p>
      <w:pPr>
        <w:shd w:fill="F4F4F4" w:val="clear"/>
        <w:spacing w:after="20" w:before="20"/>
        <w:ind w:left="200" w:right="200"/>
      </w:pPr>
      <w:r>
        <w:rPr>
          <w:rFonts w:ascii="Courier New" w:cs="Courier New" w:eastAsia="Courier New" w:hAnsi="Courier New"/>
          <w:color w:val="C0392B"/>
          <w:sz w:val="18"/>
          <w:szCs w:val="18"/>
        </w:rPr>
        <w:t xml:space="preserve">34 passed in 0.85s</w:t>
      </w:r>
    </w:p>
    <w:p>
      <w:r>
        <w:t xml:space="preserve"/>
      </w:r>
    </w:p>
    <w:p>
      <w:pPr>
        <w:shd w:fill="E8F4FD" w:val="clear"/>
        <w:spacing w:after="80" w:before="80"/>
        <w:ind w:left="200" w:right="200"/>
      </w:pPr>
      <w:r>
        <w:rPr>
          <w:rFonts w:ascii="Arial" w:cs="Arial" w:eastAsia="Arial" w:hAnsi="Arial"/>
          <w:color w:val="1F3864"/>
          <w:sz w:val="20"/>
          <w:szCs w:val="20"/>
        </w:rPr>
        <w:t xml:space="preserve">34 tests across 5 test files. Every parser function is now tested. This is the safety net for the schema builder in Phase 3.</w:t>
      </w:r>
    </w:p>
    <w:p>
      <w:r>
        <w:t xml:space="preserve"/>
      </w:r>
    </w:p>
    <w:p>
      <w:pPr>
        <w:pStyle w:val="Heading1"/>
      </w:pPr>
      <w:r>
        <w:rPr>
          <w:rFonts w:ascii="Arial" w:cs="Arial" w:eastAsia="Arial" w:hAnsi="Arial"/>
        </w:rPr>
        <w:t xml:space="preserve">7. Remaining Sprint — Summary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1600"/>
        <w:gridCol w:w="2560"/>
        <w:gridCol w:w="3200"/>
        <w:gridCol w:w="1200"/>
      </w:tblGrid>
      <w:tr>
        <w:tc>
          <w:tcPr>
            <w:tcW w:type="dxa" w:w="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F3864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Day</w:t>
            </w:r>
          </w:p>
        </w:tc>
        <w:tc>
          <w:tcPr>
            <w:tcW w:type="dxa" w:w="1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F3864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Date</w:t>
            </w:r>
          </w:p>
        </w:tc>
        <w:tc>
          <w:tcPr>
            <w:tcW w:type="dxa" w:w="2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F3864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Phase</w:t>
            </w:r>
          </w:p>
        </w:tc>
        <w:tc>
          <w:tcPr>
            <w:tcW w:type="dxa" w:w="3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F3864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Task</w:t>
            </w:r>
          </w:p>
        </w:tc>
        <w:tc>
          <w:tcPr>
            <w:tcW w:type="dxa" w:w="1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F3864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Milestone</w:t>
            </w:r>
          </w:p>
        </w:tc>
      </w:tr>
      <w:tr>
        <w:tc>
          <w:tcPr>
            <w:tcW w:type="dxa" w:w="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8F4FD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7</w:t>
            </w:r>
          </w:p>
        </w:tc>
        <w:tc>
          <w:tcPr>
            <w:tcW w:type="dxa" w:w="1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8F4FD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Apr 29</w:t>
            </w:r>
          </w:p>
        </w:tc>
        <w:tc>
          <w:tcPr>
            <w:tcW w:type="dxa" w:w="2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8F4FD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Parser</w:t>
            </w:r>
          </w:p>
        </w:tc>
        <w:tc>
          <w:tcPr>
            <w:tcW w:type="dxa" w:w="3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8F4FD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extract_repeater_items()</w:t>
            </w:r>
          </w:p>
        </w:tc>
        <w:tc>
          <w:tcPr>
            <w:tcW w:type="dxa" w:w="1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8F4FD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8F4FD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8</w:t>
            </w:r>
          </w:p>
        </w:tc>
        <w:tc>
          <w:tcPr>
            <w:tcW w:type="dxa" w:w="1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8F4FD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Apr 30</w:t>
            </w:r>
          </w:p>
        </w:tc>
        <w:tc>
          <w:tcPr>
            <w:tcW w:type="dxa" w:w="2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8F4FD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Parser</w:t>
            </w:r>
          </w:p>
        </w:tc>
        <w:tc>
          <w:tcPr>
            <w:tcW w:type="dxa" w:w="3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8F4FD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extract_cpt_entries()</w:t>
            </w:r>
          </w:p>
        </w:tc>
        <w:tc>
          <w:tcPr>
            <w:tcW w:type="dxa" w:w="1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8F4FD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8F4FD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9</w:t>
            </w:r>
          </w:p>
        </w:tc>
        <w:tc>
          <w:tcPr>
            <w:tcW w:type="dxa" w:w="1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8F4FD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May 1</w:t>
            </w:r>
          </w:p>
        </w:tc>
        <w:tc>
          <w:tcPr>
            <w:tcW w:type="dxa" w:w="2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8F4FD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Parser</w:t>
            </w:r>
          </w:p>
        </w:tc>
        <w:tc>
          <w:tcPr>
            <w:tcW w:type="dxa" w:w="3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8F4FD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parse_document() orchestrator</w:t>
            </w:r>
          </w:p>
        </w:tc>
        <w:tc>
          <w:tcPr>
            <w:tcW w:type="dxa" w:w="1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8F4FD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2E75B6"/>
                <w:sz w:val="20"/>
                <w:szCs w:val="20"/>
              </w:rPr>
              <w:t xml:space="preserve">v0.2</w:t>
            </w:r>
          </w:p>
        </w:tc>
      </w:tr>
      <w:tr>
        <w:tc>
          <w:tcPr>
            <w:tcW w:type="dxa" w:w="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EF3E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10</w:t>
            </w:r>
          </w:p>
        </w:tc>
        <w:tc>
          <w:tcPr>
            <w:tcW w:type="dxa" w:w="1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EF3E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May 2</w:t>
            </w:r>
          </w:p>
        </w:tc>
        <w:tc>
          <w:tcPr>
            <w:tcW w:type="dxa" w:w="2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EF3E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Schema</w:t>
            </w:r>
          </w:p>
        </w:tc>
        <w:tc>
          <w:tcPr>
            <w:tcW w:type="dxa" w:w="3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EF3E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build_field_group() JSON</w:t>
            </w:r>
          </w:p>
        </w:tc>
        <w:tc>
          <w:tcPr>
            <w:tcW w:type="dxa" w:w="1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EF3E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EF3E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11</w:t>
            </w:r>
          </w:p>
        </w:tc>
        <w:tc>
          <w:tcPr>
            <w:tcW w:type="dxa" w:w="1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EF3E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May 3</w:t>
            </w:r>
          </w:p>
        </w:tc>
        <w:tc>
          <w:tcPr>
            <w:tcW w:type="dxa" w:w="2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EF3E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Schema</w:t>
            </w:r>
          </w:p>
        </w:tc>
        <w:tc>
          <w:tcPr>
            <w:tcW w:type="dxa" w:w="3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EF3E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Repeater + sub-field JSON</w:t>
            </w:r>
          </w:p>
        </w:tc>
        <w:tc>
          <w:tcPr>
            <w:tcW w:type="dxa" w:w="1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EF3E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EF3E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12</w:t>
            </w:r>
          </w:p>
        </w:tc>
        <w:tc>
          <w:tcPr>
            <w:tcW w:type="dxa" w:w="1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EF3E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May 4</w:t>
            </w:r>
          </w:p>
        </w:tc>
        <w:tc>
          <w:tcPr>
            <w:tcW w:type="dxa" w:w="2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EF3E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Schema</w:t>
            </w:r>
          </w:p>
        </w:tc>
        <w:tc>
          <w:tcPr>
            <w:tcW w:type="dxa" w:w="3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EF3E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CPT config + relationship field</w:t>
            </w:r>
          </w:p>
        </w:tc>
        <w:tc>
          <w:tcPr>
            <w:tcW w:type="dxa" w:w="1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EF3E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EF3E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13</w:t>
            </w:r>
          </w:p>
        </w:tc>
        <w:tc>
          <w:tcPr>
            <w:tcW w:type="dxa" w:w="1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EF3E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May 5</w:t>
            </w:r>
          </w:p>
        </w:tc>
        <w:tc>
          <w:tcPr>
            <w:tcW w:type="dxa" w:w="2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EF3E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Schema</w:t>
            </w:r>
          </w:p>
        </w:tc>
        <w:tc>
          <w:tcPr>
            <w:tcW w:type="dxa" w:w="3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EF3E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Full schema.json output</w:t>
            </w:r>
          </w:p>
        </w:tc>
        <w:tc>
          <w:tcPr>
            <w:tcW w:type="dxa" w:w="1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EF3E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EF3E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14</w:t>
            </w:r>
          </w:p>
        </w:tc>
        <w:tc>
          <w:tcPr>
            <w:tcW w:type="dxa" w:w="1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EF3E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May 6</w:t>
            </w:r>
          </w:p>
        </w:tc>
        <w:tc>
          <w:tcPr>
            <w:tcW w:type="dxa" w:w="2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EF3E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Schema</w:t>
            </w:r>
          </w:p>
        </w:tc>
        <w:tc>
          <w:tcPr>
            <w:tcW w:type="dxa" w:w="3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EF3E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Options page schema</w:t>
            </w:r>
          </w:p>
        </w:tc>
        <w:tc>
          <w:tcPr>
            <w:tcW w:type="dxa" w:w="1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EF3E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E07B00"/>
                <w:sz w:val="20"/>
                <w:szCs w:val="20"/>
              </w:rPr>
              <w:t xml:space="preserve">v0.3</w:t>
            </w:r>
          </w:p>
        </w:tc>
      </w:tr>
      <w:tr>
        <w:tc>
          <w:tcPr>
            <w:tcW w:type="dxa" w:w="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3EEF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15–22</w:t>
            </w:r>
          </w:p>
        </w:tc>
        <w:tc>
          <w:tcPr>
            <w:tcW w:type="dxa" w:w="1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3EEF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May 7–14</w:t>
            </w:r>
          </w:p>
        </w:tc>
        <w:tc>
          <w:tcPr>
            <w:tcW w:type="dxa" w:w="2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3EEF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API</w:t>
            </w:r>
          </w:p>
        </w:tc>
        <w:tc>
          <w:tcPr>
            <w:tcW w:type="dxa" w:w="3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3EEF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WP REST API — auth, fields, content, CPTs</w:t>
            </w:r>
          </w:p>
        </w:tc>
        <w:tc>
          <w:tcPr>
            <w:tcW w:type="dxa" w:w="1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3EEF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7B5EA7"/>
                <w:sz w:val="20"/>
                <w:szCs w:val="20"/>
              </w:rPr>
              <w:t xml:space="preserve">v0.4</w:t>
            </w:r>
          </w:p>
        </w:tc>
      </w:tr>
      <w:tr>
        <w:tc>
          <w:tcPr>
            <w:tcW w:type="dxa" w:w="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DE8E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23–26</w:t>
            </w:r>
          </w:p>
        </w:tc>
        <w:tc>
          <w:tcPr>
            <w:tcW w:type="dxa" w:w="1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DE8E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May 15–18</w:t>
            </w:r>
          </w:p>
        </w:tc>
        <w:tc>
          <w:tcPr>
            <w:tcW w:type="dxa" w:w="2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DE8E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Validation</w:t>
            </w:r>
          </w:p>
        </w:tc>
        <w:tc>
          <w:tcPr>
            <w:tcW w:type="dxa" w:w="3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DE8E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Field + content validation, report.csv</w:t>
            </w:r>
          </w:p>
        </w:tc>
        <w:tc>
          <w:tcPr>
            <w:tcW w:type="dxa" w:w="1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DE8E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C0392B"/>
                <w:sz w:val="20"/>
                <w:szCs w:val="20"/>
              </w:rPr>
              <w:t xml:space="preserve">v0.5</w:t>
            </w:r>
          </w:p>
        </w:tc>
      </w:tr>
      <w:tr>
        <w:tc>
          <w:tcPr>
            <w:tcW w:type="dxa" w:w="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0F4E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27–30</w:t>
            </w:r>
          </w:p>
        </w:tc>
        <w:tc>
          <w:tcPr>
            <w:tcW w:type="dxa" w:w="1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0F4E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May 19–22</w:t>
            </w:r>
          </w:p>
        </w:tc>
        <w:tc>
          <w:tcPr>
            <w:tcW w:type="dxa" w:w="2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0F4E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Polish</w:t>
            </w:r>
          </w:p>
        </w:tc>
        <w:tc>
          <w:tcPr>
            <w:tcW w:type="dxa" w:w="3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0F4E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CLI, README, ARCHITECTURE, demo prep</w:t>
            </w:r>
          </w:p>
        </w:tc>
        <w:tc>
          <w:tcPr>
            <w:tcW w:type="dxa" w:w="1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0F4E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3B6D11"/>
                <w:sz w:val="20"/>
                <w:szCs w:val="20"/>
              </w:rPr>
              <w:t xml:space="preserve">v1.0</w:t>
            </w:r>
          </w:p>
        </w:tc>
      </w:tr>
    </w:tbl>
    <w:p>
      <w:r>
        <w:t xml:space="preserve"/>
      </w:r>
    </w:p>
    <w:p>
      <w:pPr>
        <w:shd w:fill="E8F6F0" w:val="clear"/>
        <w:spacing w:after="80" w:before="80"/>
        <w:ind w:left="200" w:right="200"/>
      </w:pPr>
      <w:r>
        <w:rPr>
          <w:rFonts w:ascii="Arial" w:cs="Arial" w:eastAsia="Arial" w:hAnsi="Arial"/>
          <w:color w:val="0B4D2E"/>
          <w:sz w:val="20"/>
          <w:szCs w:val="20"/>
        </w:rPr>
        <w:t xml:space="preserve">Interview-ready date: May 22. Start scheduling interviews from May 23.</w:t>
      </w:r>
    </w:p>
    <w:p>
      <w:r>
        <w:t xml:space="preserve"/>
      </w:r>
    </w:p>
    <w:p>
      <w:pPr>
        <w:pStyle w:val="Heading1"/>
      </w:pPr>
      <w:r>
        <w:rPr>
          <w:rFonts w:ascii="Arial" w:cs="Arial" w:eastAsia="Arial" w:hAnsi="Arial"/>
        </w:rPr>
        <w:t xml:space="preserve">8. Parser Progress Tracker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3000"/>
        <w:gridCol w:w="2760"/>
        <w:gridCol w:w="3000"/>
      </w:tblGrid>
      <w:tr>
        <w:tc>
          <w:tcPr>
            <w:tcW w:type="dxa" w:w="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F3864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Day</w:t>
            </w:r>
          </w:p>
        </w:tc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F3864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Function</w:t>
            </w:r>
          </w:p>
        </w:tc>
        <w:tc>
          <w:tcPr>
            <w:tcW w:type="dxa" w:w="27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F3864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File</w:t>
            </w:r>
          </w:p>
        </w:tc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F3864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Status</w:t>
            </w:r>
          </w:p>
        </w:tc>
      </w:tr>
      <w:tr>
        <w:tc>
          <w:tcPr>
            <w:tcW w:type="dxa" w:w="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8F6F0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1</w:t>
            </w:r>
          </w:p>
        </w:tc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8F6F0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color w:val="C0392B"/>
                <w:sz w:val="18"/>
                <w:szCs w:val="18"/>
              </w:rPr>
              <w:t xml:space="preserve">project setup</w:t>
            </w:r>
          </w:p>
        </w:tc>
        <w:tc>
          <w:tcPr>
            <w:tcW w:type="dxa" w:w="27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8F6F0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color w:val="C0392B"/>
                <w:sz w:val="18"/>
                <w:szCs w:val="18"/>
              </w:rPr>
              <w:t xml:space="preserve">all folders + config</w:t>
            </w:r>
          </w:p>
        </w:tc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8F6F0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0B4D2E"/>
                <w:sz w:val="20"/>
                <w:szCs w:val="20"/>
              </w:rPr>
              <w:t xml:space="preserve">Complete</w:t>
            </w:r>
          </w:p>
        </w:tc>
      </w:tr>
      <w:tr>
        <w:tc>
          <w:tcPr>
            <w:tcW w:type="dxa" w:w="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8F6F0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2</w:t>
            </w:r>
          </w:p>
        </w:tc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8F6F0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color w:val="C0392B"/>
                <w:sz w:val="18"/>
                <w:szCs w:val="18"/>
              </w:rPr>
              <w:t xml:space="preserve">load_document()</w:t>
            </w:r>
          </w:p>
        </w:tc>
        <w:tc>
          <w:tcPr>
            <w:tcW w:type="dxa" w:w="27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8F6F0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color w:val="C0392B"/>
                <w:sz w:val="18"/>
                <w:szCs w:val="18"/>
              </w:rPr>
              <w:t xml:space="preserve">parser/loader.py</w:t>
            </w:r>
          </w:p>
        </w:tc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8F6F0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0B4D2E"/>
                <w:sz w:val="20"/>
                <w:szCs w:val="20"/>
              </w:rPr>
              <w:t xml:space="preserve">Complete</w:t>
            </w:r>
          </w:p>
        </w:tc>
      </w:tr>
      <w:tr>
        <w:tc>
          <w:tcPr>
            <w:tcW w:type="dxa" w:w="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8F6F0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2</w:t>
            </w:r>
          </w:p>
        </w:tc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8F6F0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color w:val="C0392B"/>
                <w:sz w:val="18"/>
                <w:szCs w:val="18"/>
              </w:rPr>
              <w:t xml:space="preserve">extract_raw_structure()</w:t>
            </w:r>
          </w:p>
        </w:tc>
        <w:tc>
          <w:tcPr>
            <w:tcW w:type="dxa" w:w="27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8F6F0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color w:val="C0392B"/>
                <w:sz w:val="18"/>
                <w:szCs w:val="18"/>
              </w:rPr>
              <w:t xml:space="preserve">parser/loader.py</w:t>
            </w:r>
          </w:p>
        </w:tc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8F6F0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0B4D2E"/>
                <w:sz w:val="20"/>
                <w:szCs w:val="20"/>
              </w:rPr>
              <w:t xml:space="preserve">Complete</w:t>
            </w:r>
          </w:p>
        </w:tc>
      </w:tr>
      <w:tr>
        <w:tc>
          <w:tcPr>
            <w:tcW w:type="dxa" w:w="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8F6F0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3</w:t>
            </w:r>
          </w:p>
        </w:tc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8F6F0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color w:val="C0392B"/>
                <w:sz w:val="18"/>
                <w:szCs w:val="18"/>
              </w:rPr>
              <w:t xml:space="preserve">group_sections()</w:t>
            </w:r>
          </w:p>
        </w:tc>
        <w:tc>
          <w:tcPr>
            <w:tcW w:type="dxa" w:w="27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8F6F0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color w:val="C0392B"/>
                <w:sz w:val="18"/>
                <w:szCs w:val="18"/>
              </w:rPr>
              <w:t xml:space="preserve">parser/grouper.py</w:t>
            </w:r>
          </w:p>
        </w:tc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8F6F0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0B4D2E"/>
                <w:sz w:val="20"/>
                <w:szCs w:val="20"/>
              </w:rPr>
              <w:t xml:space="preserve">Complete</w:t>
            </w:r>
          </w:p>
        </w:tc>
      </w:tr>
      <w:tr>
        <w:tc>
          <w:tcPr>
            <w:tcW w:type="dxa" w:w="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8F6F0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4</w:t>
            </w:r>
          </w:p>
        </w:tc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8F6F0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color w:val="C0392B"/>
                <w:sz w:val="18"/>
                <w:szCs w:val="18"/>
              </w:rPr>
              <w:t xml:space="preserve">classify_section()</w:t>
            </w:r>
          </w:p>
        </w:tc>
        <w:tc>
          <w:tcPr>
            <w:tcW w:type="dxa" w:w="27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8F6F0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color w:val="C0392B"/>
                <w:sz w:val="18"/>
                <w:szCs w:val="18"/>
              </w:rPr>
              <w:t xml:space="preserve">parser/classifier.py</w:t>
            </w:r>
          </w:p>
        </w:tc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8F6F0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0B4D2E"/>
                <w:sz w:val="20"/>
                <w:szCs w:val="20"/>
              </w:rPr>
              <w:t xml:space="preserve">Complete</w:t>
            </w:r>
          </w:p>
        </w:tc>
      </w:tr>
      <w:tr>
        <w:tc>
          <w:tcPr>
            <w:tcW w:type="dxa" w:w="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8F6F0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5</w:t>
            </w:r>
          </w:p>
        </w:tc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8F6F0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color w:val="C0392B"/>
                <w:sz w:val="18"/>
                <w:szCs w:val="18"/>
              </w:rPr>
              <w:t xml:space="preserve">extract_fields()</w:t>
            </w:r>
          </w:p>
        </w:tc>
        <w:tc>
          <w:tcPr>
            <w:tcW w:type="dxa" w:w="27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8F6F0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color w:val="C0392B"/>
                <w:sz w:val="18"/>
                <w:szCs w:val="18"/>
              </w:rPr>
              <w:t xml:space="preserve">parser/extractor.py</w:t>
            </w:r>
          </w:p>
        </w:tc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8F6F0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0B4D2E"/>
                <w:sz w:val="20"/>
                <w:szCs w:val="20"/>
              </w:rPr>
              <w:t xml:space="preserve">Complete</w:t>
            </w:r>
          </w:p>
        </w:tc>
      </w:tr>
      <w:tr>
        <w:tc>
          <w:tcPr>
            <w:tcW w:type="dxa" w:w="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8F6F0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6</w:t>
            </w:r>
          </w:p>
        </w:tc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8F6F0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color w:val="C0392B"/>
                <w:sz w:val="18"/>
                <w:szCs w:val="18"/>
              </w:rPr>
              <w:t xml:space="preserve">map_field_type()</w:t>
            </w:r>
          </w:p>
        </w:tc>
        <w:tc>
          <w:tcPr>
            <w:tcW w:type="dxa" w:w="27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8F6F0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color w:val="C0392B"/>
                <w:sz w:val="18"/>
                <w:szCs w:val="18"/>
              </w:rPr>
              <w:t xml:space="preserve">parser/mapper.py</w:t>
            </w:r>
          </w:p>
        </w:tc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8F6F0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0B4D2E"/>
                <w:sz w:val="20"/>
                <w:szCs w:val="20"/>
              </w:rPr>
              <w:t xml:space="preserve">Complete</w:t>
            </w:r>
          </w:p>
        </w:tc>
      </w:tr>
      <w:tr>
        <w:tc>
          <w:tcPr>
            <w:tcW w:type="dxa" w:w="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8F4FD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7</w:t>
            </w:r>
          </w:p>
        </w:tc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8F4FD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color w:val="C0392B"/>
                <w:sz w:val="18"/>
                <w:szCs w:val="18"/>
              </w:rPr>
              <w:t xml:space="preserve">extract_repeater_items()</w:t>
            </w:r>
          </w:p>
        </w:tc>
        <w:tc>
          <w:tcPr>
            <w:tcW w:type="dxa" w:w="27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8F4FD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color w:val="C0392B"/>
                <w:sz w:val="18"/>
                <w:szCs w:val="18"/>
              </w:rPr>
              <w:t xml:space="preserve">parser/extractor.py</w:t>
            </w:r>
          </w:p>
        </w:tc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8F4FD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2E75B6"/>
                <w:sz w:val="20"/>
                <w:szCs w:val="20"/>
              </w:rPr>
              <w:t xml:space="preserve">Tomorrow</w:t>
            </w:r>
          </w:p>
        </w:tc>
      </w:tr>
      <w:tr>
        <w:tc>
          <w:tcPr>
            <w:tcW w:type="dxa" w:w="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9F9F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8</w:t>
            </w:r>
          </w:p>
        </w:tc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9F9F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color w:val="C0392B"/>
                <w:sz w:val="18"/>
                <w:szCs w:val="18"/>
              </w:rPr>
              <w:t xml:space="preserve">extract_cpt_entries()</w:t>
            </w:r>
          </w:p>
        </w:tc>
        <w:tc>
          <w:tcPr>
            <w:tcW w:type="dxa" w:w="27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9F9F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color w:val="C0392B"/>
                <w:sz w:val="18"/>
                <w:szCs w:val="18"/>
              </w:rPr>
              <w:t xml:space="preserve">parser/extractor.py</w:t>
            </w:r>
          </w:p>
        </w:tc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9F9F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Day 8</w:t>
            </w:r>
          </w:p>
        </w:tc>
      </w:tr>
      <w:tr>
        <w:tc>
          <w:tcPr>
            <w:tcW w:type="dxa" w:w="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9F9F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9</w:t>
            </w:r>
          </w:p>
        </w:tc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9F9F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color w:val="C0392B"/>
                <w:sz w:val="18"/>
                <w:szCs w:val="18"/>
              </w:rPr>
              <w:t xml:space="preserve">parse_document()</w:t>
            </w:r>
          </w:p>
        </w:tc>
        <w:tc>
          <w:tcPr>
            <w:tcW w:type="dxa" w:w="27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9F9F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color w:val="C0392B"/>
                <w:sz w:val="18"/>
                <w:szCs w:val="18"/>
              </w:rPr>
              <w:t xml:space="preserve">parser/parser.py</w:t>
            </w:r>
          </w:p>
        </w:tc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9F9F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Day 9</w:t>
            </w:r>
          </w:p>
        </w:tc>
      </w:tr>
    </w:tbl>
    <w:p>
      <w:r>
        <w:t xml:space="preserve"/>
      </w:r>
    </w:p>
    <w:p>
      <w:pPr>
        <w:pStyle w:val="Heading1"/>
      </w:pPr>
      <w:r>
        <w:rPr>
          <w:rFonts w:ascii="Arial" w:cs="Arial" w:eastAsia="Arial" w:hAnsi="Arial"/>
        </w:rPr>
        <w:t xml:space="preserve">9. Day 6 Checklist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6360"/>
        <w:gridCol w:w="2400"/>
      </w:tblGrid>
      <w:tr>
        <w:tc>
          <w:tcPr>
            <w:tcW w:type="dxa" w:w="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F3864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#</w:t>
            </w:r>
          </w:p>
        </w:tc>
        <w:tc>
          <w:tcPr>
            <w:tcW w:type="dxa" w:w="6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F3864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Task</w:t>
            </w:r>
          </w:p>
        </w:tc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F3864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Status</w:t>
            </w:r>
          </w:p>
        </w:tc>
      </w:tr>
      <w:tr>
        <w:tc>
          <w:tcPr>
            <w:tcW w:type="dxa" w:w="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9F9F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1</w:t>
            </w:r>
          </w:p>
        </w:tc>
        <w:tc>
          <w:tcPr>
            <w:tcW w:type="dxa" w:w="6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9F9F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Create feature/day-06-field-type-mapper branch</w:t>
            </w:r>
          </w:p>
        </w:tc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8F6F0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0B4D2E"/>
                <w:sz w:val="20"/>
                <w:szCs w:val="20"/>
              </w:rPr>
              <w:t xml:space="preserve">Done</w:t>
            </w:r>
          </w:p>
        </w:tc>
      </w:tr>
      <w:tr>
        <w:tc>
          <w:tcPr>
            <w:tcW w:type="dxa" w:w="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2</w:t>
            </w:r>
          </w:p>
        </w:tc>
        <w:tc>
          <w:tcPr>
            <w:tcW w:type="dxa" w:w="6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Write map_field_type() in parser/mapper.py</w:t>
            </w:r>
          </w:p>
        </w:tc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8F6F0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0B4D2E"/>
                <w:sz w:val="20"/>
                <w:szCs w:val="20"/>
              </w:rPr>
              <w:t xml:space="preserve">Done</w:t>
            </w:r>
          </w:p>
        </w:tc>
      </w:tr>
      <w:tr>
        <w:tc>
          <w:tcPr>
            <w:tcW w:type="dxa" w:w="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9F9F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3</w:t>
            </w:r>
          </w:p>
        </w:tc>
        <w:tc>
          <w:tcPr>
            <w:tcW w:type="dxa" w:w="6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9F9F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Fix image detection — added contains check</w:t>
            </w:r>
          </w:p>
        </w:tc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8F6F0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0B4D2E"/>
                <w:sz w:val="20"/>
                <w:szCs w:val="20"/>
              </w:rPr>
              <w:t xml:space="preserve">Done</w:t>
            </w:r>
          </w:p>
        </w:tc>
      </w:tr>
      <w:tr>
        <w:tc>
          <w:tcPr>
            <w:tcW w:type="dxa" w:w="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4</w:t>
            </w:r>
          </w:p>
        </w:tc>
        <w:tc>
          <w:tcPr>
            <w:tcW w:type="dxa" w:w="6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Fix image false positive — added length guard &lt; 120</w:t>
            </w:r>
          </w:p>
        </w:tc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8F6F0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0B4D2E"/>
                <w:sz w:val="20"/>
                <w:szCs w:val="20"/>
              </w:rPr>
              <w:t xml:space="preserve">Done</w:t>
            </w:r>
          </w:p>
        </w:tc>
      </w:tr>
      <w:tr>
        <w:tc>
          <w:tcPr>
            <w:tcW w:type="dxa" w:w="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9F9F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5</w:t>
            </w:r>
          </w:p>
        </w:tc>
        <w:tc>
          <w:tcPr>
            <w:tcW w:type="dxa" w:w="6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9F9F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Verified all sections — correct types across full output</w:t>
            </w:r>
          </w:p>
        </w:tc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8F6F0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0B4D2E"/>
                <w:sz w:val="20"/>
                <w:szCs w:val="20"/>
              </w:rPr>
              <w:t xml:space="preserve">Done</w:t>
            </w:r>
          </w:p>
        </w:tc>
      </w:tr>
      <w:tr>
        <w:tc>
          <w:tcPr>
            <w:tcW w:type="dxa" w:w="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6</w:t>
            </w:r>
          </w:p>
        </w:tc>
        <w:tc>
          <w:tcPr>
            <w:tcW w:type="dxa" w:w="6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Write 17 tests in tests/test_mapper.py — all passing</w:t>
            </w:r>
          </w:p>
        </w:tc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8F6F0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0B4D2E"/>
                <w:sz w:val="20"/>
                <w:szCs w:val="20"/>
              </w:rPr>
              <w:t xml:space="preserve">Done</w:t>
            </w:r>
          </w:p>
        </w:tc>
      </w:tr>
      <w:tr>
        <w:tc>
          <w:tcPr>
            <w:tcW w:type="dxa" w:w="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9F9F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7</w:t>
            </w:r>
          </w:p>
        </w:tc>
        <w:tc>
          <w:tcPr>
            <w:tcW w:type="dxa" w:w="6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9F9F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Full suite: 34 tests, 34 passing</w:t>
            </w:r>
          </w:p>
        </w:tc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8F6F0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0B4D2E"/>
                <w:sz w:val="20"/>
                <w:szCs w:val="20"/>
              </w:rPr>
              <w:t xml:space="preserve">Done</w:t>
            </w:r>
          </w:p>
        </w:tc>
      </w:tr>
      <w:tr>
        <w:tc>
          <w:tcPr>
            <w:tcW w:type="dxa" w:w="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8</w:t>
            </w:r>
          </w:p>
        </w:tc>
        <w:tc>
          <w:tcPr>
            <w:tcW w:type="dxa" w:w="6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Commit, push, PR feature/* → develop, merge</w:t>
            </w:r>
          </w:p>
        </w:tc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8F6F0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0B4D2E"/>
                <w:sz w:val="20"/>
                <w:szCs w:val="20"/>
              </w:rPr>
              <w:t xml:space="preserve">Done</w:t>
            </w:r>
          </w:p>
        </w:tc>
      </w:tr>
    </w:tbl>
    <w:p>
      <w:r>
        <w:t xml:space="preserve"/>
      </w:r>
    </w:p>
    <w:p>
      <w:pPr>
        <w:pStyle w:val="Heading1"/>
      </w:pPr>
      <w:r>
        <w:rPr>
          <w:rFonts w:ascii="Arial" w:cs="Arial" w:eastAsia="Arial" w:hAnsi="Arial"/>
        </w:rPr>
        <w:t xml:space="preserve">10. Tomorrow — Day 7</w:t>
      </w:r>
    </w:p>
    <w:p>
      <w:pPr>
        <w:shd w:fill="E8F4FD" w:val="clear"/>
        <w:spacing w:after="80" w:before="80"/>
        <w:ind w:left="200" w:right="200"/>
      </w:pPr>
      <w:r>
        <w:rPr>
          <w:rFonts w:ascii="Arial" w:cs="Arial" w:eastAsia="Arial" w:hAnsi="Arial"/>
          <w:color w:val="1F3864"/>
          <w:sz w:val="20"/>
          <w:szCs w:val="20"/>
        </w:rPr>
        <w:t xml:space="preserve">Tomorrow I will write extract_repeater_items() in parser/extractor.py. It splits repeater sections like FAQs, Testimonials, and Partner Logos into individual items, each with their own sub-fields.</w:t>
      </w:r>
    </w:p>
    <w:p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6760"/>
      </w:tblGrid>
      <w:tr>
        <w:tc>
          <w:tcPr>
            <w:tcW w:type="dxa" w:w="2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F3864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Item</w:t>
            </w:r>
          </w:p>
        </w:tc>
        <w:tc>
          <w:tcPr>
            <w:tcW w:type="dxa" w:w="67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F3864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Value</w:t>
            </w:r>
          </w:p>
        </w:tc>
      </w:tr>
      <w:tr>
        <w:tc>
          <w:tcPr>
            <w:tcW w:type="dxa" w:w="2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9F9F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Branch to create</w:t>
            </w:r>
          </w:p>
        </w:tc>
        <w:tc>
          <w:tcPr>
            <w:tcW w:type="dxa" w:w="67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9F9F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color w:val="C0392B"/>
                <w:sz w:val="18"/>
                <w:szCs w:val="18"/>
              </w:rPr>
              <w:t xml:space="preserve">feature/day-07-repeater-extractor</w:t>
            </w:r>
          </w:p>
        </w:tc>
      </w:tr>
      <w:tr>
        <w:tc>
          <w:tcPr>
            <w:tcW w:type="dxa" w:w="2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Commit message</w:t>
            </w:r>
          </w:p>
        </w:tc>
        <w:tc>
          <w:tcPr>
            <w:tcW w:type="dxa" w:w="67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color w:val="C0392B"/>
                <w:sz w:val="18"/>
                <w:szCs w:val="18"/>
              </w:rPr>
              <w:t xml:space="preserve">feat(parser): extract repeater items and sub-fields from sections</w:t>
            </w:r>
          </w:p>
        </w:tc>
      </w:tr>
      <w:tr>
        <w:tc>
          <w:tcPr>
            <w:tcW w:type="dxa" w:w="2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9F9F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First command</w:t>
            </w:r>
          </w:p>
        </w:tc>
        <w:tc>
          <w:tcPr>
            <w:tcW w:type="dxa" w:w="67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9F9F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color w:val="C0392B"/>
                <w:sz w:val="18"/>
                <w:szCs w:val="18"/>
              </w:rPr>
              <w:t xml:space="preserve">git checkout develop &amp;&amp; git pull origin develop</w:t>
            </w:r>
          </w:p>
        </w:tc>
      </w:tr>
      <w:tr>
        <w:tc>
          <w:tcPr>
            <w:tcW w:type="dxa" w:w="2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File to update</w:t>
            </w:r>
          </w:p>
        </w:tc>
        <w:tc>
          <w:tcPr>
            <w:tcW w:type="dxa" w:w="67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color w:val="C0392B"/>
                <w:sz w:val="18"/>
                <w:szCs w:val="18"/>
              </w:rPr>
              <w:t xml:space="preserve">parser/extractor.py</w:t>
            </w:r>
          </w:p>
        </w:tc>
      </w:tr>
      <w:tr>
        <w:tc>
          <w:tcPr>
            <w:tcW w:type="dxa" w:w="2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9F9F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Function to write</w:t>
            </w:r>
          </w:p>
        </w:tc>
        <w:tc>
          <w:tcPr>
            <w:tcW w:type="dxa" w:w="67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9F9F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color w:val="C0392B"/>
                <w:sz w:val="18"/>
                <w:szCs w:val="18"/>
              </w:rPr>
              <w:t xml:space="preserve">extract_repeater_items(paragraphs) -&gt; list of item dicts</w:t>
            </w:r>
          </w:p>
        </w:tc>
      </w:tr>
      <w:tr>
        <w:tc>
          <w:tcPr>
            <w:tcW w:type="dxa" w:w="2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Test on</w:t>
            </w:r>
          </w:p>
        </w:tc>
        <w:tc>
          <w:tcPr>
            <w:tcW w:type="dxa" w:w="67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FAQs (3 items), Testimonials (2), Partner Logos (4)</w:t>
            </w:r>
          </w:p>
        </w:tc>
      </w:tr>
      <w:tr>
        <w:tc>
          <w:tcPr>
            <w:tcW w:type="dxa" w:w="2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9F9F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Expected output</w:t>
            </w:r>
          </w:p>
        </w:tc>
        <w:tc>
          <w:tcPr>
            <w:tcW w:type="dxa" w:w="67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9F9F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[{item_index, sub_fields: [{label, value, acf_type}]}]</w:t>
            </w:r>
          </w:p>
        </w:tc>
      </w:tr>
    </w:tbl>
    <w:p>
      <w:r>
        <w:t xml:space="preserve"/>
      </w:r>
    </w:p>
    <w:sectPr>
      <w:headerReference w:type="default" r:id="rId7"/>
      <w:footerReference w:type="default" r:id="rId8"/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r>
      <w:rPr>
        <w:rFonts w:ascii="Arial" w:cs="Arial" w:eastAsia="Arial" w:hAnsi="Arial"/>
        <w:color w:val="999999"/>
        <w:sz w:val="18"/>
        <w:szCs w:val="18"/>
      </w:rPr>
      <w:t xml:space="preserve">Page </w:t>
    </w:r>
    <w:r>
      <w:rPr>
        <w:rFonts w:ascii="Arial" w:cs="Arial" w:eastAsia="Arial" w:hAnsi="Arial"/>
        <w:color w:val="999999"/>
        <w:sz w:val="18"/>
        <w:szCs w:val="18"/>
      </w:rPr>
      <w:fldChar w:fldCharType="begin"/>
      <w:instrText xml:space="preserve">PAGE</w:instrText>
      <w:fldChar w:fldCharType="separate"/>
      <w:fldChar w:fldCharType="end"/>
    </w:r>
    <w:r>
      <w:rPr>
        <w:rFonts w:ascii="Arial" w:cs="Arial" w:eastAsia="Arial" w:hAnsi="Arial"/>
        <w:color w:val="999999"/>
        <w:sz w:val="18"/>
        <w:szCs w:val="18"/>
      </w:rPr>
      <w:t xml:space="preserve">  |  Gauri — TechArk Solutions  |  Confidential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r>
      <w:rPr>
        <w:rFonts w:ascii="Arial" w:cs="Arial" w:eastAsia="Arial" w:hAnsi="Arial"/>
        <w:color w:val="999999"/>
        <w:sz w:val="18"/>
        <w:szCs w:val="18"/>
      </w:rPr>
      <w:t xml:space="preserve">ACF Automation Tool  |  Day 6 Revision Notes  |  April 28, 2026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480" w:hanging="28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80" w:hanging="28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pBdr>
        <w:bottom w:val="single" w:color="2E75B6" w:sz="4" w:space="4"/>
      </w:pBdr>
      <w:spacing w:after="120" w:before="360"/>
      <w:outlineLvl w:val="0"/>
    </w:pPr>
    <w:rPr>
      <w:rFonts w:ascii="Arial" w:cs="Arial" w:eastAsia="Arial" w:hAnsi="Arial"/>
      <w:b/>
      <w:bCs/>
      <w:color w:val="1F3864"/>
      <w:sz w:val="34"/>
      <w:szCs w:val="34"/>
    </w:rPr>
  </w:style>
  <w:style w:type="paragraph" w:styleId="Heading2">
    <w:name w:val="Heading 2"/>
    <w:basedOn w:val="Normal"/>
    <w:next w:val="Normal"/>
    <w:qFormat/>
    <w:pPr>
      <w:spacing w:after="100" w:before="260"/>
      <w:outlineLvl w:val="1"/>
    </w:pPr>
    <w:rPr>
      <w:rFonts w:ascii="Arial" w:cs="Arial" w:eastAsia="Arial" w:hAnsi="Arial"/>
      <w:b/>
      <w:bCs/>
      <w:color w:val="2E75B6"/>
      <w:sz w:val="26"/>
      <w:szCs w:val="26"/>
    </w:rPr>
  </w:style>
  <w:style w:type="paragraph" w:styleId="Heading3">
    <w:name w:val="Heading 3"/>
    <w:basedOn w:val="Normal"/>
    <w:next w:val="Normal"/>
    <w:qFormat/>
    <w:pPr>
      <w:spacing w:after="60" w:before="180"/>
      <w:outlineLvl w:val="2"/>
    </w:pPr>
    <w:rPr>
      <w:rFonts w:ascii="Arial" w:cs="Arial" w:eastAsia="Arial" w:hAnsi="Arial"/>
      <w:b/>
      <w:bCs/>
      <w:color w:val="404040"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2026-04-30T01:27:51.682Z</dcterms:created>
  <dcterms:modified xsi:type="dcterms:W3CDTF">2026-04-30T01:27:51.683Z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