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US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-1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18</w:t>
      </w:r>
      <w:r>
        <w:rPr>
          <w:rFonts w:hint="default"/>
          <w:b w:val="0"/>
          <w:bCs/>
          <w:sz w:val="24"/>
          <w:szCs w:val="24"/>
          <w:vertAlign w:val="superscript"/>
          <w:lang w:val="en-US"/>
        </w:rPr>
        <w:t>th</w:t>
      </w:r>
      <w:r>
        <w:rPr>
          <w:rFonts w:hint="default"/>
          <w:b w:val="0"/>
          <w:bCs/>
          <w:sz w:val="24"/>
          <w:szCs w:val="24"/>
          <w:lang w:val="en-US"/>
        </w:rPr>
        <w:t xml:space="preserve"> August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study and understand TCL commands in SQL, implement the Commit, Savepoint and Rollback command.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4"/>
        <w:ind w:left="120"/>
        <w:rPr>
          <w:rFonts w:hint="default"/>
          <w:sz w:val="24"/>
          <w:szCs w:val="24"/>
          <w:lang w:val="en-US"/>
        </w:rPr>
      </w:pPr>
      <w:r>
        <w:rPr>
          <w:rFonts w:hint="default"/>
          <w:color w:val="252525"/>
          <w:sz w:val="24"/>
          <w:szCs w:val="24"/>
          <w:lang w:val="en-US"/>
        </w:rPr>
        <w:t>T</w:t>
      </w:r>
      <w:r>
        <w:rPr>
          <w:color w:val="252525"/>
          <w:sz w:val="24"/>
          <w:szCs w:val="24"/>
        </w:rPr>
        <w:t>o</w:t>
      </w:r>
      <w:r>
        <w:rPr>
          <w:rFonts w:hint="default"/>
          <w:color w:val="252525"/>
          <w:sz w:val="24"/>
          <w:szCs w:val="24"/>
          <w:lang w:val="en-US"/>
        </w:rPr>
        <w:t xml:space="preserve"> install Oracle </w:t>
      </w:r>
      <w:r>
        <w:rPr>
          <w:rFonts w:hint="default"/>
          <w:sz w:val="24"/>
          <w:szCs w:val="24"/>
          <w:lang w:val="en-US"/>
        </w:rPr>
        <w:t xml:space="preserve">on </w:t>
      </w:r>
      <w:r>
        <w:rPr>
          <w:rFonts w:hint="default"/>
          <w:color w:val="252525"/>
          <w:sz w:val="24"/>
          <w:szCs w:val="24"/>
          <w:lang w:val="en-US"/>
        </w:rPr>
        <w:t xml:space="preserve">Windows, implement TCL commands </w:t>
      </w:r>
      <w:r>
        <w:rPr>
          <w:rFonts w:hint="default"/>
          <w:sz w:val="24"/>
          <w:szCs w:val="24"/>
          <w:lang w:val="en-US"/>
        </w:rPr>
        <w:t>and write all the necessary steps.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Creating a Table and Inserting Values into the Table: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 w:cs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CREATE TABLE STUDENTS(Roll_No int, Name varchar(50), Age int);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769620"/>
            <wp:effectExtent l="0" t="0" r="2540" b="7620"/>
            <wp:docPr id="1" name="Picture 1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024)"/>
                    <pic:cNvPicPr>
                      <a:picLocks noChangeAspect="1"/>
                    </pic:cNvPicPr>
                  </pic:nvPicPr>
                  <pic:blipFill>
                    <a:blip r:embed="rId13"/>
                    <a:srcRect b="8000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120" w:leftChars="0" w:right="0" w:righ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VALUES(1,'Gauri',21);</w:t>
      </w:r>
    </w:p>
    <w:p>
      <w:pPr>
        <w:numPr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VALUES(2,'Lilly',22);</w:t>
      </w:r>
    </w:p>
    <w:p>
      <w:pPr>
        <w:numPr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VALUES(3,'Rose',18);</w:t>
      </w:r>
    </w:p>
    <w:p>
      <w:pPr>
        <w:numPr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drawing>
          <wp:inline distT="0" distB="0" distL="114300" distR="114300">
            <wp:extent cx="6840220" cy="1244600"/>
            <wp:effectExtent l="0" t="0" r="2540" b="5080"/>
            <wp:docPr id="2" name="Picture 2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24)"/>
                    <pic:cNvPicPr>
                      <a:picLocks noChangeAspect="1"/>
                    </pic:cNvPicPr>
                  </pic:nvPicPr>
                  <pic:blipFill>
                    <a:blip r:embed="rId13"/>
                    <a:srcRect t="19046" b="4860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120" w:leftChars="0" w:right="0" w:righ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120" w:leftChars="0"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120" w:leftChars="0" w:right="0" w:rightChars="0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COMMIT Values into the table: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COMMIT;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423545"/>
            <wp:effectExtent l="0" t="0" r="2540" b="3175"/>
            <wp:docPr id="4" name="Picture 4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24)"/>
                    <pic:cNvPicPr>
                      <a:picLocks noChangeAspect="1"/>
                    </pic:cNvPicPr>
                  </pic:nvPicPr>
                  <pic:blipFill>
                    <a:blip r:embed="rId13"/>
                    <a:srcRect t="50289" b="3870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STUDENTS VALUES(4,'Chelsea',24);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* FROM STUDENTS;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520825"/>
            <wp:effectExtent l="0" t="0" r="2540" b="3175"/>
            <wp:docPr id="5" name="Picture 5" descr="Screenshot (20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24)"/>
                    <pic:cNvPicPr>
                      <a:picLocks noChangeAspect="1"/>
                    </pic:cNvPicPr>
                  </pic:nvPicPr>
                  <pic:blipFill>
                    <a:blip r:embed="rId13"/>
                    <a:srcRect t="6047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ROLLBACK to the table: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ROLLBACK;</w:t>
      </w:r>
    </w:p>
    <w:p>
      <w:pPr>
        <w:numPr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="120" w:leftChars="0" w:right="0" w:rightChars="0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329565"/>
            <wp:effectExtent l="0" t="0" r="2540" b="5715"/>
            <wp:docPr id="6" name="Picture 6" descr="Screenshot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25)"/>
                    <pic:cNvPicPr>
                      <a:picLocks noChangeAspect="1"/>
                    </pic:cNvPicPr>
                  </pic:nvPicPr>
                  <pic:blipFill>
                    <a:blip r:embed="rId14"/>
                    <a:srcRect t="10315" b="811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Displaying the table after Rollback.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SELECT * FROM STUDENTS;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810895"/>
            <wp:effectExtent l="0" t="0" r="2540" b="12065"/>
            <wp:docPr id="7" name="Picture 7" descr="Screenshot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25)"/>
                    <pic:cNvPicPr>
                      <a:picLocks noChangeAspect="1"/>
                    </pic:cNvPicPr>
                  </pic:nvPicPr>
                  <pic:blipFill>
                    <a:blip r:embed="rId14"/>
                    <a:srcRect t="19622" b="5930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Updating values and then creating SAVEPOINT and Rolling back to the Savepoint: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UPDATE STUDENTS SET Age=23 where Roll_No=2;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SAVEPOINT LILLY;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UPDATE STUDENTS SET Age=28 where Roll_No=3;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SAVEPOINT ROSE;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609090"/>
            <wp:effectExtent l="0" t="0" r="2540" b="6350"/>
            <wp:docPr id="8" name="Picture 8" descr="Screenshot (20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2025)"/>
                    <pic:cNvPicPr>
                      <a:picLocks noChangeAspect="1"/>
                    </pic:cNvPicPr>
                  </pic:nvPicPr>
                  <pic:blipFill>
                    <a:blip r:embed="rId14"/>
                    <a:srcRect t="40056" b="181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Rollback to Savepoint and displaying the table.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ROLLBACK TO SAVEPOINT LILLY;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24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STUDENTS;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drawing>
          <wp:inline distT="0" distB="0" distL="114300" distR="114300">
            <wp:extent cx="6840220" cy="1901190"/>
            <wp:effectExtent l="0" t="0" r="2540" b="3810"/>
            <wp:docPr id="9" name="Picture 9" descr="Screenshot (20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2026)"/>
                    <pic:cNvPicPr>
                      <a:picLocks noChangeAspect="1"/>
                    </pic:cNvPicPr>
                  </pic:nvPicPr>
                  <pic:blipFill>
                    <a:blip r:embed="rId15"/>
                    <a:srcRect t="5058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installed Oracle DBMS.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created a table on SQL command line.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implemented TCL Commands: Commit, Rollback and Savepoint.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understood the working of TCL commands.</w:t>
      </w:r>
    </w:p>
    <w:p>
      <w:pPr>
        <w:pStyle w:val="6"/>
        <w:spacing w:before="1"/>
        <w:rPr>
          <w:rFonts w:hint="default"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Oracle DBMS installation.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create table on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TCL Commands.</w:t>
      </w:r>
      <w:bookmarkStart w:id="0" w:name="_GoBack"/>
      <w:bookmarkEnd w:id="0"/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implement Commit,Rollback and Savepoint command and returned their outcomes.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5DC47F5"/>
    <w:rsid w:val="18DE6894"/>
    <w:rsid w:val="1EAE1EFC"/>
    <w:rsid w:val="269A57C2"/>
    <w:rsid w:val="26F04E3C"/>
    <w:rsid w:val="42F91851"/>
    <w:rsid w:val="5BC04014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508</Words>
  <Characters>2585</Characters>
  <TotalTime>0</TotalTime>
  <ScaleCrop>false</ScaleCrop>
  <LinksUpToDate>false</LinksUpToDate>
  <CharactersWithSpaces>3063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2021-08-18T06:19:59Z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1033-11.2.0.10258</vt:lpwstr>
  </property>
  <property fmtid="{D5CDD505-2E9C-101B-9397-08002B2CF9AE}" pid="6" name="ICV">
    <vt:lpwstr>400B28CAB0AB48658184025E4B5728ED</vt:lpwstr>
  </property>
</Properties>
</file>