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0BB4" w14:textId="0739A288" w:rsidR="00FB1E14" w:rsidRPr="00ED4FB9" w:rsidRDefault="006267B6" w:rsidP="001A170B">
      <w:pPr>
        <w:pStyle w:val="1"/>
        <w:rPr>
          <w:rFonts w:hint="eastAsia"/>
        </w:rPr>
      </w:pPr>
      <w:r>
        <w:rPr>
          <w:rFonts w:hint="eastAsia"/>
        </w:rPr>
        <w:t>PCC</w:t>
      </w:r>
      <w:r w:rsidR="002560F6" w:rsidRPr="00ED4FB9">
        <w:t>模块化管理系统设计文档</w:t>
      </w:r>
    </w:p>
    <w:p w14:paraId="6E0EE688" w14:textId="77777777" w:rsidR="00FB1E14" w:rsidRPr="00ED4FB9" w:rsidRDefault="002560F6">
      <w:pPr>
        <w:spacing w:before="320" w:after="120" w:line="288" w:lineRule="auto"/>
        <w:outlineLvl w:val="1"/>
        <w:rPr>
          <w:rFonts w:ascii="宋体" w:eastAsia="宋体" w:hAnsi="宋体" w:hint="eastAsia"/>
          <w:sz w:val="28"/>
          <w:szCs w:val="28"/>
        </w:rPr>
      </w:pPr>
      <w:bookmarkStart w:id="0" w:name="heading_0"/>
      <w:r w:rsidRPr="00ED4FB9">
        <w:rPr>
          <w:rFonts w:ascii="宋体" w:eastAsia="宋体" w:hAnsi="宋体" w:cs="Arial"/>
          <w:b/>
          <w:sz w:val="28"/>
          <w:szCs w:val="28"/>
        </w:rPr>
        <w:t>文档信息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FB1E14" w:rsidRPr="00ED4FB9" w14:paraId="2A1F0D7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EF00F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项目名称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C44A4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文档版本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3593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设计日期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E14C1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适用范围</w:t>
            </w:r>
          </w:p>
        </w:tc>
      </w:tr>
      <w:tr w:rsidR="00FB1E14" w:rsidRPr="00ED4FB9" w14:paraId="2A05A480" w14:textId="77777777" w:rsidTr="00612383">
        <w:tblPrEx>
          <w:tblCellMar>
            <w:top w:w="0" w:type="dxa"/>
            <w:bottom w:w="0" w:type="dxa"/>
          </w:tblCellMar>
        </w:tblPrEx>
        <w:trPr>
          <w:trHeight w:val="1193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4C13D" w14:textId="46AE7785" w:rsidR="00FB1E14" w:rsidRPr="00ED4FB9" w:rsidRDefault="000C2648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 w:hint="eastAsia"/>
                <w:sz w:val="28"/>
                <w:szCs w:val="28"/>
              </w:rPr>
              <w:t>pcc3.0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5F250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DC6E6" w14:textId="621A7D0C" w:rsidR="00FB1E14" w:rsidRPr="00ED4FB9" w:rsidRDefault="006365FD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2026-3-17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4253E" w14:textId="7DFC0C35" w:rsidR="00FB1E14" w:rsidRPr="00ED4FB9" w:rsidRDefault="00612383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cs="Arial" w:hint="eastAsia"/>
                <w:sz w:val="28"/>
                <w:szCs w:val="28"/>
              </w:rPr>
              <w:t>开发人员</w:t>
            </w:r>
          </w:p>
        </w:tc>
      </w:tr>
    </w:tbl>
    <w:p w14:paraId="35848856" w14:textId="77777777" w:rsidR="00FB1E14" w:rsidRPr="001A170B" w:rsidRDefault="002560F6" w:rsidP="001A170B">
      <w:pPr>
        <w:pStyle w:val="2"/>
        <w:rPr>
          <w:rFonts w:hint="eastAsia"/>
        </w:rPr>
      </w:pPr>
      <w:bookmarkStart w:id="1" w:name="heading_1"/>
      <w:r w:rsidRPr="00ED4FB9">
        <w:t xml:space="preserve">1. </w:t>
      </w:r>
      <w:r w:rsidRPr="00ED4FB9">
        <w:t>文档概述</w:t>
      </w:r>
      <w:bookmarkEnd w:id="1"/>
    </w:p>
    <w:p w14:paraId="386F09CF" w14:textId="77777777" w:rsidR="00FB1E14" w:rsidRPr="00ED4FB9" w:rsidRDefault="002560F6" w:rsidP="001A170B">
      <w:pPr>
        <w:pStyle w:val="3"/>
        <w:rPr>
          <w:rFonts w:hint="eastAsia"/>
        </w:rPr>
      </w:pPr>
      <w:bookmarkStart w:id="2" w:name="heading_2"/>
      <w:r w:rsidRPr="00ED4FB9">
        <w:t xml:space="preserve">1.1 </w:t>
      </w:r>
      <w:r w:rsidRPr="00ED4FB9">
        <w:t>设计目的</w:t>
      </w:r>
      <w:bookmarkEnd w:id="2"/>
    </w:p>
    <w:p w14:paraId="16D81761" w14:textId="77777777" w:rsidR="00FB1E14" w:rsidRPr="00ED4FB9" w:rsidRDefault="002560F6">
      <w:pPr>
        <w:numPr>
          <w:ilvl w:val="0"/>
          <w:numId w:val="1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实现业务模块的统一注册、生命周期管控、状态管理，降低模块间耦合度，实现高内聚、低耦合的开发架构。</w:t>
      </w:r>
    </w:p>
    <w:p w14:paraId="7B059B28" w14:textId="77777777" w:rsidR="00FB1E14" w:rsidRPr="00ED4FB9" w:rsidRDefault="002560F6">
      <w:pPr>
        <w:numPr>
          <w:ilvl w:val="0"/>
          <w:numId w:val="2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屏蔽模块底层实现细节，提供标准化调用接口，简化模块接入、扩展与维护流程。</w:t>
      </w:r>
    </w:p>
    <w:p w14:paraId="211E5335" w14:textId="77777777" w:rsidR="00FB1E14" w:rsidRPr="00ED4FB9" w:rsidRDefault="002560F6">
      <w:pPr>
        <w:numPr>
          <w:ilvl w:val="0"/>
          <w:numId w:val="3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支持模块插拔式开发，便于项目迭代升级，可灵活新增、替换、移除业务模块，不影响整体系统稳定性。</w:t>
      </w:r>
    </w:p>
    <w:p w14:paraId="236ACD88" w14:textId="77777777" w:rsidR="00FB1E14" w:rsidRPr="00ED4FB9" w:rsidRDefault="002560F6">
      <w:pPr>
        <w:numPr>
          <w:ilvl w:val="0"/>
          <w:numId w:val="4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严格遵循</w:t>
      </w:r>
      <w:r w:rsidRPr="00ED4FB9">
        <w:rPr>
          <w:rFonts w:ascii="宋体" w:eastAsia="宋体" w:hAnsi="宋体" w:cs="Arial"/>
          <w:sz w:val="28"/>
          <w:szCs w:val="28"/>
        </w:rPr>
        <w:t>Qt</w:t>
      </w:r>
      <w:r w:rsidRPr="00ED4FB9">
        <w:rPr>
          <w:rFonts w:ascii="宋体" w:eastAsia="宋体" w:hAnsi="宋体" w:cs="Arial"/>
          <w:sz w:val="28"/>
          <w:szCs w:val="28"/>
        </w:rPr>
        <w:t>官方最佳实践，实现纯</w:t>
      </w:r>
      <w:r w:rsidRPr="00ED4FB9">
        <w:rPr>
          <w:rFonts w:ascii="宋体" w:eastAsia="宋体" w:hAnsi="宋体" w:cs="Arial"/>
          <w:sz w:val="28"/>
          <w:szCs w:val="28"/>
        </w:rPr>
        <w:t>C++</w:t>
      </w:r>
      <w:r w:rsidRPr="00ED4FB9">
        <w:rPr>
          <w:rFonts w:ascii="宋体" w:eastAsia="宋体" w:hAnsi="宋体" w:cs="Arial"/>
          <w:sz w:val="28"/>
          <w:szCs w:val="28"/>
        </w:rPr>
        <w:t>业务逻辑与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界面层完全分离，确保架构规范性与可维护性。</w:t>
      </w:r>
    </w:p>
    <w:p w14:paraId="535B9380" w14:textId="77777777" w:rsidR="00FB1E14" w:rsidRPr="00ED4FB9" w:rsidRDefault="002560F6">
      <w:pPr>
        <w:numPr>
          <w:ilvl w:val="0"/>
          <w:numId w:val="5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保证多线程环境下的操作安全，支持同步、异步两种消息分发模式，适配不同业务场景需求。</w:t>
      </w:r>
    </w:p>
    <w:p w14:paraId="7B367F12" w14:textId="77777777" w:rsidR="00FB1E14" w:rsidRPr="00ED4FB9" w:rsidRDefault="002560F6" w:rsidP="001A170B">
      <w:pPr>
        <w:pStyle w:val="3"/>
        <w:rPr>
          <w:rFonts w:hint="eastAsia"/>
        </w:rPr>
      </w:pPr>
      <w:bookmarkStart w:id="3" w:name="heading_3"/>
      <w:r w:rsidRPr="00ED4FB9">
        <w:t xml:space="preserve">1.2 </w:t>
      </w:r>
      <w:r w:rsidRPr="00ED4FB9">
        <w:t>设计背景</w:t>
      </w:r>
      <w:bookmarkEnd w:id="3"/>
    </w:p>
    <w:p w14:paraId="74B5D31E" w14:textId="77777777" w:rsidR="00FB1E14" w:rsidRPr="00ED4FB9" w:rsidRDefault="002560F6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项目核心业务由多个独立功能模块构成，若缺乏统一管理，会导致模块生命周期混乱、模块间依赖复杂、线程安全隐患、界面与业务</w:t>
      </w:r>
      <w:r w:rsidRPr="00ED4FB9">
        <w:rPr>
          <w:rFonts w:ascii="宋体" w:eastAsia="宋体" w:hAnsi="宋体" w:cs="Arial"/>
          <w:sz w:val="28"/>
          <w:szCs w:val="28"/>
        </w:rPr>
        <w:lastRenderedPageBreak/>
        <w:t>耦合过高等问题。为解决上述问题，设计模块管理器（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）统一管控所有业务模块，搭配抽象接口（</w:t>
      </w:r>
      <w:r w:rsidRPr="00ED4FB9">
        <w:rPr>
          <w:rFonts w:ascii="宋体" w:eastAsia="宋体" w:hAnsi="宋体" w:cs="Arial"/>
          <w:sz w:val="28"/>
          <w:szCs w:val="28"/>
        </w:rPr>
        <w:t>IModule</w:t>
      </w:r>
      <w:r w:rsidRPr="00ED4FB9">
        <w:rPr>
          <w:rFonts w:ascii="宋体" w:eastAsia="宋体" w:hAnsi="宋体" w:cs="Arial"/>
          <w:sz w:val="28"/>
          <w:szCs w:val="28"/>
        </w:rPr>
        <w:t>）规范模块开发，通过桥接层（</w:t>
      </w:r>
      <w:r w:rsidRPr="00ED4FB9">
        <w:rPr>
          <w:rFonts w:ascii="宋体" w:eastAsia="宋体" w:hAnsi="宋体" w:cs="Arial"/>
          <w:sz w:val="28"/>
          <w:szCs w:val="28"/>
        </w:rPr>
        <w:t>ModuleManagerAdapter</w:t>
      </w:r>
      <w:r w:rsidRPr="00ED4FB9">
        <w:rPr>
          <w:rFonts w:ascii="宋体" w:eastAsia="宋体" w:hAnsi="宋体" w:cs="Arial"/>
          <w:sz w:val="28"/>
          <w:szCs w:val="28"/>
        </w:rPr>
        <w:t>）对接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界面，形成标准化、可扩展的模块化架构。</w:t>
      </w:r>
    </w:p>
    <w:p w14:paraId="7E711038" w14:textId="77777777" w:rsidR="00FB1E14" w:rsidRPr="00ED4FB9" w:rsidRDefault="002560F6" w:rsidP="001A170B">
      <w:pPr>
        <w:pStyle w:val="3"/>
        <w:rPr>
          <w:rFonts w:hint="eastAsia"/>
        </w:rPr>
      </w:pPr>
      <w:bookmarkStart w:id="4" w:name="heading_4"/>
      <w:r w:rsidRPr="00ED4FB9">
        <w:t xml:space="preserve">1.3 </w:t>
      </w:r>
      <w:r w:rsidRPr="00ED4FB9">
        <w:t>适用范围</w:t>
      </w:r>
      <w:bookmarkEnd w:id="4"/>
    </w:p>
    <w:p w14:paraId="52882AF4" w14:textId="77777777" w:rsidR="00FB1E14" w:rsidRPr="00ED4FB9" w:rsidRDefault="002560F6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本设计文档适用于项目中所有业务功能模块（如日志模块、任务模块、通信模块等）的开发、注册、管理与维护，覆盖模块从注册、初始化、运行、消息通信到销毁的全生命周期，同时规范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界面与</w:t>
      </w:r>
      <w:r w:rsidRPr="00ED4FB9">
        <w:rPr>
          <w:rFonts w:ascii="宋体" w:eastAsia="宋体" w:hAnsi="宋体" w:cs="Arial"/>
          <w:sz w:val="28"/>
          <w:szCs w:val="28"/>
        </w:rPr>
        <w:t>C++</w:t>
      </w:r>
      <w:r w:rsidRPr="00ED4FB9">
        <w:rPr>
          <w:rFonts w:ascii="宋体" w:eastAsia="宋体" w:hAnsi="宋体" w:cs="Arial"/>
          <w:sz w:val="28"/>
          <w:szCs w:val="28"/>
        </w:rPr>
        <w:t>业务层的交互方式。</w:t>
      </w:r>
    </w:p>
    <w:p w14:paraId="4CE4C129" w14:textId="77777777" w:rsidR="00FB1E14" w:rsidRPr="00ED4FB9" w:rsidRDefault="002560F6" w:rsidP="001A170B">
      <w:pPr>
        <w:pStyle w:val="2"/>
        <w:rPr>
          <w:rFonts w:hint="eastAsia"/>
        </w:rPr>
      </w:pPr>
      <w:bookmarkStart w:id="5" w:name="heading_5"/>
      <w:r w:rsidRPr="00ED4FB9">
        <w:t xml:space="preserve">2. </w:t>
      </w:r>
      <w:r w:rsidRPr="00ED4FB9">
        <w:t>整体架构设计</w:t>
      </w:r>
      <w:bookmarkEnd w:id="5"/>
    </w:p>
    <w:p w14:paraId="7ED318A8" w14:textId="77777777" w:rsidR="00FB1E14" w:rsidRPr="00ED4FB9" w:rsidRDefault="002560F6" w:rsidP="001A170B">
      <w:pPr>
        <w:pStyle w:val="3"/>
        <w:rPr>
          <w:rFonts w:hint="eastAsia"/>
        </w:rPr>
      </w:pPr>
      <w:bookmarkStart w:id="6" w:name="heading_6"/>
      <w:r w:rsidRPr="00ED4FB9">
        <w:t xml:space="preserve">2.1 </w:t>
      </w:r>
      <w:r w:rsidRPr="00ED4FB9">
        <w:t>分层架构（</w:t>
      </w:r>
      <w:r w:rsidRPr="00ED4FB9">
        <w:t>Qt</w:t>
      </w:r>
      <w:r w:rsidRPr="00ED4FB9">
        <w:t>官方推荐标准）</w:t>
      </w:r>
      <w:bookmarkEnd w:id="6"/>
    </w:p>
    <w:p w14:paraId="0365F246" w14:textId="62C76CCB" w:rsidR="00FB1E14" w:rsidRPr="00ED4FB9" w:rsidRDefault="002560F6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采用</w:t>
      </w:r>
      <w:r w:rsidRPr="00ED4FB9">
        <w:rPr>
          <w:rFonts w:ascii="宋体" w:eastAsia="宋体" w:hAnsi="宋体" w:cs="Arial"/>
          <w:sz w:val="28"/>
          <w:szCs w:val="28"/>
        </w:rPr>
        <w:t>分层架构，严格遵循</w:t>
      </w:r>
      <w:r w:rsidRPr="00ED4FB9">
        <w:rPr>
          <w:rFonts w:ascii="宋体" w:eastAsia="宋体" w:hAnsi="宋体" w:cs="Arial"/>
          <w:sz w:val="28"/>
          <w:szCs w:val="28"/>
        </w:rPr>
        <w:t>“</w:t>
      </w:r>
      <w:r w:rsidRPr="00ED4FB9">
        <w:rPr>
          <w:rFonts w:ascii="宋体" w:eastAsia="宋体" w:hAnsi="宋体" w:cs="Arial"/>
          <w:sz w:val="28"/>
          <w:szCs w:val="28"/>
        </w:rPr>
        <w:t>关注点分离</w:t>
      </w:r>
      <w:r w:rsidRPr="00ED4FB9">
        <w:rPr>
          <w:rFonts w:ascii="宋体" w:eastAsia="宋体" w:hAnsi="宋体" w:cs="Arial"/>
          <w:sz w:val="28"/>
          <w:szCs w:val="28"/>
        </w:rPr>
        <w:t>”</w:t>
      </w:r>
      <w:r w:rsidRPr="00ED4FB9">
        <w:rPr>
          <w:rFonts w:ascii="宋体" w:eastAsia="宋体" w:hAnsi="宋体" w:cs="Arial"/>
          <w:sz w:val="28"/>
          <w:szCs w:val="28"/>
        </w:rPr>
        <w:t>原则，各层职责清晰、互不侵入，具体架构如下：</w:t>
      </w:r>
    </w:p>
    <w:p w14:paraId="790C2A0A" w14:textId="77777777" w:rsidR="00FB1E14" w:rsidRPr="00ED4FB9" w:rsidRDefault="002560F6">
      <w:pPr>
        <w:spacing w:before="300" w:after="120" w:line="288" w:lineRule="auto"/>
        <w:outlineLvl w:val="2"/>
        <w:rPr>
          <w:rFonts w:ascii="宋体" w:eastAsia="宋体" w:hAnsi="宋体" w:hint="eastAsia"/>
          <w:sz w:val="28"/>
          <w:szCs w:val="28"/>
        </w:rPr>
      </w:pPr>
      <w:bookmarkStart w:id="7" w:name="heading_7"/>
      <w:r w:rsidRPr="00ED4FB9">
        <w:rPr>
          <w:rFonts w:ascii="宋体" w:eastAsia="宋体" w:hAnsi="宋体" w:cs="Arial"/>
          <w:b/>
          <w:sz w:val="28"/>
          <w:szCs w:val="28"/>
        </w:rPr>
        <w:t xml:space="preserve">2.2 </w:t>
      </w:r>
      <w:r w:rsidRPr="00ED4FB9">
        <w:rPr>
          <w:rFonts w:ascii="宋体" w:eastAsia="宋体" w:hAnsi="宋体" w:cs="Arial"/>
          <w:b/>
          <w:sz w:val="28"/>
          <w:szCs w:val="28"/>
        </w:rPr>
        <w:t>各层核心职责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3122"/>
        <w:gridCol w:w="4462"/>
      </w:tblGrid>
      <w:tr w:rsidR="00FB1E14" w:rsidRPr="00ED4FB9" w14:paraId="1DF38ECB" w14:textId="77777777" w:rsidTr="00AA2F0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5ADD4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层级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A82F1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核心组件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E4B17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核心职责</w:t>
            </w:r>
          </w:p>
        </w:tc>
      </w:tr>
      <w:tr w:rsidR="00FB1E14" w:rsidRPr="00ED4FB9" w14:paraId="7E92723A" w14:textId="77777777" w:rsidTr="00AA2F0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9C8A1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QML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界面层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29BE3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QML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页面、控件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30D4F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展示业务状态、接收用户操作，通过桥接层调用业务接口，不处理任何业务逻辑。</w:t>
            </w:r>
          </w:p>
        </w:tc>
      </w:tr>
      <w:tr w:rsidR="00FB1E14" w:rsidRPr="00ED4FB9" w14:paraId="220168F3" w14:textId="77777777" w:rsidTr="00AA2F0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515CD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桥接适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lastRenderedPageBreak/>
              <w:t>配层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247B1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lastRenderedPageBreak/>
              <w:t>ModuleManagerAdapter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5328F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继承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QObject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，封装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ModuleManager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接口；转换数据类型（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std::string</w:t>
            </w:r>
            <w:r w:rsidRPr="00ED4FB9">
              <w:rPr>
                <w:rFonts w:ascii="Times New Roman" w:eastAsia="宋体" w:hAnsi="Times New Roman" w:cs="Times New Roman"/>
                <w:sz w:val="28"/>
                <w:szCs w:val="28"/>
              </w:rPr>
              <w:t>↔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QString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）；暴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lastRenderedPageBreak/>
              <w:t>露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Q_INVOKABLE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接口供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QML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调用；通过信号通知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QML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更新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UI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。</w:t>
            </w:r>
          </w:p>
        </w:tc>
      </w:tr>
      <w:tr w:rsidR="00FB1E14" w:rsidRPr="00ED4FB9" w14:paraId="78673511" w14:textId="77777777" w:rsidTr="00AA2F0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3F351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lastRenderedPageBreak/>
              <w:t>核心业务层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A3761" w14:textId="650A32E6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ModuleManager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、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IModule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、业务模块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B4C9E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ModuleManager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：统一管理模块生命周期、消息分发；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IModule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：定义模块标准化接口；业务模块：实现具体业务逻辑。</w:t>
            </w:r>
          </w:p>
        </w:tc>
      </w:tr>
      <w:tr w:rsidR="00FB1E14" w:rsidRPr="00ED4FB9" w14:paraId="535DD852" w14:textId="77777777" w:rsidTr="00AA2F0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BCE0E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底层基础组件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CB2C0" w14:textId="0B0E7E68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Log</w:t>
            </w:r>
            <w:r w:rsidR="00E82D29">
              <w:rPr>
                <w:rFonts w:ascii="宋体" w:eastAsia="宋体" w:hAnsi="宋体" w:cs="Arial" w:hint="eastAsia"/>
                <w:sz w:val="28"/>
                <w:szCs w:val="28"/>
              </w:rPr>
              <w:t>Manager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、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ThreadTaskManager</w:t>
            </w:r>
            <w:r w:rsidRPr="00ED4FB9">
              <w:rPr>
                <w:rFonts w:ascii="宋体" w:eastAsia="宋体" w:hAnsi="宋体" w:cs="Arial"/>
                <w:sz w:val="28"/>
                <w:szCs w:val="28"/>
              </w:rPr>
              <w:t>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2240D" w14:textId="77777777" w:rsidR="00FB1E14" w:rsidRPr="00ED4FB9" w:rsidRDefault="002560F6">
            <w:pPr>
              <w:spacing w:before="120" w:after="120" w:line="28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ED4FB9">
              <w:rPr>
                <w:rFonts w:ascii="宋体" w:eastAsia="宋体" w:hAnsi="宋体" w:cs="Arial"/>
                <w:sz w:val="28"/>
                <w:szCs w:val="28"/>
              </w:rPr>
              <w:t>提供日志记录、线程管理、工具函数等底层能力，仅供业务层内部使用，不对外暴露。</w:t>
            </w:r>
          </w:p>
        </w:tc>
      </w:tr>
    </w:tbl>
    <w:p w14:paraId="52409436" w14:textId="77777777" w:rsidR="00FB1E14" w:rsidRPr="00ED4FB9" w:rsidRDefault="002560F6" w:rsidP="001A170B">
      <w:pPr>
        <w:pStyle w:val="2"/>
        <w:rPr>
          <w:rFonts w:hint="eastAsia"/>
        </w:rPr>
      </w:pPr>
      <w:bookmarkStart w:id="8" w:name="heading_8"/>
      <w:r w:rsidRPr="00ED4FB9">
        <w:t xml:space="preserve">3. </w:t>
      </w:r>
      <w:r w:rsidRPr="00ED4FB9">
        <w:t>核心设计原则</w:t>
      </w:r>
      <w:bookmarkEnd w:id="8"/>
    </w:p>
    <w:p w14:paraId="1282ADF7" w14:textId="77777777" w:rsidR="00FB1E14" w:rsidRPr="00ED4FB9" w:rsidRDefault="002560F6">
      <w:pPr>
        <w:numPr>
          <w:ilvl w:val="0"/>
          <w:numId w:val="6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开闭原则：模块可灵活扩展、替换，无需修改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核心代码，降低迭代成本。</w:t>
      </w:r>
    </w:p>
    <w:p w14:paraId="3A58A81C" w14:textId="77777777" w:rsidR="00FB1E14" w:rsidRPr="00ED4FB9" w:rsidRDefault="002560F6">
      <w:pPr>
        <w:numPr>
          <w:ilvl w:val="0"/>
          <w:numId w:val="7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单一职责：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仅负责模块管理与消息分发；业务模块仅实现自身业务逻辑；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仅负责界面展示，各组件职责单一。</w:t>
      </w:r>
    </w:p>
    <w:p w14:paraId="763609AB" w14:textId="77777777" w:rsidR="00FB1E14" w:rsidRPr="00ED4FB9" w:rsidRDefault="002560F6">
      <w:pPr>
        <w:numPr>
          <w:ilvl w:val="0"/>
          <w:numId w:val="8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线程安全：所有公共接口均通过</w:t>
      </w:r>
      <w:r w:rsidRPr="00ED4FB9">
        <w:rPr>
          <w:rFonts w:ascii="宋体" w:eastAsia="宋体" w:hAnsi="宋体" w:cs="Arial"/>
          <w:sz w:val="28"/>
          <w:szCs w:val="28"/>
        </w:rPr>
        <w:t>std::mutex</w:t>
      </w:r>
      <w:r w:rsidRPr="00ED4FB9">
        <w:rPr>
          <w:rFonts w:ascii="宋体" w:eastAsia="宋体" w:hAnsi="宋体" w:cs="Arial"/>
          <w:sz w:val="28"/>
          <w:szCs w:val="28"/>
        </w:rPr>
        <w:t>实现线程同步，支持多线程调用，避免线程安全隐患。</w:t>
      </w:r>
    </w:p>
    <w:p w14:paraId="121DDA9D" w14:textId="77777777" w:rsidR="00FB1E14" w:rsidRPr="00ED4FB9" w:rsidRDefault="002560F6">
      <w:pPr>
        <w:numPr>
          <w:ilvl w:val="0"/>
          <w:numId w:val="9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无侵入设计：纯</w:t>
      </w:r>
      <w:r w:rsidRPr="00ED4FB9">
        <w:rPr>
          <w:rFonts w:ascii="宋体" w:eastAsia="宋体" w:hAnsi="宋体" w:cs="Arial"/>
          <w:sz w:val="28"/>
          <w:szCs w:val="28"/>
        </w:rPr>
        <w:t>C++</w:t>
      </w:r>
      <w:r w:rsidRPr="00ED4FB9">
        <w:rPr>
          <w:rFonts w:ascii="宋体" w:eastAsia="宋体" w:hAnsi="宋体" w:cs="Arial"/>
          <w:sz w:val="28"/>
          <w:szCs w:val="28"/>
        </w:rPr>
        <w:t>业务层不依赖</w:t>
      </w:r>
      <w:r w:rsidRPr="00ED4FB9">
        <w:rPr>
          <w:rFonts w:ascii="宋体" w:eastAsia="宋体" w:hAnsi="宋体" w:cs="Arial"/>
          <w:sz w:val="28"/>
          <w:szCs w:val="28"/>
        </w:rPr>
        <w:t>Qt</w:t>
      </w:r>
      <w:r w:rsidRPr="00ED4FB9">
        <w:rPr>
          <w:rFonts w:ascii="宋体" w:eastAsia="宋体" w:hAnsi="宋体" w:cs="Arial"/>
          <w:sz w:val="28"/>
          <w:szCs w:val="28"/>
        </w:rPr>
        <w:t>库，可独立编译、测试、移植；不修改原有业务代码即可完成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对接。</w:t>
      </w:r>
    </w:p>
    <w:p w14:paraId="1E586552" w14:textId="77777777" w:rsidR="00FB1E14" w:rsidRPr="00ED4FB9" w:rsidRDefault="002560F6">
      <w:pPr>
        <w:numPr>
          <w:ilvl w:val="0"/>
          <w:numId w:val="10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生命周期统一：所有模块的初始化、销毁均由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集中管控，避免内存泄漏、模块异常。</w:t>
      </w:r>
    </w:p>
    <w:p w14:paraId="4033BBAD" w14:textId="77777777" w:rsidR="00FB1E14" w:rsidRPr="00ED4FB9" w:rsidRDefault="002560F6">
      <w:pPr>
        <w:numPr>
          <w:ilvl w:val="0"/>
          <w:numId w:val="11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解耦通信：模块间不直接相互调用，通过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的消息分发机制实现通信，降低模块间依赖。</w:t>
      </w:r>
    </w:p>
    <w:p w14:paraId="1BB3C13A" w14:textId="77777777" w:rsidR="00FB1E14" w:rsidRPr="00ED4FB9" w:rsidRDefault="002560F6" w:rsidP="001A170B">
      <w:pPr>
        <w:pStyle w:val="2"/>
        <w:rPr>
          <w:rFonts w:hint="eastAsia"/>
        </w:rPr>
      </w:pPr>
      <w:bookmarkStart w:id="9" w:name="heading_9"/>
      <w:r w:rsidRPr="00ED4FB9">
        <w:lastRenderedPageBreak/>
        <w:t xml:space="preserve">4. </w:t>
      </w:r>
      <w:r w:rsidRPr="00ED4FB9">
        <w:t>核心组件详细设计</w:t>
      </w:r>
      <w:bookmarkEnd w:id="9"/>
    </w:p>
    <w:p w14:paraId="5A089EB1" w14:textId="77777777" w:rsidR="00FB1E14" w:rsidRPr="00ED4FB9" w:rsidRDefault="002560F6" w:rsidP="001A170B">
      <w:pPr>
        <w:pStyle w:val="3"/>
        <w:rPr>
          <w:rFonts w:hint="eastAsia"/>
        </w:rPr>
      </w:pPr>
      <w:bookmarkStart w:id="10" w:name="heading_10"/>
      <w:r w:rsidRPr="00ED4FB9">
        <w:t xml:space="preserve">4.1 </w:t>
      </w:r>
      <w:r w:rsidRPr="00ED4FB9">
        <w:t>模块抽象接口（</w:t>
      </w:r>
      <w:r w:rsidRPr="00ED4FB9">
        <w:t>IModule</w:t>
      </w:r>
      <w:r w:rsidRPr="00ED4FB9">
        <w:t>）</w:t>
      </w:r>
      <w:bookmarkEnd w:id="10"/>
    </w:p>
    <w:p w14:paraId="17BCD73A" w14:textId="77777777" w:rsidR="00FB1E14" w:rsidRPr="00ED4FB9" w:rsidRDefault="002560F6" w:rsidP="001A170B">
      <w:pPr>
        <w:pStyle w:val="4"/>
        <w:rPr>
          <w:rFonts w:hint="eastAsia"/>
        </w:rPr>
      </w:pPr>
      <w:bookmarkStart w:id="11" w:name="heading_11"/>
      <w:r w:rsidRPr="00ED4FB9">
        <w:t xml:space="preserve">4.1.1 </w:t>
      </w:r>
      <w:r w:rsidRPr="00ED4FB9">
        <w:t>设计定位</w:t>
      </w:r>
      <w:bookmarkEnd w:id="11"/>
    </w:p>
    <w:p w14:paraId="42998744" w14:textId="77777777" w:rsidR="00FB1E14" w:rsidRPr="00ED4FB9" w:rsidRDefault="002560F6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所有业务模块的抽象基类，定义模块统一的生命周期接口与消息回调接口，强制所有业务模块遵循标准化规范，确保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可统一管控。</w:t>
      </w:r>
    </w:p>
    <w:p w14:paraId="374CA889" w14:textId="60A1C286" w:rsidR="00FB1E14" w:rsidRPr="00ED4FB9" w:rsidRDefault="002560F6" w:rsidP="001A170B">
      <w:pPr>
        <w:pStyle w:val="4"/>
        <w:rPr>
          <w:rFonts w:hint="eastAsia"/>
        </w:rPr>
      </w:pPr>
      <w:bookmarkStart w:id="12" w:name="heading_13"/>
      <w:r w:rsidRPr="00ED4FB9">
        <w:t>4.1.</w:t>
      </w:r>
      <w:r w:rsidR="00A55A4F">
        <w:rPr>
          <w:rFonts w:hint="eastAsia"/>
        </w:rPr>
        <w:t>2</w:t>
      </w:r>
      <w:r w:rsidRPr="00ED4FB9">
        <w:t xml:space="preserve"> </w:t>
      </w:r>
      <w:r w:rsidRPr="00ED4FB9">
        <w:t>模块开发规范</w:t>
      </w:r>
      <w:bookmarkEnd w:id="12"/>
    </w:p>
    <w:p w14:paraId="12EA5E39" w14:textId="77777777" w:rsidR="00FB1E14" w:rsidRPr="00ED4FB9" w:rsidRDefault="002560F6">
      <w:pPr>
        <w:numPr>
          <w:ilvl w:val="0"/>
          <w:numId w:val="12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所有业务模块必须公开继承</w:t>
      </w:r>
      <w:r w:rsidRPr="00ED4FB9">
        <w:rPr>
          <w:rFonts w:ascii="宋体" w:eastAsia="宋体" w:hAnsi="宋体" w:cs="Arial"/>
          <w:sz w:val="28"/>
          <w:szCs w:val="28"/>
        </w:rPr>
        <w:t>IModule</w:t>
      </w:r>
      <w:r w:rsidRPr="00ED4FB9">
        <w:rPr>
          <w:rFonts w:ascii="宋体" w:eastAsia="宋体" w:hAnsi="宋体" w:cs="Arial"/>
          <w:sz w:val="28"/>
          <w:szCs w:val="28"/>
        </w:rPr>
        <w:t>，且实现所有纯虚函数。</w:t>
      </w:r>
    </w:p>
    <w:p w14:paraId="442D6B00" w14:textId="77777777" w:rsidR="00FB1E14" w:rsidRPr="00ED4FB9" w:rsidRDefault="002560F6">
      <w:pPr>
        <w:numPr>
          <w:ilvl w:val="0"/>
          <w:numId w:val="13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Init()</w:t>
      </w:r>
      <w:r w:rsidRPr="00ED4FB9">
        <w:rPr>
          <w:rFonts w:ascii="宋体" w:eastAsia="宋体" w:hAnsi="宋体" w:cs="Arial"/>
          <w:sz w:val="28"/>
          <w:szCs w:val="28"/>
        </w:rPr>
        <w:t>函数用于模块初始化（如初始化资源、启动线程等），返回</w:t>
      </w:r>
      <w:r w:rsidRPr="00ED4FB9">
        <w:rPr>
          <w:rFonts w:ascii="宋体" w:eastAsia="宋体" w:hAnsi="宋体" w:cs="Arial"/>
          <w:sz w:val="28"/>
          <w:szCs w:val="28"/>
        </w:rPr>
        <w:t>true</w:t>
      </w:r>
      <w:r w:rsidRPr="00ED4FB9">
        <w:rPr>
          <w:rFonts w:ascii="宋体" w:eastAsia="宋体" w:hAnsi="宋体" w:cs="Arial"/>
          <w:sz w:val="28"/>
          <w:szCs w:val="28"/>
        </w:rPr>
        <w:t>表示初始化成功，失败则会被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抛出异常。</w:t>
      </w:r>
    </w:p>
    <w:p w14:paraId="1D6EC4FB" w14:textId="77777777" w:rsidR="00FB1E14" w:rsidRPr="00ED4FB9" w:rsidRDefault="002560F6">
      <w:pPr>
        <w:numPr>
          <w:ilvl w:val="0"/>
          <w:numId w:val="14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Destroy()</w:t>
      </w:r>
      <w:r w:rsidRPr="00ED4FB9">
        <w:rPr>
          <w:rFonts w:ascii="宋体" w:eastAsia="宋体" w:hAnsi="宋体" w:cs="Arial"/>
          <w:sz w:val="28"/>
          <w:szCs w:val="28"/>
        </w:rPr>
        <w:t>函数用于模块销毁（如释放资源、停止线程等），必须确保资源完全释放，避免内存泄漏。</w:t>
      </w:r>
    </w:p>
    <w:p w14:paraId="3D878CD4" w14:textId="77777777" w:rsidR="00FB1E14" w:rsidRPr="00ED4FB9" w:rsidRDefault="002560F6">
      <w:pPr>
        <w:numPr>
          <w:ilvl w:val="0"/>
          <w:numId w:val="15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消息回调接口用于处理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分发的同步</w:t>
      </w:r>
      <w:r w:rsidRPr="00ED4FB9">
        <w:rPr>
          <w:rFonts w:ascii="宋体" w:eastAsia="宋体" w:hAnsi="宋体" w:cs="Arial"/>
          <w:sz w:val="28"/>
          <w:szCs w:val="28"/>
        </w:rPr>
        <w:t>/</w:t>
      </w:r>
      <w:r w:rsidRPr="00ED4FB9">
        <w:rPr>
          <w:rFonts w:ascii="宋体" w:eastAsia="宋体" w:hAnsi="宋体" w:cs="Arial"/>
          <w:sz w:val="28"/>
          <w:szCs w:val="28"/>
        </w:rPr>
        <w:t>异步消息，模块间通信仅通过此方式实现。</w:t>
      </w:r>
    </w:p>
    <w:p w14:paraId="14326AF9" w14:textId="77777777" w:rsidR="00FB1E14" w:rsidRPr="00ED4FB9" w:rsidRDefault="002560F6" w:rsidP="001A170B">
      <w:pPr>
        <w:pStyle w:val="3"/>
        <w:rPr>
          <w:rFonts w:hint="eastAsia"/>
        </w:rPr>
      </w:pPr>
      <w:bookmarkStart w:id="13" w:name="heading_14"/>
      <w:r w:rsidRPr="00ED4FB9">
        <w:t xml:space="preserve">4.2 </w:t>
      </w:r>
      <w:r w:rsidRPr="00ED4FB9">
        <w:t>模块管理器（</w:t>
      </w:r>
      <w:r w:rsidRPr="00ED4FB9">
        <w:t>ModuleManager</w:t>
      </w:r>
      <w:r w:rsidRPr="00ED4FB9">
        <w:t>）</w:t>
      </w:r>
      <w:bookmarkEnd w:id="13"/>
    </w:p>
    <w:p w14:paraId="6D3E90A5" w14:textId="77777777" w:rsidR="00FB1E14" w:rsidRPr="00ED4FB9" w:rsidRDefault="002560F6" w:rsidP="001A170B">
      <w:pPr>
        <w:pStyle w:val="4"/>
        <w:rPr>
          <w:rFonts w:hint="eastAsia"/>
        </w:rPr>
      </w:pPr>
      <w:bookmarkStart w:id="14" w:name="heading_15"/>
      <w:r w:rsidRPr="00ED4FB9">
        <w:t xml:space="preserve">4.2.1 </w:t>
      </w:r>
      <w:r w:rsidRPr="00ED4FB9">
        <w:t>设计定位</w:t>
      </w:r>
      <w:bookmarkEnd w:id="14"/>
    </w:p>
    <w:p w14:paraId="14400101" w14:textId="77777777" w:rsidR="00FB1E14" w:rsidRPr="00ED4FB9" w:rsidRDefault="002560F6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系统核心调度中心，采用饿汉式单例模式，全局唯一实例，负责所有业务模块的注册、初始化、销毁、检索与消息分发，确保模块生命周期统一、操作线程安全。</w:t>
      </w:r>
    </w:p>
    <w:p w14:paraId="76734EF7" w14:textId="77777777" w:rsidR="00FB1E14" w:rsidRPr="00ED4FB9" w:rsidRDefault="002560F6" w:rsidP="001A170B">
      <w:pPr>
        <w:pStyle w:val="4"/>
        <w:rPr>
          <w:rFonts w:hint="eastAsia"/>
        </w:rPr>
      </w:pPr>
      <w:bookmarkStart w:id="15" w:name="heading_16"/>
      <w:r w:rsidRPr="00ED4FB9">
        <w:t xml:space="preserve">4.2.2 </w:t>
      </w:r>
      <w:r w:rsidRPr="00ED4FB9">
        <w:t>核心特性</w:t>
      </w:r>
      <w:bookmarkEnd w:id="15"/>
    </w:p>
    <w:p w14:paraId="40A93E22" w14:textId="77777777" w:rsidR="00FB1E14" w:rsidRPr="00ED4FB9" w:rsidRDefault="002560F6">
      <w:pPr>
        <w:numPr>
          <w:ilvl w:val="0"/>
          <w:numId w:val="16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单例模式：全局唯一实例，禁止拷贝、赋值，确保模块管理的一</w:t>
      </w:r>
      <w:r w:rsidRPr="00ED4FB9">
        <w:rPr>
          <w:rFonts w:ascii="宋体" w:eastAsia="宋体" w:hAnsi="宋体" w:cs="Arial"/>
          <w:sz w:val="28"/>
          <w:szCs w:val="28"/>
        </w:rPr>
        <w:lastRenderedPageBreak/>
        <w:t>致性。</w:t>
      </w:r>
    </w:p>
    <w:p w14:paraId="37C1877A" w14:textId="77777777" w:rsidR="00FB1E14" w:rsidRPr="00ED4FB9" w:rsidRDefault="002560F6">
      <w:pPr>
        <w:numPr>
          <w:ilvl w:val="0"/>
          <w:numId w:val="17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线程安全：基于</w:t>
      </w:r>
      <w:r w:rsidRPr="00ED4FB9">
        <w:rPr>
          <w:rFonts w:ascii="宋体" w:eastAsia="宋体" w:hAnsi="宋体" w:cs="Arial"/>
          <w:sz w:val="28"/>
          <w:szCs w:val="28"/>
        </w:rPr>
        <w:t>std::mutex</w:t>
      </w:r>
      <w:r w:rsidRPr="00ED4FB9">
        <w:rPr>
          <w:rFonts w:ascii="宋体" w:eastAsia="宋体" w:hAnsi="宋体" w:cs="Arial"/>
          <w:sz w:val="28"/>
          <w:szCs w:val="28"/>
        </w:rPr>
        <w:t>互斥锁，所有操作（注册、初始化、销毁、消息分发等）均加锁保护，支持多线程调用。</w:t>
      </w:r>
    </w:p>
    <w:p w14:paraId="16772718" w14:textId="77777777" w:rsidR="00FB1E14" w:rsidRPr="00ED4FB9" w:rsidRDefault="002560F6">
      <w:pPr>
        <w:numPr>
          <w:ilvl w:val="0"/>
          <w:numId w:val="18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模板化注册：通过模板函数自动创建模块实例，简化模块接入流程，无需手动创建实例。</w:t>
      </w:r>
    </w:p>
    <w:p w14:paraId="74237A0A" w14:textId="77777777" w:rsidR="00FB1E14" w:rsidRPr="00ED4FB9" w:rsidRDefault="002560F6">
      <w:pPr>
        <w:numPr>
          <w:ilvl w:val="0"/>
          <w:numId w:val="19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生命周期管控：统一初始化（</w:t>
      </w:r>
      <w:r w:rsidRPr="00ED4FB9">
        <w:rPr>
          <w:rFonts w:ascii="宋体" w:eastAsia="宋体" w:hAnsi="宋体" w:cs="Arial"/>
          <w:sz w:val="28"/>
          <w:szCs w:val="28"/>
        </w:rPr>
        <w:t>InitAllModules</w:t>
      </w:r>
      <w:r w:rsidRPr="00ED4FB9">
        <w:rPr>
          <w:rFonts w:ascii="宋体" w:eastAsia="宋体" w:hAnsi="宋体" w:cs="Arial"/>
          <w:sz w:val="28"/>
          <w:szCs w:val="28"/>
        </w:rPr>
        <w:t>）、统一销毁（</w:t>
      </w:r>
      <w:r w:rsidRPr="00ED4FB9">
        <w:rPr>
          <w:rFonts w:ascii="宋体" w:eastAsia="宋体" w:hAnsi="宋体" w:cs="Arial"/>
          <w:sz w:val="28"/>
          <w:szCs w:val="28"/>
        </w:rPr>
        <w:t>DestroyAllModules</w:t>
      </w:r>
      <w:r w:rsidRPr="00ED4FB9">
        <w:rPr>
          <w:rFonts w:ascii="宋体" w:eastAsia="宋体" w:hAnsi="宋体" w:cs="Arial"/>
          <w:sz w:val="28"/>
          <w:szCs w:val="28"/>
        </w:rPr>
        <w:t>），避免模块生命周期混乱。</w:t>
      </w:r>
    </w:p>
    <w:p w14:paraId="100DC5ED" w14:textId="77777777" w:rsidR="00FB1E14" w:rsidRPr="00ED4FB9" w:rsidRDefault="002560F6">
      <w:pPr>
        <w:numPr>
          <w:ilvl w:val="0"/>
          <w:numId w:val="20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模块检索：支持按名称获取指定模块实例，支持检查模块注册状态、获取模块总数。</w:t>
      </w:r>
    </w:p>
    <w:p w14:paraId="7B6EC4F9" w14:textId="77777777" w:rsidR="00FB1E14" w:rsidRPr="00ED4FB9" w:rsidRDefault="002560F6">
      <w:pPr>
        <w:numPr>
          <w:ilvl w:val="0"/>
          <w:numId w:val="21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消息分发：支持同步、异步两种消息广播模式，适配不同业务场景（即时响应</w:t>
      </w:r>
      <w:r w:rsidRPr="00ED4FB9">
        <w:rPr>
          <w:rFonts w:ascii="宋体" w:eastAsia="宋体" w:hAnsi="宋体" w:cs="Arial"/>
          <w:sz w:val="28"/>
          <w:szCs w:val="28"/>
        </w:rPr>
        <w:t>/</w:t>
      </w:r>
      <w:r w:rsidRPr="00ED4FB9">
        <w:rPr>
          <w:rFonts w:ascii="宋体" w:eastAsia="宋体" w:hAnsi="宋体" w:cs="Arial"/>
          <w:sz w:val="28"/>
          <w:szCs w:val="28"/>
        </w:rPr>
        <w:t>耗时操作）。</w:t>
      </w:r>
    </w:p>
    <w:p w14:paraId="7C4817F7" w14:textId="77777777" w:rsidR="00FB1E14" w:rsidRPr="00ED4FB9" w:rsidRDefault="002560F6" w:rsidP="001A170B">
      <w:pPr>
        <w:pStyle w:val="3"/>
        <w:rPr>
          <w:rFonts w:hint="eastAsia"/>
        </w:rPr>
      </w:pPr>
      <w:bookmarkStart w:id="16" w:name="heading_19"/>
      <w:r w:rsidRPr="00ED4FB9">
        <w:t xml:space="preserve">4.3 </w:t>
      </w:r>
      <w:r w:rsidRPr="00ED4FB9">
        <w:t>桥接适配器（</w:t>
      </w:r>
      <w:r w:rsidRPr="00ED4FB9">
        <w:t>ModuleManagerAdapter</w:t>
      </w:r>
      <w:r w:rsidRPr="00ED4FB9">
        <w:t>）</w:t>
      </w:r>
      <w:bookmarkEnd w:id="16"/>
    </w:p>
    <w:p w14:paraId="74CC5AE2" w14:textId="77777777" w:rsidR="00FB1E14" w:rsidRPr="00ED4FB9" w:rsidRDefault="002560F6" w:rsidP="001A170B">
      <w:pPr>
        <w:pStyle w:val="4"/>
        <w:rPr>
          <w:rFonts w:hint="eastAsia"/>
        </w:rPr>
      </w:pPr>
      <w:bookmarkStart w:id="17" w:name="heading_20"/>
      <w:r w:rsidRPr="00ED4FB9">
        <w:t xml:space="preserve">4.3.1 </w:t>
      </w:r>
      <w:r w:rsidRPr="00ED4FB9">
        <w:t>设计定位</w:t>
      </w:r>
      <w:bookmarkEnd w:id="17"/>
    </w:p>
    <w:p w14:paraId="5EC78F8E" w14:textId="77777777" w:rsidR="00FB1E14" w:rsidRPr="00ED4FB9" w:rsidRDefault="002560F6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Qt</w:t>
      </w:r>
      <w:r w:rsidRPr="00ED4FB9">
        <w:rPr>
          <w:rFonts w:ascii="宋体" w:eastAsia="宋体" w:hAnsi="宋体" w:cs="Arial"/>
          <w:sz w:val="28"/>
          <w:szCs w:val="28"/>
        </w:rPr>
        <w:t>官方推荐的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与</w:t>
      </w:r>
      <w:r w:rsidRPr="00ED4FB9">
        <w:rPr>
          <w:rFonts w:ascii="宋体" w:eastAsia="宋体" w:hAnsi="宋体" w:cs="Arial"/>
          <w:sz w:val="28"/>
          <w:szCs w:val="28"/>
        </w:rPr>
        <w:t>C++</w:t>
      </w:r>
      <w:r w:rsidRPr="00ED4FB9">
        <w:rPr>
          <w:rFonts w:ascii="宋体" w:eastAsia="宋体" w:hAnsi="宋体" w:cs="Arial"/>
          <w:sz w:val="28"/>
          <w:szCs w:val="28"/>
        </w:rPr>
        <w:t>业务层对接方式，继承</w:t>
      </w:r>
      <w:r w:rsidRPr="00ED4FB9">
        <w:rPr>
          <w:rFonts w:ascii="宋体" w:eastAsia="宋体" w:hAnsi="宋体" w:cs="Arial"/>
          <w:sz w:val="28"/>
          <w:szCs w:val="28"/>
        </w:rPr>
        <w:t>QObject</w:t>
      </w:r>
      <w:r w:rsidRPr="00ED4FB9">
        <w:rPr>
          <w:rFonts w:ascii="宋体" w:eastAsia="宋体" w:hAnsi="宋体" w:cs="Arial"/>
          <w:sz w:val="28"/>
          <w:szCs w:val="28"/>
        </w:rPr>
        <w:t>，作为中间适配层，负责将纯</w:t>
      </w:r>
      <w:r w:rsidRPr="00ED4FB9">
        <w:rPr>
          <w:rFonts w:ascii="宋体" w:eastAsia="宋体" w:hAnsi="宋体" w:cs="Arial"/>
          <w:sz w:val="28"/>
          <w:szCs w:val="28"/>
        </w:rPr>
        <w:t>C++</w:t>
      </w:r>
      <w:r w:rsidRPr="00ED4FB9">
        <w:rPr>
          <w:rFonts w:ascii="宋体" w:eastAsia="宋体" w:hAnsi="宋体" w:cs="Arial"/>
          <w:sz w:val="28"/>
          <w:szCs w:val="28"/>
        </w:rPr>
        <w:t>的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接口，转换为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可识别、可调用的形式，实现业务层与界面层的完全解耦。</w:t>
      </w:r>
    </w:p>
    <w:p w14:paraId="28DB1361" w14:textId="77777777" w:rsidR="00FB1E14" w:rsidRPr="00ED4FB9" w:rsidRDefault="002560F6" w:rsidP="001A170B">
      <w:pPr>
        <w:pStyle w:val="4"/>
        <w:rPr>
          <w:rFonts w:hint="eastAsia"/>
        </w:rPr>
      </w:pPr>
      <w:bookmarkStart w:id="18" w:name="heading_21"/>
      <w:r w:rsidRPr="00ED4FB9">
        <w:t xml:space="preserve">4.3.2 </w:t>
      </w:r>
      <w:r w:rsidRPr="00ED4FB9">
        <w:t>核心功能</w:t>
      </w:r>
      <w:bookmarkEnd w:id="18"/>
    </w:p>
    <w:p w14:paraId="77832D14" w14:textId="77777777" w:rsidR="00FB1E14" w:rsidRPr="00ED4FB9" w:rsidRDefault="002560F6">
      <w:pPr>
        <w:numPr>
          <w:ilvl w:val="0"/>
          <w:numId w:val="26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接口封装：封装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的核心接口，供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调用。</w:t>
      </w:r>
    </w:p>
    <w:p w14:paraId="7E6544FC" w14:textId="77777777" w:rsidR="00FB1E14" w:rsidRPr="00ED4FB9" w:rsidRDefault="002560F6">
      <w:pPr>
        <w:numPr>
          <w:ilvl w:val="0"/>
          <w:numId w:val="27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类型转换：实现</w:t>
      </w:r>
      <w:r w:rsidRPr="00ED4FB9">
        <w:rPr>
          <w:rFonts w:ascii="宋体" w:eastAsia="宋体" w:hAnsi="宋体" w:cs="Arial"/>
          <w:sz w:val="28"/>
          <w:szCs w:val="28"/>
        </w:rPr>
        <w:t>std::string</w:t>
      </w:r>
      <w:r w:rsidRPr="00ED4FB9">
        <w:rPr>
          <w:rFonts w:ascii="宋体" w:eastAsia="宋体" w:hAnsi="宋体" w:cs="Arial"/>
          <w:sz w:val="28"/>
          <w:szCs w:val="28"/>
        </w:rPr>
        <w:t>与</w:t>
      </w:r>
      <w:r w:rsidRPr="00ED4FB9">
        <w:rPr>
          <w:rFonts w:ascii="宋体" w:eastAsia="宋体" w:hAnsi="宋体" w:cs="Arial"/>
          <w:sz w:val="28"/>
          <w:szCs w:val="28"/>
        </w:rPr>
        <w:t>QString</w:t>
      </w:r>
      <w:r w:rsidRPr="00ED4FB9">
        <w:rPr>
          <w:rFonts w:ascii="宋体" w:eastAsia="宋体" w:hAnsi="宋体" w:cs="Arial"/>
          <w:sz w:val="28"/>
          <w:szCs w:val="28"/>
        </w:rPr>
        <w:t>、</w:t>
      </w:r>
      <w:r w:rsidRPr="00ED4FB9">
        <w:rPr>
          <w:rFonts w:ascii="宋体" w:eastAsia="宋体" w:hAnsi="宋体" w:cs="Arial"/>
          <w:sz w:val="28"/>
          <w:szCs w:val="28"/>
        </w:rPr>
        <w:t>std::vector</w:t>
      </w:r>
      <w:r w:rsidRPr="00ED4FB9">
        <w:rPr>
          <w:rFonts w:ascii="宋体" w:eastAsia="宋体" w:hAnsi="宋体" w:cs="Arial"/>
          <w:sz w:val="28"/>
          <w:szCs w:val="28"/>
        </w:rPr>
        <w:t>与</w:t>
      </w:r>
      <w:r w:rsidRPr="00ED4FB9">
        <w:rPr>
          <w:rFonts w:ascii="宋体" w:eastAsia="宋体" w:hAnsi="宋体" w:cs="Arial"/>
          <w:sz w:val="28"/>
          <w:szCs w:val="28"/>
        </w:rPr>
        <w:t>QStringList</w:t>
      </w:r>
      <w:r w:rsidRPr="00ED4FB9">
        <w:rPr>
          <w:rFonts w:ascii="宋体" w:eastAsia="宋体" w:hAnsi="宋体" w:cs="Arial"/>
          <w:sz w:val="28"/>
          <w:szCs w:val="28"/>
        </w:rPr>
        <w:t>的自动转换，适配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数据类型。</w:t>
      </w:r>
    </w:p>
    <w:p w14:paraId="0E1466F8" w14:textId="77777777" w:rsidR="00FB1E14" w:rsidRPr="00ED4FB9" w:rsidRDefault="002560F6">
      <w:pPr>
        <w:numPr>
          <w:ilvl w:val="0"/>
          <w:numId w:val="28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信号通知：将业务层的状态变化（如初始化完成、错误发生）转为</w:t>
      </w:r>
      <w:r w:rsidRPr="00ED4FB9">
        <w:rPr>
          <w:rFonts w:ascii="宋体" w:eastAsia="宋体" w:hAnsi="宋体" w:cs="Arial"/>
          <w:sz w:val="28"/>
          <w:szCs w:val="28"/>
        </w:rPr>
        <w:t>Qt</w:t>
      </w:r>
      <w:r w:rsidRPr="00ED4FB9">
        <w:rPr>
          <w:rFonts w:ascii="宋体" w:eastAsia="宋体" w:hAnsi="宋体" w:cs="Arial"/>
          <w:sz w:val="28"/>
          <w:szCs w:val="28"/>
        </w:rPr>
        <w:t>信号，通知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更新</w:t>
      </w:r>
      <w:r w:rsidRPr="00ED4FB9">
        <w:rPr>
          <w:rFonts w:ascii="宋体" w:eastAsia="宋体" w:hAnsi="宋体" w:cs="Arial"/>
          <w:sz w:val="28"/>
          <w:szCs w:val="28"/>
        </w:rPr>
        <w:t>UI</w:t>
      </w:r>
      <w:r w:rsidRPr="00ED4FB9">
        <w:rPr>
          <w:rFonts w:ascii="宋体" w:eastAsia="宋体" w:hAnsi="宋体" w:cs="Arial"/>
          <w:sz w:val="28"/>
          <w:szCs w:val="28"/>
        </w:rPr>
        <w:t>。</w:t>
      </w:r>
    </w:p>
    <w:p w14:paraId="3FBEEF77" w14:textId="77777777" w:rsidR="00FB1E14" w:rsidRPr="00ED4FB9" w:rsidRDefault="002560F6">
      <w:pPr>
        <w:numPr>
          <w:ilvl w:val="0"/>
          <w:numId w:val="29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异常捕获：捕获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抛出的异常，转为错误信号，避免程序崩溃。</w:t>
      </w:r>
    </w:p>
    <w:p w14:paraId="3FE61E15" w14:textId="098225CD" w:rsidR="00FB1E14" w:rsidRPr="00ED4FB9" w:rsidRDefault="002560F6" w:rsidP="001A170B">
      <w:pPr>
        <w:pStyle w:val="3"/>
        <w:rPr>
          <w:rFonts w:hint="eastAsia"/>
        </w:rPr>
      </w:pPr>
      <w:bookmarkStart w:id="19" w:name="heading_25"/>
      <w:r w:rsidRPr="00ED4FB9">
        <w:lastRenderedPageBreak/>
        <w:t xml:space="preserve">4.4 </w:t>
      </w:r>
      <w:r w:rsidRPr="00ED4FB9">
        <w:t>基础</w:t>
      </w:r>
      <w:r w:rsidRPr="00ED4FB9">
        <w:t>工具类</w:t>
      </w:r>
      <w:bookmarkEnd w:id="19"/>
    </w:p>
    <w:p w14:paraId="7A1CDA4D" w14:textId="398400C4" w:rsidR="00FB1E14" w:rsidRPr="00ED4FB9" w:rsidRDefault="002560F6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底层基础工具类均采用</w:t>
      </w:r>
      <w:r w:rsidRPr="00ED4FB9">
        <w:rPr>
          <w:rFonts w:ascii="宋体" w:eastAsia="宋体" w:hAnsi="宋体" w:cs="Arial"/>
          <w:b/>
          <w:sz w:val="28"/>
          <w:szCs w:val="28"/>
        </w:rPr>
        <w:t>饿汉式单例设计</w:t>
      </w:r>
      <w:r w:rsidRPr="00ED4FB9">
        <w:rPr>
          <w:rFonts w:ascii="宋体" w:eastAsia="宋体" w:hAnsi="宋体" w:cs="Arial"/>
          <w:sz w:val="28"/>
          <w:szCs w:val="28"/>
        </w:rPr>
        <w:t>，</w:t>
      </w:r>
      <w:r w:rsidRPr="00ED4FB9">
        <w:rPr>
          <w:rFonts w:ascii="宋体" w:eastAsia="宋体" w:hAnsi="宋体" w:cs="Arial"/>
          <w:sz w:val="28"/>
          <w:szCs w:val="28"/>
        </w:rPr>
        <w:t>仅为业务层提供底层支撑</w:t>
      </w:r>
      <w:r w:rsidRPr="00ED4FB9">
        <w:rPr>
          <w:rFonts w:ascii="宋体" w:eastAsia="宋体" w:hAnsi="宋体" w:cs="Arial"/>
          <w:sz w:val="28"/>
          <w:szCs w:val="28"/>
        </w:rPr>
        <w:t>，不属于业务模块，不继承</w:t>
      </w:r>
      <w:r w:rsidRPr="00ED4FB9">
        <w:rPr>
          <w:rFonts w:ascii="宋体" w:eastAsia="宋体" w:hAnsi="宋体" w:cs="Arial"/>
          <w:sz w:val="28"/>
          <w:szCs w:val="28"/>
        </w:rPr>
        <w:t>IModule</w:t>
      </w:r>
      <w:r w:rsidRPr="00ED4FB9">
        <w:rPr>
          <w:rFonts w:ascii="宋体" w:eastAsia="宋体" w:hAnsi="宋体" w:cs="Arial"/>
          <w:sz w:val="28"/>
          <w:szCs w:val="28"/>
        </w:rPr>
        <w:t>接口，</w:t>
      </w:r>
      <w:r w:rsidR="00E15ABF" w:rsidRPr="00ED4FB9">
        <w:rPr>
          <w:rFonts w:ascii="宋体" w:eastAsia="宋体" w:hAnsi="宋体" w:cs="Arial"/>
          <w:sz w:val="28"/>
          <w:szCs w:val="28"/>
        </w:rPr>
        <w:t>不暴露给QML界面层，仅供C++业务层调用，独立于模块管理体系</w:t>
      </w:r>
      <w:r w:rsidR="00E15ABF">
        <w:rPr>
          <w:rFonts w:ascii="宋体" w:eastAsia="宋体" w:hAnsi="宋体" w:cs="Arial" w:hint="eastAsia"/>
          <w:sz w:val="28"/>
          <w:szCs w:val="28"/>
        </w:rPr>
        <w:t>，</w:t>
      </w:r>
      <w:r w:rsidRPr="00ED4FB9">
        <w:rPr>
          <w:rFonts w:ascii="宋体" w:eastAsia="宋体" w:hAnsi="宋体" w:cs="Arial"/>
          <w:sz w:val="28"/>
          <w:szCs w:val="28"/>
        </w:rPr>
        <w:t>不参与模块注册与生命周期统一管控，独立提供服务。</w:t>
      </w:r>
    </w:p>
    <w:p w14:paraId="3FEFB189" w14:textId="4EF8ECD5" w:rsidR="00FB1E14" w:rsidRPr="001A170B" w:rsidRDefault="002560F6" w:rsidP="001A170B">
      <w:pPr>
        <w:pStyle w:val="4"/>
        <w:rPr>
          <w:rFonts w:hint="eastAsia"/>
        </w:rPr>
      </w:pPr>
      <w:bookmarkStart w:id="20" w:name="heading_26"/>
      <w:r w:rsidRPr="00ED4FB9">
        <w:t xml:space="preserve">4.4.1 </w:t>
      </w:r>
      <w:r w:rsidRPr="00ED4FB9">
        <w:t>日志工具类（</w:t>
      </w:r>
      <w:r w:rsidRPr="00ED4FB9">
        <w:t>Log</w:t>
      </w:r>
      <w:r w:rsidR="000C2648" w:rsidRPr="00ED4FB9">
        <w:rPr>
          <w:rFonts w:hint="eastAsia"/>
        </w:rPr>
        <w:t>Manager</w:t>
      </w:r>
      <w:r w:rsidRPr="00ED4FB9">
        <w:t>）</w:t>
      </w:r>
      <w:bookmarkEnd w:id="20"/>
    </w:p>
    <w:p w14:paraId="697AAE75" w14:textId="77777777" w:rsidR="00FB1E14" w:rsidRPr="00ED4FB9" w:rsidRDefault="002560F6" w:rsidP="001A170B">
      <w:pPr>
        <w:pStyle w:val="5"/>
        <w:rPr>
          <w:rFonts w:hint="eastAsia"/>
        </w:rPr>
      </w:pPr>
      <w:bookmarkStart w:id="21" w:name="heading_27"/>
      <w:r w:rsidRPr="00ED4FB9">
        <w:t xml:space="preserve">4.4.1.1 </w:t>
      </w:r>
      <w:r w:rsidRPr="00ED4FB9">
        <w:t>设计定位</w:t>
      </w:r>
      <w:bookmarkEnd w:id="21"/>
    </w:p>
    <w:p w14:paraId="2283A89B" w14:textId="181E3C57" w:rsidR="00FB1E14" w:rsidRPr="00ED4FB9" w:rsidRDefault="002560F6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全局唯一日志管理工具，</w:t>
      </w:r>
      <w:r w:rsidRPr="00ED4FB9">
        <w:rPr>
          <w:rFonts w:ascii="宋体" w:eastAsia="宋体" w:hAnsi="宋体" w:cs="Arial"/>
          <w:sz w:val="28"/>
          <w:szCs w:val="28"/>
        </w:rPr>
        <w:t>负责系统所有日志的统一管理与输出，为模块开发、问题定位提供核心支撑</w:t>
      </w:r>
      <w:r w:rsidRPr="00ED4FB9">
        <w:rPr>
          <w:rFonts w:ascii="宋体" w:eastAsia="宋体" w:hAnsi="宋体" w:cs="Arial"/>
          <w:sz w:val="28"/>
          <w:szCs w:val="28"/>
        </w:rPr>
        <w:t>。</w:t>
      </w:r>
    </w:p>
    <w:p w14:paraId="2FE7FD94" w14:textId="77777777" w:rsidR="00FB1E14" w:rsidRPr="00ED4FB9" w:rsidRDefault="002560F6" w:rsidP="001A170B">
      <w:pPr>
        <w:pStyle w:val="5"/>
        <w:rPr>
          <w:rFonts w:hint="eastAsia"/>
        </w:rPr>
      </w:pPr>
      <w:bookmarkStart w:id="22" w:name="heading_28"/>
      <w:r w:rsidRPr="00ED4FB9">
        <w:t xml:space="preserve">4.4.1.2 </w:t>
      </w:r>
      <w:r w:rsidRPr="00ED4FB9">
        <w:t>核心功能</w:t>
      </w:r>
      <w:bookmarkEnd w:id="22"/>
    </w:p>
    <w:p w14:paraId="71F7E43D" w14:textId="77777777" w:rsidR="00FB1E14" w:rsidRPr="00ED4FB9" w:rsidRDefault="002560F6">
      <w:pPr>
        <w:numPr>
          <w:ilvl w:val="0"/>
          <w:numId w:val="30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多端输出支持：同时支持控制台输出与文件输出，可通过配置灵活控制是否开启某一端输出，兼顾实时调试与日志留存需求。</w:t>
      </w:r>
    </w:p>
    <w:p w14:paraId="4DFBF152" w14:textId="77777777" w:rsidR="00FB1E14" w:rsidRPr="00ED4FB9" w:rsidRDefault="002560F6">
      <w:pPr>
        <w:numPr>
          <w:ilvl w:val="0"/>
          <w:numId w:val="31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日志滚动与分割：支持按天滚动生成日志文件，同时支持按文件大小分割，避免单一日志文件过大，便于日志归档、检索与管理。</w:t>
      </w:r>
    </w:p>
    <w:p w14:paraId="5565A5B0" w14:textId="77777777" w:rsidR="00FB1E14" w:rsidRPr="00ED4FB9" w:rsidRDefault="002560F6">
      <w:pPr>
        <w:numPr>
          <w:ilvl w:val="0"/>
          <w:numId w:val="32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六级日志级别：支持</w:t>
      </w:r>
      <w:r w:rsidRPr="00ED4FB9">
        <w:rPr>
          <w:rFonts w:ascii="宋体" w:eastAsia="宋体" w:hAnsi="宋体" w:cs="Arial"/>
          <w:sz w:val="28"/>
          <w:szCs w:val="28"/>
        </w:rPr>
        <w:t>Trace</w:t>
      </w:r>
      <w:r w:rsidRPr="00ED4FB9">
        <w:rPr>
          <w:rFonts w:ascii="宋体" w:eastAsia="宋体" w:hAnsi="宋体" w:cs="Arial"/>
          <w:sz w:val="28"/>
          <w:szCs w:val="28"/>
        </w:rPr>
        <w:t>、</w:t>
      </w:r>
      <w:r w:rsidRPr="00ED4FB9">
        <w:rPr>
          <w:rFonts w:ascii="宋体" w:eastAsia="宋体" w:hAnsi="宋体" w:cs="Arial"/>
          <w:sz w:val="28"/>
          <w:szCs w:val="28"/>
        </w:rPr>
        <w:t>Debug</w:t>
      </w:r>
      <w:r w:rsidRPr="00ED4FB9">
        <w:rPr>
          <w:rFonts w:ascii="宋体" w:eastAsia="宋体" w:hAnsi="宋体" w:cs="Arial"/>
          <w:sz w:val="28"/>
          <w:szCs w:val="28"/>
        </w:rPr>
        <w:t>、</w:t>
      </w:r>
      <w:r w:rsidRPr="00ED4FB9">
        <w:rPr>
          <w:rFonts w:ascii="宋体" w:eastAsia="宋体" w:hAnsi="宋体" w:cs="Arial"/>
          <w:sz w:val="28"/>
          <w:szCs w:val="28"/>
        </w:rPr>
        <w:t>Info</w:t>
      </w:r>
      <w:r w:rsidRPr="00ED4FB9">
        <w:rPr>
          <w:rFonts w:ascii="宋体" w:eastAsia="宋体" w:hAnsi="宋体" w:cs="Arial"/>
          <w:sz w:val="28"/>
          <w:szCs w:val="28"/>
        </w:rPr>
        <w:t>、</w:t>
      </w:r>
      <w:r w:rsidRPr="00ED4FB9">
        <w:rPr>
          <w:rFonts w:ascii="宋体" w:eastAsia="宋体" w:hAnsi="宋体" w:cs="Arial"/>
          <w:sz w:val="28"/>
          <w:szCs w:val="28"/>
        </w:rPr>
        <w:t>Warn</w:t>
      </w:r>
      <w:r w:rsidRPr="00ED4FB9">
        <w:rPr>
          <w:rFonts w:ascii="宋体" w:eastAsia="宋体" w:hAnsi="宋体" w:cs="Arial"/>
          <w:sz w:val="28"/>
          <w:szCs w:val="28"/>
        </w:rPr>
        <w:t>、</w:t>
      </w:r>
      <w:r w:rsidRPr="00ED4FB9">
        <w:rPr>
          <w:rFonts w:ascii="宋体" w:eastAsia="宋体" w:hAnsi="宋体" w:cs="Arial"/>
          <w:sz w:val="28"/>
          <w:szCs w:val="28"/>
        </w:rPr>
        <w:t>Error</w:t>
      </w:r>
      <w:r w:rsidRPr="00ED4FB9">
        <w:rPr>
          <w:rFonts w:ascii="宋体" w:eastAsia="宋体" w:hAnsi="宋体" w:cs="Arial"/>
          <w:sz w:val="28"/>
          <w:szCs w:val="28"/>
        </w:rPr>
        <w:t>、</w:t>
      </w:r>
      <w:r w:rsidRPr="00ED4FB9">
        <w:rPr>
          <w:rFonts w:ascii="宋体" w:eastAsia="宋体" w:hAnsi="宋体" w:cs="Arial"/>
          <w:sz w:val="28"/>
          <w:szCs w:val="28"/>
        </w:rPr>
        <w:t>Critical</w:t>
      </w:r>
      <w:r w:rsidRPr="00ED4FB9">
        <w:rPr>
          <w:rFonts w:ascii="宋体" w:eastAsia="宋体" w:hAnsi="宋体" w:cs="Arial"/>
          <w:sz w:val="28"/>
          <w:szCs w:val="28"/>
        </w:rPr>
        <w:t>六级日志输出，可精准控制日志详细程度，适配不同调试与监控场景。</w:t>
      </w:r>
    </w:p>
    <w:p w14:paraId="3792350B" w14:textId="77777777" w:rsidR="00FB1E14" w:rsidRPr="00ED4FB9" w:rsidRDefault="002560F6">
      <w:pPr>
        <w:numPr>
          <w:ilvl w:val="0"/>
          <w:numId w:val="33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配置文件驱动：支持通过配置文件设置日志相关属性，包括输出端、日志级别、滚动规则、存储路径等，无需修改代码即可完成配置调整。</w:t>
      </w:r>
    </w:p>
    <w:p w14:paraId="7F09B43E" w14:textId="77777777" w:rsidR="00FB1E14" w:rsidRPr="00ED4FB9" w:rsidRDefault="002560F6">
      <w:pPr>
        <w:numPr>
          <w:ilvl w:val="0"/>
          <w:numId w:val="34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分级日志控制：支持全局日志级别统一管控，同时支持模块级独立日志级别设置，各模块可根据需求灵活调整自身日志输出级别，互不干扰。</w:t>
      </w:r>
    </w:p>
    <w:p w14:paraId="3254B924" w14:textId="77777777" w:rsidR="00FB1E14" w:rsidRPr="00ED4FB9" w:rsidRDefault="002560F6">
      <w:pPr>
        <w:numPr>
          <w:ilvl w:val="0"/>
          <w:numId w:val="35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异步</w:t>
      </w:r>
      <w:r w:rsidRPr="00ED4FB9">
        <w:rPr>
          <w:rFonts w:ascii="宋体" w:eastAsia="宋体" w:hAnsi="宋体" w:cs="Arial"/>
          <w:sz w:val="28"/>
          <w:szCs w:val="28"/>
        </w:rPr>
        <w:t>/</w:t>
      </w:r>
      <w:r w:rsidRPr="00ED4FB9">
        <w:rPr>
          <w:rFonts w:ascii="宋体" w:eastAsia="宋体" w:hAnsi="宋体" w:cs="Arial"/>
          <w:sz w:val="28"/>
          <w:szCs w:val="28"/>
        </w:rPr>
        <w:t>同步模式：支持异步与同步两种日志输出模式，异步模式可避免阻塞业务线程，提升系统性能；同步模式可确保日志实时输</w:t>
      </w:r>
      <w:r w:rsidRPr="00ED4FB9">
        <w:rPr>
          <w:rFonts w:ascii="宋体" w:eastAsia="宋体" w:hAnsi="宋体" w:cs="Arial"/>
          <w:sz w:val="28"/>
          <w:szCs w:val="28"/>
        </w:rPr>
        <w:lastRenderedPageBreak/>
        <w:t>出，便于即时调试。</w:t>
      </w:r>
    </w:p>
    <w:p w14:paraId="5CA05559" w14:textId="77777777" w:rsidR="00FB1E14" w:rsidRPr="00ED4FB9" w:rsidRDefault="002560F6" w:rsidP="001A170B">
      <w:pPr>
        <w:pStyle w:val="4"/>
        <w:rPr>
          <w:rFonts w:hint="eastAsia"/>
        </w:rPr>
      </w:pPr>
      <w:bookmarkStart w:id="23" w:name="heading_29"/>
      <w:r w:rsidRPr="00ED4FB9">
        <w:t xml:space="preserve">4.4.2 </w:t>
      </w:r>
      <w:r w:rsidRPr="00ED4FB9">
        <w:t>线程任务管理器（</w:t>
      </w:r>
      <w:r w:rsidRPr="00ED4FB9">
        <w:t>ThreadTaskManager</w:t>
      </w:r>
      <w:r w:rsidRPr="00ED4FB9">
        <w:t>）</w:t>
      </w:r>
      <w:bookmarkEnd w:id="23"/>
    </w:p>
    <w:p w14:paraId="57E1F44A" w14:textId="5844ECA4" w:rsidR="000C2648" w:rsidRPr="000C2648" w:rsidRDefault="000C2648" w:rsidP="000C2648">
      <w:pPr>
        <w:spacing w:before="240" w:after="120" w:line="288" w:lineRule="auto"/>
        <w:outlineLvl w:val="4"/>
        <w:rPr>
          <w:rFonts w:ascii="宋体" w:eastAsia="宋体" w:hAnsi="宋体" w:cs="Arial" w:hint="eastAsia"/>
          <w:sz w:val="28"/>
          <w:szCs w:val="28"/>
        </w:rPr>
      </w:pPr>
      <w:bookmarkStart w:id="24" w:name="heading_32"/>
      <w:r w:rsidRPr="000C2648">
        <w:rPr>
          <w:rFonts w:ascii="宋体" w:eastAsia="宋体" w:hAnsi="宋体" w:cs="Arial"/>
          <w:sz w:val="28"/>
          <w:szCs w:val="28"/>
        </w:rPr>
        <w:t>全局唯一的线程任务管理工具，负责系统所有异步任务的统一调度、线程管理与任务生命周期控制，为业务层提供高效、安全的异步任务执行支撑</w:t>
      </w:r>
      <w:r w:rsidR="00E15ABF">
        <w:rPr>
          <w:rFonts w:ascii="宋体" w:eastAsia="宋体" w:hAnsi="宋体" w:cs="Arial" w:hint="eastAsia"/>
          <w:sz w:val="28"/>
          <w:szCs w:val="28"/>
        </w:rPr>
        <w:t>。</w:t>
      </w:r>
    </w:p>
    <w:p w14:paraId="1265921A" w14:textId="16DBA5D5" w:rsidR="000C2648" w:rsidRPr="000C2648" w:rsidRDefault="000C2648" w:rsidP="001A170B">
      <w:pPr>
        <w:pStyle w:val="5"/>
      </w:pPr>
      <w:r w:rsidRPr="000C2648">
        <w:t>4.4.2.</w:t>
      </w:r>
      <w:r w:rsidR="00D359DA" w:rsidRPr="00ED4FB9">
        <w:rPr>
          <w:rFonts w:hint="eastAsia"/>
        </w:rPr>
        <w:t>1</w:t>
      </w:r>
      <w:r w:rsidRPr="000C2648">
        <w:t xml:space="preserve"> 核心功能</w:t>
      </w:r>
    </w:p>
    <w:p w14:paraId="5DA2B367" w14:textId="77777777" w:rsidR="000C2648" w:rsidRPr="000C2648" w:rsidRDefault="000C2648" w:rsidP="000C2648">
      <w:pPr>
        <w:numPr>
          <w:ilvl w:val="0"/>
          <w:numId w:val="83"/>
        </w:numPr>
        <w:spacing w:before="240" w:after="120" w:line="288" w:lineRule="auto"/>
        <w:outlineLvl w:val="4"/>
        <w:rPr>
          <w:rFonts w:ascii="宋体" w:eastAsia="宋体" w:hAnsi="宋体" w:cs="Arial"/>
          <w:sz w:val="28"/>
          <w:szCs w:val="28"/>
        </w:rPr>
      </w:pPr>
      <w:r w:rsidRPr="000C2648">
        <w:rPr>
          <w:rFonts w:ascii="宋体" w:eastAsia="宋体" w:hAnsi="宋体" w:cs="Arial"/>
          <w:sz w:val="28"/>
          <w:szCs w:val="28"/>
        </w:rPr>
        <w:t>线程池管理：自动维护后台线程资源，支持自适应CPU核心数配置线程数量，同时可手动指定线程池大小，充分利用硬件资源，避免线程过载或资源浪费。</w:t>
      </w:r>
    </w:p>
    <w:p w14:paraId="45C96CF4" w14:textId="77777777" w:rsidR="000C2648" w:rsidRPr="000C2648" w:rsidRDefault="000C2648" w:rsidP="000C2648">
      <w:pPr>
        <w:numPr>
          <w:ilvl w:val="0"/>
          <w:numId w:val="83"/>
        </w:numPr>
        <w:spacing w:before="240" w:after="120" w:line="288" w:lineRule="auto"/>
        <w:outlineLvl w:val="4"/>
        <w:rPr>
          <w:rFonts w:ascii="宋体" w:eastAsia="宋体" w:hAnsi="宋体" w:cs="Arial"/>
          <w:sz w:val="28"/>
          <w:szCs w:val="28"/>
        </w:rPr>
      </w:pPr>
      <w:r w:rsidRPr="000C2648">
        <w:rPr>
          <w:rFonts w:ascii="宋体" w:eastAsia="宋体" w:hAnsi="宋体" w:cs="Arial"/>
          <w:sz w:val="28"/>
          <w:szCs w:val="28"/>
        </w:rPr>
        <w:t>任务优先级调度：支持低、普通、高三级任务优先级，高优先级任务优先被执行，适配不同业务场景的时效需求，确保核心任务快速响应。</w:t>
      </w:r>
    </w:p>
    <w:p w14:paraId="5B65B41E" w14:textId="77777777" w:rsidR="000C2648" w:rsidRPr="000C2648" w:rsidRDefault="000C2648" w:rsidP="000C2648">
      <w:pPr>
        <w:numPr>
          <w:ilvl w:val="0"/>
          <w:numId w:val="83"/>
        </w:numPr>
        <w:spacing w:before="240" w:after="120" w:line="288" w:lineRule="auto"/>
        <w:outlineLvl w:val="4"/>
        <w:rPr>
          <w:rFonts w:ascii="宋体" w:eastAsia="宋体" w:hAnsi="宋体" w:cs="Arial"/>
          <w:sz w:val="28"/>
          <w:szCs w:val="28"/>
        </w:rPr>
      </w:pPr>
      <w:r w:rsidRPr="000C2648">
        <w:rPr>
          <w:rFonts w:ascii="宋体" w:eastAsia="宋体" w:hAnsi="宋体" w:cs="Arial"/>
          <w:sz w:val="28"/>
          <w:szCs w:val="28"/>
        </w:rPr>
        <w:t>函数式任务创建：支持通过函数、仿函数、lambda表达式等形式定义任务逻辑，简化任务提交流程，无需继承特定类，降低业务层使用门槛。</w:t>
      </w:r>
    </w:p>
    <w:p w14:paraId="67BBB6D1" w14:textId="77777777" w:rsidR="000C2648" w:rsidRPr="000C2648" w:rsidRDefault="000C2648" w:rsidP="000C2648">
      <w:pPr>
        <w:numPr>
          <w:ilvl w:val="0"/>
          <w:numId w:val="83"/>
        </w:numPr>
        <w:spacing w:before="240" w:after="120" w:line="288" w:lineRule="auto"/>
        <w:outlineLvl w:val="4"/>
        <w:rPr>
          <w:rFonts w:ascii="宋体" w:eastAsia="宋体" w:hAnsi="宋体" w:cs="Arial"/>
          <w:sz w:val="28"/>
          <w:szCs w:val="28"/>
        </w:rPr>
      </w:pPr>
      <w:r w:rsidRPr="000C2648">
        <w:rPr>
          <w:rFonts w:ascii="宋体" w:eastAsia="宋体" w:hAnsi="宋体" w:cs="Arial"/>
          <w:sz w:val="28"/>
          <w:szCs w:val="28"/>
        </w:rPr>
        <w:t>任务生命周期管控：支持任务提交、安全停止、状态查询等操作，排队中的任务可直接拦截，运行中的任务通过安全标记优雅退出，避免强制终止线程导致的资源泄漏。</w:t>
      </w:r>
    </w:p>
    <w:p w14:paraId="27615A8D" w14:textId="77777777" w:rsidR="000C2648" w:rsidRPr="000C2648" w:rsidRDefault="000C2648" w:rsidP="000C2648">
      <w:pPr>
        <w:numPr>
          <w:ilvl w:val="0"/>
          <w:numId w:val="83"/>
        </w:numPr>
        <w:spacing w:before="240" w:after="120" w:line="288" w:lineRule="auto"/>
        <w:outlineLvl w:val="4"/>
        <w:rPr>
          <w:rFonts w:ascii="宋体" w:eastAsia="宋体" w:hAnsi="宋体" w:cs="Arial"/>
          <w:sz w:val="28"/>
          <w:szCs w:val="28"/>
        </w:rPr>
      </w:pPr>
      <w:r w:rsidRPr="000C2648">
        <w:rPr>
          <w:rFonts w:ascii="宋体" w:eastAsia="宋体" w:hAnsi="宋体" w:cs="Arial"/>
          <w:sz w:val="28"/>
          <w:szCs w:val="28"/>
        </w:rPr>
        <w:t>任务回调绑定：提交任务时可绑定完成回调函数，同步任务执行状态（成功/失败）与结果，便于业务层处理后续逻辑，实现任务闭环。</w:t>
      </w:r>
    </w:p>
    <w:p w14:paraId="5CDB98E8" w14:textId="77777777" w:rsidR="000C2648" w:rsidRPr="000C2648" w:rsidRDefault="000C2648" w:rsidP="000C2648">
      <w:pPr>
        <w:numPr>
          <w:ilvl w:val="0"/>
          <w:numId w:val="83"/>
        </w:numPr>
        <w:spacing w:before="240" w:after="120" w:line="288" w:lineRule="auto"/>
        <w:outlineLvl w:val="4"/>
        <w:rPr>
          <w:rFonts w:ascii="宋体" w:eastAsia="宋体" w:hAnsi="宋体" w:cs="Arial"/>
          <w:sz w:val="28"/>
          <w:szCs w:val="28"/>
        </w:rPr>
      </w:pPr>
      <w:r w:rsidRPr="000C2648">
        <w:rPr>
          <w:rFonts w:ascii="宋体" w:eastAsia="宋体" w:hAnsi="宋体" w:cs="Arial"/>
          <w:sz w:val="28"/>
          <w:szCs w:val="28"/>
        </w:rPr>
        <w:t>线程安全保障：基于互斥锁、原子变量等机制实现线程同步，保护任务队列、线程状态等共享资源，支持多线程环境下安全调用所有接口。</w:t>
      </w:r>
    </w:p>
    <w:p w14:paraId="40B6C073" w14:textId="0BEC2EDD" w:rsidR="00FB1E14" w:rsidRPr="00ED4FB9" w:rsidRDefault="007E04FA" w:rsidP="001A170B">
      <w:pPr>
        <w:pStyle w:val="2"/>
        <w:rPr>
          <w:rFonts w:hint="eastAsia"/>
        </w:rPr>
      </w:pPr>
      <w:bookmarkStart w:id="25" w:name="heading_34"/>
      <w:bookmarkEnd w:id="24"/>
      <w:r>
        <w:rPr>
          <w:rFonts w:hint="eastAsia"/>
        </w:rPr>
        <w:lastRenderedPageBreak/>
        <w:t>5</w:t>
      </w:r>
      <w:r w:rsidR="002560F6" w:rsidRPr="00ED4FB9">
        <w:t>. QML</w:t>
      </w:r>
      <w:r w:rsidR="002560F6" w:rsidRPr="00ED4FB9">
        <w:t>界面对接流程</w:t>
      </w:r>
      <w:bookmarkEnd w:id="25"/>
    </w:p>
    <w:p w14:paraId="3E01CE93" w14:textId="57A7CE11" w:rsidR="00FB1E14" w:rsidRPr="00ED4FB9" w:rsidRDefault="007E04FA" w:rsidP="001A170B">
      <w:pPr>
        <w:pStyle w:val="3"/>
        <w:rPr>
          <w:rFonts w:hint="eastAsia"/>
        </w:rPr>
      </w:pPr>
      <w:bookmarkStart w:id="26" w:name="heading_35"/>
      <w:r>
        <w:rPr>
          <w:rFonts w:hint="eastAsia"/>
        </w:rPr>
        <w:t>5</w:t>
      </w:r>
      <w:r w:rsidR="002560F6" w:rsidRPr="00ED4FB9">
        <w:t xml:space="preserve">.1 </w:t>
      </w:r>
      <w:r w:rsidR="002560F6" w:rsidRPr="00ED4FB9">
        <w:t>对接规范（</w:t>
      </w:r>
      <w:r w:rsidR="002560F6" w:rsidRPr="00ED4FB9">
        <w:t>Qt</w:t>
      </w:r>
      <w:r w:rsidR="002560F6" w:rsidRPr="00ED4FB9">
        <w:t>官方推荐）</w:t>
      </w:r>
      <w:bookmarkEnd w:id="26"/>
    </w:p>
    <w:p w14:paraId="665EAC3A" w14:textId="77777777" w:rsidR="00FB1E14" w:rsidRPr="00ED4FB9" w:rsidRDefault="002560F6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纯</w:t>
      </w:r>
      <w:r w:rsidRPr="00ED4FB9">
        <w:rPr>
          <w:rFonts w:ascii="宋体" w:eastAsia="宋体" w:hAnsi="宋体" w:cs="Arial"/>
          <w:sz w:val="28"/>
          <w:szCs w:val="28"/>
        </w:rPr>
        <w:t>C++</w:t>
      </w:r>
      <w:r w:rsidRPr="00ED4FB9">
        <w:rPr>
          <w:rFonts w:ascii="宋体" w:eastAsia="宋体" w:hAnsi="宋体" w:cs="Arial"/>
          <w:sz w:val="28"/>
          <w:szCs w:val="28"/>
        </w:rPr>
        <w:t>业务层（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、</w:t>
      </w:r>
      <w:r w:rsidRPr="00ED4FB9">
        <w:rPr>
          <w:rFonts w:ascii="宋体" w:eastAsia="宋体" w:hAnsi="宋体" w:cs="Arial"/>
          <w:sz w:val="28"/>
          <w:szCs w:val="28"/>
        </w:rPr>
        <w:t>IModule</w:t>
      </w:r>
      <w:r w:rsidRPr="00ED4FB9">
        <w:rPr>
          <w:rFonts w:ascii="宋体" w:eastAsia="宋体" w:hAnsi="宋体" w:cs="Arial"/>
          <w:sz w:val="28"/>
          <w:szCs w:val="28"/>
        </w:rPr>
        <w:t>）不直接暴露给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，仅通过</w:t>
      </w:r>
      <w:r w:rsidRPr="00ED4FB9">
        <w:rPr>
          <w:rFonts w:ascii="宋体" w:eastAsia="宋体" w:hAnsi="宋体" w:cs="Arial"/>
          <w:sz w:val="28"/>
          <w:szCs w:val="28"/>
        </w:rPr>
        <w:t>ModuleManagerAdapter</w:t>
      </w:r>
      <w:r w:rsidRPr="00ED4FB9">
        <w:rPr>
          <w:rFonts w:ascii="宋体" w:eastAsia="宋体" w:hAnsi="宋体" w:cs="Arial"/>
          <w:sz w:val="28"/>
          <w:szCs w:val="28"/>
        </w:rPr>
        <w:t>实现对接，确保业务层与界面层完全解耦。</w:t>
      </w:r>
    </w:p>
    <w:p w14:paraId="59020A34" w14:textId="054ECF10" w:rsidR="00FB1E14" w:rsidRPr="00ED4FB9" w:rsidRDefault="002560F6" w:rsidP="00C40839">
      <w:pPr>
        <w:pStyle w:val="3"/>
        <w:numPr>
          <w:ilvl w:val="1"/>
          <w:numId w:val="84"/>
        </w:numPr>
        <w:rPr>
          <w:rFonts w:hint="eastAsia"/>
        </w:rPr>
      </w:pPr>
      <w:bookmarkStart w:id="27" w:name="heading_36"/>
      <w:r w:rsidRPr="00ED4FB9">
        <w:t>对接步骤</w:t>
      </w:r>
      <w:bookmarkEnd w:id="27"/>
    </w:p>
    <w:p w14:paraId="3E4E64A0" w14:textId="7259F156" w:rsidR="00FB1E14" w:rsidRPr="00ED4FB9" w:rsidRDefault="00C40839" w:rsidP="00C40839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Arial" w:hint="eastAsia"/>
          <w:sz w:val="28"/>
          <w:szCs w:val="28"/>
        </w:rPr>
        <w:t>1.</w:t>
      </w:r>
      <w:r w:rsidR="002560F6" w:rsidRPr="00ED4FB9">
        <w:rPr>
          <w:rFonts w:ascii="宋体" w:eastAsia="宋体" w:hAnsi="宋体" w:cs="Arial"/>
          <w:sz w:val="28"/>
          <w:szCs w:val="28"/>
        </w:rPr>
        <w:t>在</w:t>
      </w:r>
      <w:r w:rsidR="002560F6" w:rsidRPr="00ED4FB9">
        <w:rPr>
          <w:rFonts w:ascii="宋体" w:eastAsia="宋体" w:hAnsi="宋体" w:cs="Arial"/>
          <w:sz w:val="28"/>
          <w:szCs w:val="28"/>
        </w:rPr>
        <w:t>main.cpp</w:t>
      </w:r>
      <w:r w:rsidR="002560F6" w:rsidRPr="00ED4FB9">
        <w:rPr>
          <w:rFonts w:ascii="宋体" w:eastAsia="宋体" w:hAnsi="宋体" w:cs="Arial"/>
          <w:sz w:val="28"/>
          <w:szCs w:val="28"/>
        </w:rPr>
        <w:t>中，创建</w:t>
      </w:r>
      <w:r w:rsidR="002560F6" w:rsidRPr="00ED4FB9">
        <w:rPr>
          <w:rFonts w:ascii="宋体" w:eastAsia="宋体" w:hAnsi="宋体" w:cs="Arial"/>
          <w:sz w:val="28"/>
          <w:szCs w:val="28"/>
        </w:rPr>
        <w:t>ModuleManagerAdapter</w:t>
      </w:r>
      <w:r w:rsidR="002560F6" w:rsidRPr="00ED4FB9">
        <w:rPr>
          <w:rFonts w:ascii="宋体" w:eastAsia="宋体" w:hAnsi="宋体" w:cs="Arial"/>
          <w:sz w:val="28"/>
          <w:szCs w:val="28"/>
        </w:rPr>
        <w:t>实例，并通过</w:t>
      </w:r>
      <w:r w:rsidR="002560F6" w:rsidRPr="00ED4FB9">
        <w:rPr>
          <w:rFonts w:ascii="宋体" w:eastAsia="宋体" w:hAnsi="宋体" w:cs="Arial"/>
          <w:sz w:val="28"/>
          <w:szCs w:val="28"/>
        </w:rPr>
        <w:t>QQmlEngine::rootContext()-&gt;setContextProperty()</w:t>
      </w:r>
      <w:r w:rsidR="002560F6" w:rsidRPr="00ED4FB9">
        <w:rPr>
          <w:rFonts w:ascii="宋体" w:eastAsia="宋体" w:hAnsi="宋体" w:cs="Arial"/>
          <w:sz w:val="28"/>
          <w:szCs w:val="28"/>
        </w:rPr>
        <w:t>全局暴露给</w:t>
      </w:r>
      <w:r w:rsidR="002560F6" w:rsidRPr="00ED4FB9">
        <w:rPr>
          <w:rFonts w:ascii="宋体" w:eastAsia="宋体" w:hAnsi="宋体" w:cs="Arial"/>
          <w:sz w:val="28"/>
          <w:szCs w:val="28"/>
        </w:rPr>
        <w:t>QML</w:t>
      </w:r>
      <w:r w:rsidR="002560F6" w:rsidRPr="00ED4FB9">
        <w:rPr>
          <w:rFonts w:ascii="宋体" w:eastAsia="宋体" w:hAnsi="宋体" w:cs="Arial"/>
          <w:sz w:val="28"/>
          <w:szCs w:val="28"/>
        </w:rPr>
        <w:t>。</w:t>
      </w:r>
    </w:p>
    <w:p w14:paraId="60773201" w14:textId="540F02B0" w:rsidR="00FB1E14" w:rsidRPr="00ED4FB9" w:rsidRDefault="00C40839" w:rsidP="00C40839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Arial" w:hint="eastAsia"/>
          <w:sz w:val="28"/>
          <w:szCs w:val="28"/>
        </w:rPr>
        <w:t>2.</w:t>
      </w:r>
      <w:r w:rsidR="002560F6" w:rsidRPr="00ED4FB9">
        <w:rPr>
          <w:rFonts w:ascii="宋体" w:eastAsia="宋体" w:hAnsi="宋体" w:cs="Arial"/>
          <w:sz w:val="28"/>
          <w:szCs w:val="28"/>
        </w:rPr>
        <w:t>在</w:t>
      </w:r>
      <w:r w:rsidR="002560F6" w:rsidRPr="00ED4FB9">
        <w:rPr>
          <w:rFonts w:ascii="宋体" w:eastAsia="宋体" w:hAnsi="宋体" w:cs="Arial"/>
          <w:sz w:val="28"/>
          <w:szCs w:val="28"/>
        </w:rPr>
        <w:t>QML</w:t>
      </w:r>
      <w:r w:rsidR="002560F6" w:rsidRPr="00ED4FB9">
        <w:rPr>
          <w:rFonts w:ascii="宋体" w:eastAsia="宋体" w:hAnsi="宋体" w:cs="Arial"/>
          <w:sz w:val="28"/>
          <w:szCs w:val="28"/>
        </w:rPr>
        <w:t>中，直接调用</w:t>
      </w:r>
      <w:r w:rsidR="002560F6" w:rsidRPr="00ED4FB9">
        <w:rPr>
          <w:rFonts w:ascii="宋体" w:eastAsia="宋体" w:hAnsi="宋体" w:cs="Arial"/>
          <w:sz w:val="28"/>
          <w:szCs w:val="28"/>
        </w:rPr>
        <w:t>ModuleManagerAdapter</w:t>
      </w:r>
      <w:r w:rsidR="002560F6" w:rsidRPr="00ED4FB9">
        <w:rPr>
          <w:rFonts w:ascii="宋体" w:eastAsia="宋体" w:hAnsi="宋体" w:cs="Arial"/>
          <w:sz w:val="28"/>
          <w:szCs w:val="28"/>
        </w:rPr>
        <w:t>暴露的</w:t>
      </w:r>
      <w:r w:rsidR="002560F6" w:rsidRPr="00ED4FB9">
        <w:rPr>
          <w:rFonts w:ascii="宋体" w:eastAsia="宋体" w:hAnsi="宋体" w:cs="Arial"/>
          <w:sz w:val="28"/>
          <w:szCs w:val="28"/>
        </w:rPr>
        <w:t>Q_INVOKABLE</w:t>
      </w:r>
      <w:r w:rsidR="002560F6" w:rsidRPr="00ED4FB9">
        <w:rPr>
          <w:rFonts w:ascii="宋体" w:eastAsia="宋体" w:hAnsi="宋体" w:cs="Arial"/>
          <w:sz w:val="28"/>
          <w:szCs w:val="28"/>
        </w:rPr>
        <w:t>接口，下发操作指令（如初始化模块、分发消息）。</w:t>
      </w:r>
    </w:p>
    <w:p w14:paraId="57C62F12" w14:textId="7A33AA4B" w:rsidR="00FB1E14" w:rsidRPr="00ED4FB9" w:rsidRDefault="00C40839" w:rsidP="00C40839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Arial" w:hint="eastAsia"/>
          <w:sz w:val="28"/>
          <w:szCs w:val="28"/>
        </w:rPr>
        <w:t>3.</w:t>
      </w:r>
      <w:r w:rsidR="002560F6" w:rsidRPr="00ED4FB9">
        <w:rPr>
          <w:rFonts w:ascii="宋体" w:eastAsia="宋体" w:hAnsi="宋体" w:cs="Arial"/>
          <w:sz w:val="28"/>
          <w:szCs w:val="28"/>
        </w:rPr>
        <w:t>通过</w:t>
      </w:r>
      <w:r w:rsidR="002560F6" w:rsidRPr="00ED4FB9">
        <w:rPr>
          <w:rFonts w:ascii="宋体" w:eastAsia="宋体" w:hAnsi="宋体" w:cs="Arial"/>
          <w:sz w:val="28"/>
          <w:szCs w:val="28"/>
        </w:rPr>
        <w:t>Connections</w:t>
      </w:r>
      <w:r w:rsidR="002560F6" w:rsidRPr="00ED4FB9">
        <w:rPr>
          <w:rFonts w:ascii="宋体" w:eastAsia="宋体" w:hAnsi="宋体" w:cs="Arial"/>
          <w:sz w:val="28"/>
          <w:szCs w:val="28"/>
        </w:rPr>
        <w:t>组件，监听</w:t>
      </w:r>
      <w:r w:rsidR="002560F6" w:rsidRPr="00ED4FB9">
        <w:rPr>
          <w:rFonts w:ascii="宋体" w:eastAsia="宋体" w:hAnsi="宋体" w:cs="Arial"/>
          <w:sz w:val="28"/>
          <w:szCs w:val="28"/>
        </w:rPr>
        <w:t>ModuleManagerAdapter</w:t>
      </w:r>
      <w:r w:rsidR="002560F6" w:rsidRPr="00ED4FB9">
        <w:rPr>
          <w:rFonts w:ascii="宋体" w:eastAsia="宋体" w:hAnsi="宋体" w:cs="Arial"/>
          <w:sz w:val="28"/>
          <w:szCs w:val="28"/>
        </w:rPr>
        <w:t>发送的信号，接收业务层状态变化，更新</w:t>
      </w:r>
      <w:r w:rsidR="002560F6" w:rsidRPr="00ED4FB9">
        <w:rPr>
          <w:rFonts w:ascii="宋体" w:eastAsia="宋体" w:hAnsi="宋体" w:cs="Arial"/>
          <w:sz w:val="28"/>
          <w:szCs w:val="28"/>
        </w:rPr>
        <w:t>UI</w:t>
      </w:r>
      <w:r w:rsidR="002560F6" w:rsidRPr="00ED4FB9">
        <w:rPr>
          <w:rFonts w:ascii="宋体" w:eastAsia="宋体" w:hAnsi="宋体" w:cs="Arial"/>
          <w:sz w:val="28"/>
          <w:szCs w:val="28"/>
        </w:rPr>
        <w:t>。</w:t>
      </w:r>
    </w:p>
    <w:p w14:paraId="0E40F699" w14:textId="4F59C5EE" w:rsidR="00FB1E14" w:rsidRPr="00ED4FB9" w:rsidRDefault="007E04FA" w:rsidP="001A170B">
      <w:pPr>
        <w:pStyle w:val="3"/>
        <w:rPr>
          <w:rFonts w:hint="eastAsia"/>
        </w:rPr>
      </w:pPr>
      <w:bookmarkStart w:id="28" w:name="heading_38"/>
      <w:r>
        <w:rPr>
          <w:rFonts w:hint="eastAsia"/>
        </w:rPr>
        <w:t>5</w:t>
      </w:r>
      <w:r w:rsidR="002560F6" w:rsidRPr="00ED4FB9">
        <w:t>.</w:t>
      </w:r>
      <w:r>
        <w:rPr>
          <w:rFonts w:hint="eastAsia"/>
        </w:rPr>
        <w:t>3</w:t>
      </w:r>
      <w:r w:rsidR="002560F6" w:rsidRPr="00ED4FB9">
        <w:t xml:space="preserve"> </w:t>
      </w:r>
      <w:r w:rsidR="002560F6" w:rsidRPr="00ED4FB9">
        <w:t>交互规则</w:t>
      </w:r>
      <w:bookmarkEnd w:id="28"/>
    </w:p>
    <w:p w14:paraId="6D410BCB" w14:textId="77777777" w:rsidR="00FB1E14" w:rsidRPr="00ED4FB9" w:rsidRDefault="002560F6">
      <w:pPr>
        <w:numPr>
          <w:ilvl w:val="0"/>
          <w:numId w:val="48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 xml:space="preserve">QML → </w:t>
      </w:r>
      <w:r w:rsidRPr="00ED4FB9">
        <w:rPr>
          <w:rFonts w:ascii="宋体" w:eastAsia="宋体" w:hAnsi="宋体" w:cs="Arial"/>
          <w:sz w:val="28"/>
          <w:szCs w:val="28"/>
        </w:rPr>
        <w:t>适配器</w:t>
      </w:r>
      <w:r w:rsidRPr="00ED4FB9">
        <w:rPr>
          <w:rFonts w:ascii="宋体" w:eastAsia="宋体" w:hAnsi="宋体" w:cs="Arial"/>
          <w:sz w:val="28"/>
          <w:szCs w:val="28"/>
        </w:rPr>
        <w:t xml:space="preserve"> → </w:t>
      </w:r>
      <w:r w:rsidRPr="00ED4FB9">
        <w:rPr>
          <w:rFonts w:ascii="宋体" w:eastAsia="宋体" w:hAnsi="宋体" w:cs="Arial"/>
          <w:sz w:val="28"/>
          <w:szCs w:val="28"/>
        </w:rPr>
        <w:t>业务层：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仅通过</w:t>
      </w:r>
      <w:r w:rsidRPr="00ED4FB9">
        <w:rPr>
          <w:rFonts w:ascii="宋体" w:eastAsia="宋体" w:hAnsi="宋体" w:cs="Arial"/>
          <w:sz w:val="28"/>
          <w:szCs w:val="28"/>
        </w:rPr>
        <w:t>ModuleManagerAdapter</w:t>
      </w:r>
      <w:r w:rsidRPr="00ED4FB9">
        <w:rPr>
          <w:rFonts w:ascii="宋体" w:eastAsia="宋体" w:hAnsi="宋体" w:cs="Arial"/>
          <w:sz w:val="28"/>
          <w:szCs w:val="28"/>
        </w:rPr>
        <w:t>下发操作指令，不直接操作任何</w:t>
      </w:r>
      <w:r w:rsidRPr="00ED4FB9">
        <w:rPr>
          <w:rFonts w:ascii="宋体" w:eastAsia="宋体" w:hAnsi="宋体" w:cs="Arial"/>
          <w:sz w:val="28"/>
          <w:szCs w:val="28"/>
        </w:rPr>
        <w:t>C++</w:t>
      </w:r>
      <w:r w:rsidRPr="00ED4FB9">
        <w:rPr>
          <w:rFonts w:ascii="宋体" w:eastAsia="宋体" w:hAnsi="宋体" w:cs="Arial"/>
          <w:sz w:val="28"/>
          <w:szCs w:val="28"/>
        </w:rPr>
        <w:t>业务模块。</w:t>
      </w:r>
    </w:p>
    <w:p w14:paraId="736E5E22" w14:textId="77777777" w:rsidR="00FB1E14" w:rsidRPr="00ED4FB9" w:rsidRDefault="002560F6">
      <w:pPr>
        <w:numPr>
          <w:ilvl w:val="0"/>
          <w:numId w:val="49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业务层</w:t>
      </w:r>
      <w:r w:rsidRPr="00ED4FB9">
        <w:rPr>
          <w:rFonts w:ascii="宋体" w:eastAsia="宋体" w:hAnsi="宋体" w:cs="Arial"/>
          <w:sz w:val="28"/>
          <w:szCs w:val="28"/>
        </w:rPr>
        <w:t xml:space="preserve"> → </w:t>
      </w:r>
      <w:r w:rsidRPr="00ED4FB9">
        <w:rPr>
          <w:rFonts w:ascii="宋体" w:eastAsia="宋体" w:hAnsi="宋体" w:cs="Arial"/>
          <w:sz w:val="28"/>
          <w:szCs w:val="28"/>
        </w:rPr>
        <w:t>适配器</w:t>
      </w:r>
      <w:r w:rsidRPr="00ED4FB9">
        <w:rPr>
          <w:rFonts w:ascii="宋体" w:eastAsia="宋体" w:hAnsi="宋体" w:cs="Arial"/>
          <w:sz w:val="28"/>
          <w:szCs w:val="28"/>
        </w:rPr>
        <w:t xml:space="preserve"> → QML</w:t>
      </w:r>
      <w:r w:rsidRPr="00ED4FB9">
        <w:rPr>
          <w:rFonts w:ascii="宋体" w:eastAsia="宋体" w:hAnsi="宋体" w:cs="Arial"/>
          <w:sz w:val="28"/>
          <w:szCs w:val="28"/>
        </w:rPr>
        <w:t>：业务层状态变化（如初始化完成、错误），通过适配器信号通知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，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仅负责</w:t>
      </w:r>
      <w:r w:rsidRPr="00ED4FB9">
        <w:rPr>
          <w:rFonts w:ascii="宋体" w:eastAsia="宋体" w:hAnsi="宋体" w:cs="Arial"/>
          <w:sz w:val="28"/>
          <w:szCs w:val="28"/>
        </w:rPr>
        <w:t>UI</w:t>
      </w:r>
      <w:r w:rsidRPr="00ED4FB9">
        <w:rPr>
          <w:rFonts w:ascii="宋体" w:eastAsia="宋体" w:hAnsi="宋体" w:cs="Arial"/>
          <w:sz w:val="28"/>
          <w:szCs w:val="28"/>
        </w:rPr>
        <w:t>刷新。</w:t>
      </w:r>
    </w:p>
    <w:p w14:paraId="6C1E3410" w14:textId="77777777" w:rsidR="00FB1E14" w:rsidRPr="00ED4FB9" w:rsidRDefault="002560F6">
      <w:pPr>
        <w:numPr>
          <w:ilvl w:val="0"/>
          <w:numId w:val="50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不处理任何业务逻辑、不操作线程、不直接访问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，避免线程安全隐患与耦合。</w:t>
      </w:r>
    </w:p>
    <w:p w14:paraId="5DC03170" w14:textId="3E6AFA93" w:rsidR="00FB1E14" w:rsidRPr="00ED4FB9" w:rsidRDefault="007E04FA" w:rsidP="001A170B">
      <w:pPr>
        <w:pStyle w:val="2"/>
        <w:rPr>
          <w:rFonts w:hint="eastAsia"/>
        </w:rPr>
      </w:pPr>
      <w:bookmarkStart w:id="29" w:name="heading_39"/>
      <w:r>
        <w:rPr>
          <w:rFonts w:hint="eastAsia"/>
        </w:rPr>
        <w:t>6</w:t>
      </w:r>
      <w:r w:rsidR="002560F6" w:rsidRPr="00ED4FB9">
        <w:t xml:space="preserve">. </w:t>
      </w:r>
      <w:r w:rsidR="002560F6" w:rsidRPr="00ED4FB9">
        <w:t>线程安全设计</w:t>
      </w:r>
      <w:bookmarkEnd w:id="29"/>
    </w:p>
    <w:p w14:paraId="3135779F" w14:textId="77777777" w:rsidR="00FB1E14" w:rsidRPr="00ED4FB9" w:rsidRDefault="002560F6">
      <w:pPr>
        <w:numPr>
          <w:ilvl w:val="0"/>
          <w:numId w:val="51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：所有公共接口均通过</w:t>
      </w:r>
      <w:r w:rsidRPr="00ED4FB9">
        <w:rPr>
          <w:rFonts w:ascii="宋体" w:eastAsia="宋体" w:hAnsi="宋体" w:cs="Arial"/>
          <w:sz w:val="28"/>
          <w:szCs w:val="28"/>
        </w:rPr>
        <w:t>std::lock_guard&lt;std::mutex&gt;</w:t>
      </w:r>
      <w:r w:rsidRPr="00ED4FB9">
        <w:rPr>
          <w:rFonts w:ascii="宋体" w:eastAsia="宋体" w:hAnsi="宋体" w:cs="Arial"/>
          <w:sz w:val="28"/>
          <w:szCs w:val="28"/>
        </w:rPr>
        <w:t>加锁，确保多线程环境下操作安全。</w:t>
      </w:r>
    </w:p>
    <w:p w14:paraId="6B3AD1BF" w14:textId="77777777" w:rsidR="00FB1E14" w:rsidRPr="00ED4FB9" w:rsidRDefault="002560F6">
      <w:pPr>
        <w:numPr>
          <w:ilvl w:val="0"/>
          <w:numId w:val="52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lastRenderedPageBreak/>
        <w:t>模块实例：模块的</w:t>
      </w:r>
      <w:r w:rsidRPr="00ED4FB9">
        <w:rPr>
          <w:rFonts w:ascii="宋体" w:eastAsia="宋体" w:hAnsi="宋体" w:cs="Arial"/>
          <w:sz w:val="28"/>
          <w:szCs w:val="28"/>
        </w:rPr>
        <w:t>Init</w:t>
      </w:r>
      <w:r w:rsidRPr="00ED4FB9">
        <w:rPr>
          <w:rFonts w:ascii="宋体" w:eastAsia="宋体" w:hAnsi="宋体" w:cs="Arial"/>
          <w:sz w:val="28"/>
          <w:szCs w:val="28"/>
        </w:rPr>
        <w:t>、</w:t>
      </w:r>
      <w:r w:rsidRPr="00ED4FB9">
        <w:rPr>
          <w:rFonts w:ascii="宋体" w:eastAsia="宋体" w:hAnsi="宋体" w:cs="Arial"/>
          <w:sz w:val="28"/>
          <w:szCs w:val="28"/>
        </w:rPr>
        <w:t>Destroy</w:t>
      </w:r>
      <w:r w:rsidRPr="00ED4FB9">
        <w:rPr>
          <w:rFonts w:ascii="宋体" w:eastAsia="宋体" w:hAnsi="宋体" w:cs="Arial"/>
          <w:sz w:val="28"/>
          <w:szCs w:val="28"/>
        </w:rPr>
        <w:t>、消息回调接口，由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统一调用，且调用时已加锁，无需模块自身额外加锁。</w:t>
      </w:r>
    </w:p>
    <w:p w14:paraId="4A8D7510" w14:textId="77777777" w:rsidR="00FB1E14" w:rsidRPr="00ED4FB9" w:rsidRDefault="002560F6">
      <w:pPr>
        <w:numPr>
          <w:ilvl w:val="0"/>
          <w:numId w:val="53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桥接层：不新增锁机制，复用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的线程安全机制，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调用适配器接口时，间接通过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的锁保证安全。</w:t>
      </w:r>
    </w:p>
    <w:p w14:paraId="2FD0B736" w14:textId="77777777" w:rsidR="00FB1E14" w:rsidRPr="00ED4FB9" w:rsidRDefault="002560F6">
      <w:pPr>
        <w:numPr>
          <w:ilvl w:val="0"/>
          <w:numId w:val="54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异步消息：</w:t>
      </w:r>
      <w:r w:rsidRPr="00ED4FB9">
        <w:rPr>
          <w:rFonts w:ascii="宋体" w:eastAsia="宋体" w:hAnsi="宋体" w:cs="Arial"/>
          <w:sz w:val="28"/>
          <w:szCs w:val="28"/>
        </w:rPr>
        <w:t xml:space="preserve">DispatchAsyncMessage() </w:t>
      </w:r>
      <w:r w:rsidRPr="00ED4FB9">
        <w:rPr>
          <w:rFonts w:ascii="宋体" w:eastAsia="宋体" w:hAnsi="宋体" w:cs="Arial"/>
          <w:sz w:val="28"/>
          <w:szCs w:val="28"/>
        </w:rPr>
        <w:t>分发的消息，由底层</w:t>
      </w:r>
      <w:r w:rsidRPr="00ED4FB9">
        <w:rPr>
          <w:rFonts w:ascii="宋体" w:eastAsia="宋体" w:hAnsi="宋体" w:cs="Arial"/>
          <w:sz w:val="28"/>
          <w:szCs w:val="28"/>
        </w:rPr>
        <w:t>ThreadTaskManager</w:t>
      </w:r>
      <w:r w:rsidRPr="00ED4FB9">
        <w:rPr>
          <w:rFonts w:ascii="宋体" w:eastAsia="宋体" w:hAnsi="宋体" w:cs="Arial"/>
          <w:sz w:val="28"/>
          <w:szCs w:val="28"/>
        </w:rPr>
        <w:t>（线程池）处理，不阻塞</w:t>
      </w:r>
      <w:r w:rsidRPr="00ED4FB9">
        <w:rPr>
          <w:rFonts w:ascii="宋体" w:eastAsia="宋体" w:hAnsi="宋体" w:cs="Arial"/>
          <w:sz w:val="28"/>
          <w:szCs w:val="28"/>
        </w:rPr>
        <w:t>UI</w:t>
      </w:r>
      <w:r w:rsidRPr="00ED4FB9">
        <w:rPr>
          <w:rFonts w:ascii="宋体" w:eastAsia="宋体" w:hAnsi="宋体" w:cs="Arial"/>
          <w:sz w:val="28"/>
          <w:szCs w:val="28"/>
        </w:rPr>
        <w:t>线程，避免界面卡顿。</w:t>
      </w:r>
    </w:p>
    <w:p w14:paraId="751168A2" w14:textId="2844D15A" w:rsidR="00FB1E14" w:rsidRPr="00ED4FB9" w:rsidRDefault="007E04FA" w:rsidP="001A170B">
      <w:pPr>
        <w:pStyle w:val="2"/>
        <w:rPr>
          <w:rFonts w:hint="eastAsia"/>
        </w:rPr>
      </w:pPr>
      <w:bookmarkStart w:id="30" w:name="heading_40"/>
      <w:r>
        <w:rPr>
          <w:rFonts w:hint="eastAsia"/>
        </w:rPr>
        <w:t>7</w:t>
      </w:r>
      <w:r w:rsidR="002560F6" w:rsidRPr="00ED4FB9">
        <w:t xml:space="preserve">. </w:t>
      </w:r>
      <w:r w:rsidR="002560F6" w:rsidRPr="00ED4FB9">
        <w:t>消息通信机制</w:t>
      </w:r>
      <w:bookmarkEnd w:id="30"/>
    </w:p>
    <w:p w14:paraId="37E7FCC6" w14:textId="32FD67CB" w:rsidR="00FB1E14" w:rsidRPr="00ED4FB9" w:rsidRDefault="007E04FA" w:rsidP="001A170B">
      <w:pPr>
        <w:pStyle w:val="3"/>
        <w:rPr>
          <w:rFonts w:hint="eastAsia"/>
        </w:rPr>
      </w:pPr>
      <w:bookmarkStart w:id="31" w:name="heading_41"/>
      <w:r>
        <w:rPr>
          <w:rFonts w:hint="eastAsia"/>
        </w:rPr>
        <w:t>7</w:t>
      </w:r>
      <w:r w:rsidR="002560F6" w:rsidRPr="00ED4FB9">
        <w:t xml:space="preserve">.1 </w:t>
      </w:r>
      <w:r w:rsidR="002560F6" w:rsidRPr="00ED4FB9">
        <w:t>同步消息</w:t>
      </w:r>
      <w:bookmarkEnd w:id="31"/>
    </w:p>
    <w:p w14:paraId="59D8FD63" w14:textId="77777777" w:rsidR="00FB1E14" w:rsidRPr="00ED4FB9" w:rsidRDefault="002560F6">
      <w:pPr>
        <w:numPr>
          <w:ilvl w:val="0"/>
          <w:numId w:val="55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执行线程：调用者线程（如</w:t>
      </w:r>
      <w:r w:rsidRPr="00ED4FB9">
        <w:rPr>
          <w:rFonts w:ascii="宋体" w:eastAsia="宋体" w:hAnsi="宋体" w:cs="Arial"/>
          <w:sz w:val="28"/>
          <w:szCs w:val="28"/>
        </w:rPr>
        <w:t>UI</w:t>
      </w:r>
      <w:r w:rsidRPr="00ED4FB9">
        <w:rPr>
          <w:rFonts w:ascii="宋体" w:eastAsia="宋体" w:hAnsi="宋体" w:cs="Arial"/>
          <w:sz w:val="28"/>
          <w:szCs w:val="28"/>
        </w:rPr>
        <w:t>线程、业务线程）。</w:t>
      </w:r>
    </w:p>
    <w:p w14:paraId="747DA769" w14:textId="77777777" w:rsidR="00FB1E14" w:rsidRPr="00ED4FB9" w:rsidRDefault="002560F6">
      <w:pPr>
        <w:numPr>
          <w:ilvl w:val="0"/>
          <w:numId w:val="56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适用场景：即时响应、轻量操作，无需异步处理（如模块状态查询）。</w:t>
      </w:r>
    </w:p>
    <w:p w14:paraId="138C6F4B" w14:textId="77777777" w:rsidR="00FB1E14" w:rsidRPr="00ED4FB9" w:rsidRDefault="002560F6">
      <w:pPr>
        <w:numPr>
          <w:ilvl w:val="0"/>
          <w:numId w:val="57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调用方式：通过</w:t>
      </w:r>
      <w:r w:rsidRPr="00ED4FB9">
        <w:rPr>
          <w:rFonts w:ascii="宋体" w:eastAsia="宋体" w:hAnsi="宋体" w:cs="Arial"/>
          <w:sz w:val="28"/>
          <w:szCs w:val="28"/>
        </w:rPr>
        <w:t xml:space="preserve">ModuleManager::DispatchSyncMessage() </w:t>
      </w:r>
      <w:r w:rsidRPr="00ED4FB9">
        <w:rPr>
          <w:rFonts w:ascii="宋体" w:eastAsia="宋体" w:hAnsi="宋体" w:cs="Arial"/>
          <w:sz w:val="28"/>
          <w:szCs w:val="28"/>
        </w:rPr>
        <w:t>分发，直接在当前线程执行模块的</w:t>
      </w:r>
      <w:r w:rsidRPr="00ED4FB9">
        <w:rPr>
          <w:rFonts w:ascii="宋体" w:eastAsia="宋体" w:hAnsi="宋体" w:cs="Arial"/>
          <w:sz w:val="28"/>
          <w:szCs w:val="28"/>
        </w:rPr>
        <w:t xml:space="preserve">OnSyncCallback() </w:t>
      </w:r>
      <w:r w:rsidRPr="00ED4FB9">
        <w:rPr>
          <w:rFonts w:ascii="宋体" w:eastAsia="宋体" w:hAnsi="宋体" w:cs="Arial"/>
          <w:sz w:val="28"/>
          <w:szCs w:val="28"/>
        </w:rPr>
        <w:t>回调。</w:t>
      </w:r>
    </w:p>
    <w:p w14:paraId="0D964560" w14:textId="5CEC3E3B" w:rsidR="00FB1E14" w:rsidRPr="00ED4FB9" w:rsidRDefault="007E04FA" w:rsidP="001A170B">
      <w:pPr>
        <w:pStyle w:val="3"/>
        <w:rPr>
          <w:rFonts w:hint="eastAsia"/>
        </w:rPr>
      </w:pPr>
      <w:bookmarkStart w:id="32" w:name="heading_42"/>
      <w:r>
        <w:rPr>
          <w:rFonts w:hint="eastAsia"/>
        </w:rPr>
        <w:t>7</w:t>
      </w:r>
      <w:r w:rsidR="002560F6" w:rsidRPr="00ED4FB9">
        <w:t xml:space="preserve">.2 </w:t>
      </w:r>
      <w:r w:rsidR="002560F6" w:rsidRPr="00ED4FB9">
        <w:t>异步消息</w:t>
      </w:r>
      <w:bookmarkEnd w:id="32"/>
    </w:p>
    <w:p w14:paraId="58F01F08" w14:textId="77777777" w:rsidR="00FB1E14" w:rsidRPr="00ED4FB9" w:rsidRDefault="002560F6">
      <w:pPr>
        <w:numPr>
          <w:ilvl w:val="0"/>
          <w:numId w:val="58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执行线程：后台线程</w:t>
      </w:r>
      <w:r w:rsidRPr="00ED4FB9">
        <w:rPr>
          <w:rFonts w:ascii="宋体" w:eastAsia="宋体" w:hAnsi="宋体" w:cs="Arial"/>
          <w:sz w:val="28"/>
          <w:szCs w:val="28"/>
        </w:rPr>
        <w:t>/</w:t>
      </w:r>
      <w:r w:rsidRPr="00ED4FB9">
        <w:rPr>
          <w:rFonts w:ascii="宋体" w:eastAsia="宋体" w:hAnsi="宋体" w:cs="Arial"/>
          <w:sz w:val="28"/>
          <w:szCs w:val="28"/>
        </w:rPr>
        <w:t>线程池（由</w:t>
      </w:r>
      <w:r w:rsidRPr="00ED4FB9">
        <w:rPr>
          <w:rFonts w:ascii="宋体" w:eastAsia="宋体" w:hAnsi="宋体" w:cs="Arial"/>
          <w:sz w:val="28"/>
          <w:szCs w:val="28"/>
        </w:rPr>
        <w:t>ThreadTaskManager</w:t>
      </w:r>
      <w:r w:rsidRPr="00ED4FB9">
        <w:rPr>
          <w:rFonts w:ascii="宋体" w:eastAsia="宋体" w:hAnsi="宋体" w:cs="Arial"/>
          <w:sz w:val="28"/>
          <w:szCs w:val="28"/>
        </w:rPr>
        <w:t>管理）。</w:t>
      </w:r>
    </w:p>
    <w:p w14:paraId="0EE367BA" w14:textId="77777777" w:rsidR="00FB1E14" w:rsidRPr="00ED4FB9" w:rsidRDefault="002560F6">
      <w:pPr>
        <w:numPr>
          <w:ilvl w:val="0"/>
          <w:numId w:val="59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适用场景：耗时操作、跨线程通信，避免阻塞调用者线程（如文件读写、网络请求）。</w:t>
      </w:r>
    </w:p>
    <w:p w14:paraId="450EFAAD" w14:textId="77777777" w:rsidR="00FB1E14" w:rsidRPr="00ED4FB9" w:rsidRDefault="002560F6">
      <w:pPr>
        <w:numPr>
          <w:ilvl w:val="0"/>
          <w:numId w:val="60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调用方式：通过</w:t>
      </w:r>
      <w:r w:rsidRPr="00ED4FB9">
        <w:rPr>
          <w:rFonts w:ascii="宋体" w:eastAsia="宋体" w:hAnsi="宋体" w:cs="Arial"/>
          <w:sz w:val="28"/>
          <w:szCs w:val="28"/>
        </w:rPr>
        <w:t xml:space="preserve">ModuleManager::DispatchAsyncMessage() </w:t>
      </w:r>
      <w:r w:rsidRPr="00ED4FB9">
        <w:rPr>
          <w:rFonts w:ascii="宋体" w:eastAsia="宋体" w:hAnsi="宋体" w:cs="Arial"/>
          <w:sz w:val="28"/>
          <w:szCs w:val="28"/>
        </w:rPr>
        <w:t>分发，由线程池执行模块的</w:t>
      </w:r>
      <w:r w:rsidRPr="00ED4FB9">
        <w:rPr>
          <w:rFonts w:ascii="宋体" w:eastAsia="宋体" w:hAnsi="宋体" w:cs="Arial"/>
          <w:sz w:val="28"/>
          <w:szCs w:val="28"/>
        </w:rPr>
        <w:t xml:space="preserve">OnAsyncCallback() </w:t>
      </w:r>
      <w:r w:rsidRPr="00ED4FB9">
        <w:rPr>
          <w:rFonts w:ascii="宋体" w:eastAsia="宋体" w:hAnsi="宋体" w:cs="Arial"/>
          <w:sz w:val="28"/>
          <w:szCs w:val="28"/>
        </w:rPr>
        <w:t>回调。</w:t>
      </w:r>
    </w:p>
    <w:p w14:paraId="6AB389D9" w14:textId="4F91DB49" w:rsidR="00FB1E14" w:rsidRPr="00ED4FB9" w:rsidRDefault="007E04FA" w:rsidP="001A170B">
      <w:pPr>
        <w:pStyle w:val="3"/>
        <w:rPr>
          <w:rFonts w:hint="eastAsia"/>
        </w:rPr>
      </w:pPr>
      <w:bookmarkStart w:id="33" w:name="heading_43"/>
      <w:r>
        <w:rPr>
          <w:rFonts w:hint="eastAsia"/>
        </w:rPr>
        <w:t>7</w:t>
      </w:r>
      <w:r w:rsidR="002560F6" w:rsidRPr="00ED4FB9">
        <w:t xml:space="preserve">.3 </w:t>
      </w:r>
      <w:r w:rsidR="002560F6" w:rsidRPr="00ED4FB9">
        <w:t>通信优势</w:t>
      </w:r>
      <w:bookmarkEnd w:id="33"/>
    </w:p>
    <w:p w14:paraId="04BC4338" w14:textId="77777777" w:rsidR="00FB1E14" w:rsidRPr="00ED4FB9" w:rsidRDefault="002560F6">
      <w:pPr>
        <w:numPr>
          <w:ilvl w:val="0"/>
          <w:numId w:val="61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解耦：模块间无需知道对方存在，通过消息分发实现通信，降低</w:t>
      </w:r>
      <w:r w:rsidRPr="00ED4FB9">
        <w:rPr>
          <w:rFonts w:ascii="宋体" w:eastAsia="宋体" w:hAnsi="宋体" w:cs="Arial"/>
          <w:sz w:val="28"/>
          <w:szCs w:val="28"/>
        </w:rPr>
        <w:lastRenderedPageBreak/>
        <w:t>模块间依赖。</w:t>
      </w:r>
    </w:p>
    <w:p w14:paraId="456B78B6" w14:textId="77777777" w:rsidR="00FB1E14" w:rsidRPr="00ED4FB9" w:rsidRDefault="002560F6">
      <w:pPr>
        <w:numPr>
          <w:ilvl w:val="0"/>
          <w:numId w:val="62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灵活：同步</w:t>
      </w:r>
      <w:r w:rsidRPr="00ED4FB9">
        <w:rPr>
          <w:rFonts w:ascii="宋体" w:eastAsia="宋体" w:hAnsi="宋体" w:cs="Arial"/>
          <w:sz w:val="28"/>
          <w:szCs w:val="28"/>
        </w:rPr>
        <w:t>/</w:t>
      </w:r>
      <w:r w:rsidRPr="00ED4FB9">
        <w:rPr>
          <w:rFonts w:ascii="宋体" w:eastAsia="宋体" w:hAnsi="宋体" w:cs="Arial"/>
          <w:sz w:val="28"/>
          <w:szCs w:val="28"/>
        </w:rPr>
        <w:t>异步消息可根据业务场景灵活选择，兼顾响应速度与界面流畅度。</w:t>
      </w:r>
    </w:p>
    <w:p w14:paraId="4702AEE4" w14:textId="77777777" w:rsidR="00FB1E14" w:rsidRPr="00ED4FB9" w:rsidRDefault="002560F6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可扩展：支持新增消息类型，无需修改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核心代码，仅需模块实现对应的消息回调。</w:t>
      </w:r>
    </w:p>
    <w:p w14:paraId="4CFC3353" w14:textId="0884695F" w:rsidR="00FB1E14" w:rsidRPr="00ED4FB9" w:rsidRDefault="007E04FA" w:rsidP="001A170B">
      <w:pPr>
        <w:pStyle w:val="2"/>
        <w:rPr>
          <w:rFonts w:hint="eastAsia"/>
        </w:rPr>
      </w:pPr>
      <w:bookmarkStart w:id="34" w:name="heading_44"/>
      <w:r>
        <w:rPr>
          <w:rFonts w:hint="eastAsia"/>
        </w:rPr>
        <w:t>8</w:t>
      </w:r>
      <w:r w:rsidR="002560F6" w:rsidRPr="00ED4FB9">
        <w:t xml:space="preserve">. </w:t>
      </w:r>
      <w:r w:rsidR="002560F6" w:rsidRPr="00ED4FB9">
        <w:t>使用规范与注意事项</w:t>
      </w:r>
      <w:bookmarkEnd w:id="34"/>
    </w:p>
    <w:p w14:paraId="0249D079" w14:textId="3E4124F1" w:rsidR="00FB1E14" w:rsidRPr="00ED4FB9" w:rsidRDefault="007E04FA" w:rsidP="001A170B">
      <w:pPr>
        <w:pStyle w:val="3"/>
        <w:rPr>
          <w:rFonts w:hint="eastAsia"/>
        </w:rPr>
      </w:pPr>
      <w:bookmarkStart w:id="35" w:name="heading_45"/>
      <w:r>
        <w:rPr>
          <w:rFonts w:hint="eastAsia"/>
        </w:rPr>
        <w:t>8</w:t>
      </w:r>
      <w:r w:rsidR="002560F6" w:rsidRPr="00ED4FB9">
        <w:t xml:space="preserve">.1 </w:t>
      </w:r>
      <w:r w:rsidR="002560F6" w:rsidRPr="00ED4FB9">
        <w:t>模块使用规范</w:t>
      </w:r>
      <w:bookmarkEnd w:id="35"/>
    </w:p>
    <w:p w14:paraId="64CF52D9" w14:textId="77777777" w:rsidR="00FB1E14" w:rsidRPr="00ED4FB9" w:rsidRDefault="002560F6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模块必须在程序启动阶段完成注册，避免在程序运行中动态注册（可能导致线程安全隐患）。</w:t>
      </w:r>
    </w:p>
    <w:p w14:paraId="00AA4513" w14:textId="77777777" w:rsidR="00FB1E14" w:rsidRPr="00ED4FB9" w:rsidRDefault="002560F6">
      <w:pPr>
        <w:numPr>
          <w:ilvl w:val="0"/>
          <w:numId w:val="65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所有模块的初始化必须通过</w:t>
      </w:r>
      <w:r w:rsidRPr="00ED4FB9">
        <w:rPr>
          <w:rFonts w:ascii="宋体" w:eastAsia="宋体" w:hAnsi="宋体" w:cs="Arial"/>
          <w:sz w:val="28"/>
          <w:szCs w:val="28"/>
        </w:rPr>
        <w:t xml:space="preserve">ModuleManager::InitAllModules() </w:t>
      </w:r>
      <w:r w:rsidRPr="00ED4FB9">
        <w:rPr>
          <w:rFonts w:ascii="宋体" w:eastAsia="宋体" w:hAnsi="宋体" w:cs="Arial"/>
          <w:sz w:val="28"/>
          <w:szCs w:val="28"/>
        </w:rPr>
        <w:t>统一执行，禁止单独调用模块的</w:t>
      </w:r>
      <w:r w:rsidRPr="00ED4FB9">
        <w:rPr>
          <w:rFonts w:ascii="宋体" w:eastAsia="宋体" w:hAnsi="宋体" w:cs="Arial"/>
          <w:sz w:val="28"/>
          <w:szCs w:val="28"/>
        </w:rPr>
        <w:t xml:space="preserve">Init() </w:t>
      </w:r>
      <w:r w:rsidRPr="00ED4FB9">
        <w:rPr>
          <w:rFonts w:ascii="宋体" w:eastAsia="宋体" w:hAnsi="宋体" w:cs="Arial"/>
          <w:sz w:val="28"/>
          <w:szCs w:val="28"/>
        </w:rPr>
        <w:t>方法。</w:t>
      </w:r>
    </w:p>
    <w:p w14:paraId="1F28A626" w14:textId="77777777" w:rsidR="00FB1E14" w:rsidRPr="00ED4FB9" w:rsidRDefault="002560F6">
      <w:pPr>
        <w:numPr>
          <w:ilvl w:val="0"/>
          <w:numId w:val="66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程序退出时，必须调用</w:t>
      </w:r>
      <w:r w:rsidRPr="00ED4FB9">
        <w:rPr>
          <w:rFonts w:ascii="宋体" w:eastAsia="宋体" w:hAnsi="宋体" w:cs="Arial"/>
          <w:sz w:val="28"/>
          <w:szCs w:val="28"/>
        </w:rPr>
        <w:t xml:space="preserve">ModuleManager::DestroyAllModules() </w:t>
      </w:r>
      <w:r w:rsidRPr="00ED4FB9">
        <w:rPr>
          <w:rFonts w:ascii="宋体" w:eastAsia="宋体" w:hAnsi="宋体" w:cs="Arial"/>
          <w:sz w:val="28"/>
          <w:szCs w:val="28"/>
        </w:rPr>
        <w:t>统一销毁模块，避免内存泄漏。</w:t>
      </w:r>
    </w:p>
    <w:p w14:paraId="757AB4C7" w14:textId="77777777" w:rsidR="00FB1E14" w:rsidRPr="00ED4FB9" w:rsidRDefault="002560F6">
      <w:pPr>
        <w:numPr>
          <w:ilvl w:val="0"/>
          <w:numId w:val="67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模块间通信必须通过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的消息分发机制，禁止模块间直接相互调用。</w:t>
      </w:r>
    </w:p>
    <w:p w14:paraId="7F762BBD" w14:textId="77777777" w:rsidR="00FB1E14" w:rsidRPr="00ED4FB9" w:rsidRDefault="002560F6">
      <w:pPr>
        <w:numPr>
          <w:ilvl w:val="0"/>
          <w:numId w:val="68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模块名称必须唯一，禁止重复注册，否则会抛出运行时异常。</w:t>
      </w:r>
    </w:p>
    <w:p w14:paraId="7378FA67" w14:textId="1479D650" w:rsidR="00FB1E14" w:rsidRPr="00ED4FB9" w:rsidRDefault="007E04FA" w:rsidP="001A170B">
      <w:pPr>
        <w:pStyle w:val="3"/>
        <w:rPr>
          <w:rFonts w:hint="eastAsia"/>
        </w:rPr>
      </w:pPr>
      <w:bookmarkStart w:id="36" w:name="heading_46"/>
      <w:r>
        <w:rPr>
          <w:rFonts w:hint="eastAsia"/>
        </w:rPr>
        <w:t>8</w:t>
      </w:r>
      <w:r w:rsidR="002560F6" w:rsidRPr="00ED4FB9">
        <w:t xml:space="preserve">.2 </w:t>
      </w:r>
      <w:r w:rsidR="002560F6" w:rsidRPr="00ED4FB9">
        <w:t>桥接层使用规范</w:t>
      </w:r>
      <w:bookmarkEnd w:id="36"/>
    </w:p>
    <w:p w14:paraId="032B2E4B" w14:textId="77777777" w:rsidR="00FB1E14" w:rsidRPr="00ED4FB9" w:rsidRDefault="002560F6">
      <w:pPr>
        <w:numPr>
          <w:ilvl w:val="0"/>
          <w:numId w:val="69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ModuleManagerAdapter</w:t>
      </w:r>
      <w:r w:rsidRPr="00ED4FB9">
        <w:rPr>
          <w:rFonts w:ascii="宋体" w:eastAsia="宋体" w:hAnsi="宋体" w:cs="Arial"/>
          <w:sz w:val="28"/>
          <w:szCs w:val="28"/>
        </w:rPr>
        <w:t>仅做接口适配与类型转换，不添加任何业务逻辑。</w:t>
      </w:r>
    </w:p>
    <w:p w14:paraId="2A9BA3E0" w14:textId="77777777" w:rsidR="00FB1E14" w:rsidRPr="00ED4FB9" w:rsidRDefault="002560F6">
      <w:pPr>
        <w:numPr>
          <w:ilvl w:val="0"/>
          <w:numId w:val="70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仅调用</w:t>
      </w:r>
      <w:r w:rsidRPr="00ED4FB9">
        <w:rPr>
          <w:rFonts w:ascii="宋体" w:eastAsia="宋体" w:hAnsi="宋体" w:cs="Arial"/>
          <w:sz w:val="28"/>
          <w:szCs w:val="28"/>
        </w:rPr>
        <w:t>ModuleManagerAdapter</w:t>
      </w:r>
      <w:r w:rsidRPr="00ED4FB9">
        <w:rPr>
          <w:rFonts w:ascii="宋体" w:eastAsia="宋体" w:hAnsi="宋体" w:cs="Arial"/>
          <w:sz w:val="28"/>
          <w:szCs w:val="28"/>
        </w:rPr>
        <w:t>暴露的</w:t>
      </w:r>
      <w:r w:rsidRPr="00ED4FB9">
        <w:rPr>
          <w:rFonts w:ascii="宋体" w:eastAsia="宋体" w:hAnsi="宋体" w:cs="Arial"/>
          <w:sz w:val="28"/>
          <w:szCs w:val="28"/>
        </w:rPr>
        <w:t>Q_INVOKABLE</w:t>
      </w:r>
      <w:r w:rsidRPr="00ED4FB9">
        <w:rPr>
          <w:rFonts w:ascii="宋体" w:eastAsia="宋体" w:hAnsi="宋体" w:cs="Arial"/>
          <w:sz w:val="28"/>
          <w:szCs w:val="28"/>
        </w:rPr>
        <w:t>接口，禁止直接访问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。</w:t>
      </w:r>
    </w:p>
    <w:p w14:paraId="2FEA9DCC" w14:textId="77777777" w:rsidR="00FB1E14" w:rsidRPr="00ED4FB9" w:rsidRDefault="002560F6">
      <w:pPr>
        <w:numPr>
          <w:ilvl w:val="0"/>
          <w:numId w:val="71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适配器信号必须与业务层状态对应，避免冗余信号，确保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仅接收必要的状态通知。</w:t>
      </w:r>
    </w:p>
    <w:p w14:paraId="56B46849" w14:textId="520805F4" w:rsidR="00FB1E14" w:rsidRPr="00ED4FB9" w:rsidRDefault="007E04FA" w:rsidP="001A170B">
      <w:pPr>
        <w:pStyle w:val="3"/>
        <w:rPr>
          <w:rFonts w:hint="eastAsia"/>
        </w:rPr>
      </w:pPr>
      <w:bookmarkStart w:id="37" w:name="heading_47"/>
      <w:r>
        <w:rPr>
          <w:rFonts w:hint="eastAsia"/>
        </w:rPr>
        <w:lastRenderedPageBreak/>
        <w:t>8</w:t>
      </w:r>
      <w:r w:rsidR="002560F6" w:rsidRPr="00ED4FB9">
        <w:t xml:space="preserve">.3 </w:t>
      </w:r>
      <w:r w:rsidR="002560F6" w:rsidRPr="00ED4FB9">
        <w:t>注意事项</w:t>
      </w:r>
      <w:bookmarkEnd w:id="37"/>
    </w:p>
    <w:p w14:paraId="621195CE" w14:textId="77777777" w:rsidR="00FB1E14" w:rsidRPr="00ED4FB9" w:rsidRDefault="002560F6">
      <w:pPr>
        <w:numPr>
          <w:ilvl w:val="0"/>
          <w:numId w:val="72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为单例模式，全局仅一个实例，禁止手动创建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对象。</w:t>
      </w:r>
    </w:p>
    <w:p w14:paraId="57ACDF25" w14:textId="77777777" w:rsidR="00FB1E14" w:rsidRPr="00ED4FB9" w:rsidRDefault="002560F6">
      <w:pPr>
        <w:numPr>
          <w:ilvl w:val="0"/>
          <w:numId w:val="73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业务模块必须继承</w:t>
      </w:r>
      <w:r w:rsidRPr="00ED4FB9">
        <w:rPr>
          <w:rFonts w:ascii="宋体" w:eastAsia="宋体" w:hAnsi="宋体" w:cs="Arial"/>
          <w:sz w:val="28"/>
          <w:szCs w:val="28"/>
        </w:rPr>
        <w:t>IModule</w:t>
      </w:r>
      <w:r w:rsidRPr="00ED4FB9">
        <w:rPr>
          <w:rFonts w:ascii="宋体" w:eastAsia="宋体" w:hAnsi="宋体" w:cs="Arial"/>
          <w:sz w:val="28"/>
          <w:szCs w:val="28"/>
        </w:rPr>
        <w:t>，且实现所有纯虚函数，否则无法注册。</w:t>
      </w:r>
    </w:p>
    <w:p w14:paraId="1DF96A15" w14:textId="77777777" w:rsidR="00FB1E14" w:rsidRPr="00ED4FB9" w:rsidRDefault="002560F6">
      <w:pPr>
        <w:numPr>
          <w:ilvl w:val="0"/>
          <w:numId w:val="74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多线程环境下，禁止直接操作</w:t>
      </w:r>
      <w:r w:rsidRPr="00ED4FB9">
        <w:rPr>
          <w:rFonts w:ascii="宋体" w:eastAsia="宋体" w:hAnsi="宋体" w:cs="Arial"/>
          <w:sz w:val="28"/>
          <w:szCs w:val="28"/>
        </w:rPr>
        <w:t>ModuleManager</w:t>
      </w:r>
      <w:r w:rsidRPr="00ED4FB9">
        <w:rPr>
          <w:rFonts w:ascii="宋体" w:eastAsia="宋体" w:hAnsi="宋体" w:cs="Arial"/>
          <w:sz w:val="28"/>
          <w:szCs w:val="28"/>
        </w:rPr>
        <w:t>的私有成员，必须通过公开接口调用。</w:t>
      </w:r>
    </w:p>
    <w:p w14:paraId="0CF682C9" w14:textId="77777777" w:rsidR="00FB1E14" w:rsidRPr="00ED4FB9" w:rsidRDefault="002560F6">
      <w:pPr>
        <w:numPr>
          <w:ilvl w:val="0"/>
          <w:numId w:val="76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新增模块时，需确保模块的</w:t>
      </w:r>
      <w:r w:rsidRPr="00ED4FB9">
        <w:rPr>
          <w:rFonts w:ascii="宋体" w:eastAsia="宋体" w:hAnsi="宋体" w:cs="Arial"/>
          <w:sz w:val="28"/>
          <w:szCs w:val="28"/>
        </w:rPr>
        <w:t>Init</w:t>
      </w:r>
      <w:r w:rsidRPr="00ED4FB9">
        <w:rPr>
          <w:rFonts w:ascii="宋体" w:eastAsia="宋体" w:hAnsi="宋体" w:cs="Arial"/>
          <w:sz w:val="28"/>
          <w:szCs w:val="28"/>
        </w:rPr>
        <w:t>、</w:t>
      </w:r>
      <w:r w:rsidRPr="00ED4FB9">
        <w:rPr>
          <w:rFonts w:ascii="宋体" w:eastAsia="宋体" w:hAnsi="宋体" w:cs="Arial"/>
          <w:sz w:val="28"/>
          <w:szCs w:val="28"/>
        </w:rPr>
        <w:t>Destroy</w:t>
      </w:r>
      <w:r w:rsidRPr="00ED4FB9">
        <w:rPr>
          <w:rFonts w:ascii="宋体" w:eastAsia="宋体" w:hAnsi="宋体" w:cs="Arial"/>
          <w:sz w:val="28"/>
          <w:szCs w:val="28"/>
        </w:rPr>
        <w:t>方法实现资源释放逻辑，避免内存泄漏。</w:t>
      </w:r>
    </w:p>
    <w:p w14:paraId="680409DF" w14:textId="6B2E59E3" w:rsidR="00FB1E14" w:rsidRPr="00ED4FB9" w:rsidRDefault="007E04FA" w:rsidP="001A170B">
      <w:pPr>
        <w:pStyle w:val="2"/>
        <w:rPr>
          <w:rFonts w:hint="eastAsia"/>
        </w:rPr>
      </w:pPr>
      <w:bookmarkStart w:id="38" w:name="heading_48"/>
      <w:r>
        <w:rPr>
          <w:rFonts w:hint="eastAsia"/>
        </w:rPr>
        <w:t>9</w:t>
      </w:r>
      <w:r w:rsidR="002560F6" w:rsidRPr="00ED4FB9">
        <w:t xml:space="preserve">. </w:t>
      </w:r>
      <w:r w:rsidR="002560F6" w:rsidRPr="00ED4FB9">
        <w:t>系统优势</w:t>
      </w:r>
      <w:bookmarkEnd w:id="38"/>
    </w:p>
    <w:p w14:paraId="7DFB9A55" w14:textId="77777777" w:rsidR="00FB1E14" w:rsidRPr="00ED4FB9" w:rsidRDefault="002560F6">
      <w:pPr>
        <w:numPr>
          <w:ilvl w:val="0"/>
          <w:numId w:val="77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高扩展性：插拔式模块设计，新增、替换、移除模块无需修改核心代码，适配项目迭代需求。</w:t>
      </w:r>
    </w:p>
    <w:p w14:paraId="385CA56B" w14:textId="77777777" w:rsidR="00FB1E14" w:rsidRPr="00ED4FB9" w:rsidRDefault="002560F6">
      <w:pPr>
        <w:numPr>
          <w:ilvl w:val="0"/>
          <w:numId w:val="78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易维护性：分层清晰，业务、界面、底层完全分离，问题定位、代码维护更高效。</w:t>
      </w:r>
    </w:p>
    <w:p w14:paraId="5542BB22" w14:textId="77777777" w:rsidR="00FB1E14" w:rsidRPr="00ED4FB9" w:rsidRDefault="002560F6">
      <w:pPr>
        <w:numPr>
          <w:ilvl w:val="0"/>
          <w:numId w:val="79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跨平台兼容：纯</w:t>
      </w:r>
      <w:r w:rsidRPr="00ED4FB9">
        <w:rPr>
          <w:rFonts w:ascii="宋体" w:eastAsia="宋体" w:hAnsi="宋体" w:cs="Arial"/>
          <w:sz w:val="28"/>
          <w:szCs w:val="28"/>
        </w:rPr>
        <w:t>C++</w:t>
      </w:r>
      <w:r w:rsidRPr="00ED4FB9">
        <w:rPr>
          <w:rFonts w:ascii="宋体" w:eastAsia="宋体" w:hAnsi="宋体" w:cs="Arial"/>
          <w:sz w:val="28"/>
          <w:szCs w:val="28"/>
        </w:rPr>
        <w:t>业务层无平台依赖，支持</w:t>
      </w:r>
      <w:r w:rsidRPr="00ED4FB9">
        <w:rPr>
          <w:rFonts w:ascii="宋体" w:eastAsia="宋体" w:hAnsi="宋体" w:cs="Arial"/>
          <w:sz w:val="28"/>
          <w:szCs w:val="28"/>
        </w:rPr>
        <w:t>Windows</w:t>
      </w:r>
      <w:r w:rsidRPr="00ED4FB9">
        <w:rPr>
          <w:rFonts w:ascii="宋体" w:eastAsia="宋体" w:hAnsi="宋体" w:cs="Arial"/>
          <w:sz w:val="28"/>
          <w:szCs w:val="28"/>
        </w:rPr>
        <w:t>、</w:t>
      </w:r>
      <w:r w:rsidRPr="00ED4FB9">
        <w:rPr>
          <w:rFonts w:ascii="宋体" w:eastAsia="宋体" w:hAnsi="宋体" w:cs="Arial"/>
          <w:sz w:val="28"/>
          <w:szCs w:val="28"/>
        </w:rPr>
        <w:t>Linux</w:t>
      </w:r>
      <w:r w:rsidRPr="00ED4FB9">
        <w:rPr>
          <w:rFonts w:ascii="宋体" w:eastAsia="宋体" w:hAnsi="宋体" w:cs="Arial"/>
          <w:sz w:val="28"/>
          <w:szCs w:val="28"/>
        </w:rPr>
        <w:t>、嵌入式等多平台部署。</w:t>
      </w:r>
    </w:p>
    <w:p w14:paraId="7C11E934" w14:textId="77777777" w:rsidR="00FB1E14" w:rsidRPr="00ED4FB9" w:rsidRDefault="002560F6">
      <w:pPr>
        <w:numPr>
          <w:ilvl w:val="0"/>
          <w:numId w:val="80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Qt</w:t>
      </w:r>
      <w:r w:rsidRPr="00ED4FB9">
        <w:rPr>
          <w:rFonts w:ascii="宋体" w:eastAsia="宋体" w:hAnsi="宋体" w:cs="Arial"/>
          <w:sz w:val="28"/>
          <w:szCs w:val="28"/>
        </w:rPr>
        <w:t>生态兼容：严格遵循</w:t>
      </w:r>
      <w:r w:rsidRPr="00ED4FB9">
        <w:rPr>
          <w:rFonts w:ascii="宋体" w:eastAsia="宋体" w:hAnsi="宋体" w:cs="Arial"/>
          <w:sz w:val="28"/>
          <w:szCs w:val="28"/>
        </w:rPr>
        <w:t>Qt</w:t>
      </w:r>
      <w:r w:rsidRPr="00ED4FB9">
        <w:rPr>
          <w:rFonts w:ascii="宋体" w:eastAsia="宋体" w:hAnsi="宋体" w:cs="Arial"/>
          <w:sz w:val="28"/>
          <w:szCs w:val="28"/>
        </w:rPr>
        <w:t>官方设计规范，完美对接</w:t>
      </w:r>
      <w:r w:rsidRPr="00ED4FB9">
        <w:rPr>
          <w:rFonts w:ascii="宋体" w:eastAsia="宋体" w:hAnsi="宋体" w:cs="Arial"/>
          <w:sz w:val="28"/>
          <w:szCs w:val="28"/>
        </w:rPr>
        <w:t>QML</w:t>
      </w:r>
      <w:r w:rsidRPr="00ED4FB9">
        <w:rPr>
          <w:rFonts w:ascii="宋体" w:eastAsia="宋体" w:hAnsi="宋体" w:cs="Arial"/>
          <w:sz w:val="28"/>
          <w:szCs w:val="28"/>
        </w:rPr>
        <w:t>，支持</w:t>
      </w:r>
      <w:r w:rsidRPr="00ED4FB9">
        <w:rPr>
          <w:rFonts w:ascii="宋体" w:eastAsia="宋体" w:hAnsi="宋体" w:cs="Arial"/>
          <w:sz w:val="28"/>
          <w:szCs w:val="28"/>
        </w:rPr>
        <w:t>Qt</w:t>
      </w:r>
      <w:r w:rsidRPr="00ED4FB9">
        <w:rPr>
          <w:rFonts w:ascii="宋体" w:eastAsia="宋体" w:hAnsi="宋体" w:cs="Arial"/>
          <w:sz w:val="28"/>
          <w:szCs w:val="28"/>
        </w:rPr>
        <w:t>所有版本（</w:t>
      </w:r>
      <w:r w:rsidRPr="00ED4FB9">
        <w:rPr>
          <w:rFonts w:ascii="宋体" w:eastAsia="宋体" w:hAnsi="宋体" w:cs="Arial"/>
          <w:sz w:val="28"/>
          <w:szCs w:val="28"/>
        </w:rPr>
        <w:t>Qt5</w:t>
      </w:r>
      <w:r w:rsidRPr="00ED4FB9">
        <w:rPr>
          <w:rFonts w:ascii="宋体" w:eastAsia="宋体" w:hAnsi="宋体" w:cs="Arial"/>
          <w:sz w:val="28"/>
          <w:szCs w:val="28"/>
        </w:rPr>
        <w:t>及以上）。</w:t>
      </w:r>
    </w:p>
    <w:p w14:paraId="5CE55AF1" w14:textId="2B9786BE" w:rsidR="00FB1E14" w:rsidRPr="00152CDE" w:rsidRDefault="002560F6" w:rsidP="00152CDE">
      <w:pPr>
        <w:numPr>
          <w:ilvl w:val="0"/>
          <w:numId w:val="81"/>
        </w:num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ED4FB9">
        <w:rPr>
          <w:rFonts w:ascii="宋体" w:eastAsia="宋体" w:hAnsi="宋体" w:cs="Arial"/>
          <w:sz w:val="28"/>
          <w:szCs w:val="28"/>
        </w:rPr>
        <w:t>稳定可靠：统一生命周期管理、线程安全设计、异常捕获机制，避免程序崩溃与内存泄漏。</w:t>
      </w:r>
    </w:p>
    <w:sectPr w:rsidR="00FB1E14" w:rsidRPr="00152CDE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10122" w14:textId="77777777" w:rsidR="002560F6" w:rsidRDefault="002560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025F10" w14:textId="77777777" w:rsidR="002560F6" w:rsidRDefault="002560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B155" w14:textId="77777777" w:rsidR="00FB1E14" w:rsidRDefault="00FB1E1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35641" w14:textId="77777777" w:rsidR="002560F6" w:rsidRDefault="002560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2FD715" w14:textId="77777777" w:rsidR="002560F6" w:rsidRDefault="002560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FF8D" w14:textId="77777777" w:rsidR="00FB1E14" w:rsidRDefault="00FB1E1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3F4"/>
    <w:multiLevelType w:val="multilevel"/>
    <w:tmpl w:val="9EBE4A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124B93"/>
    <w:multiLevelType w:val="multilevel"/>
    <w:tmpl w:val="11DEB6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FF266F"/>
    <w:multiLevelType w:val="multilevel"/>
    <w:tmpl w:val="75C202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0A6200"/>
    <w:multiLevelType w:val="multilevel"/>
    <w:tmpl w:val="B5027D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BE1B39"/>
    <w:multiLevelType w:val="multilevel"/>
    <w:tmpl w:val="0BA892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1932FC"/>
    <w:multiLevelType w:val="multilevel"/>
    <w:tmpl w:val="5F1060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D67FDB"/>
    <w:multiLevelType w:val="multilevel"/>
    <w:tmpl w:val="B58429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927426"/>
    <w:multiLevelType w:val="multilevel"/>
    <w:tmpl w:val="3A925B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2417E9"/>
    <w:multiLevelType w:val="multilevel"/>
    <w:tmpl w:val="F53A3F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340340A"/>
    <w:multiLevelType w:val="multilevel"/>
    <w:tmpl w:val="336069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C34C31"/>
    <w:multiLevelType w:val="multilevel"/>
    <w:tmpl w:val="60587A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AF3FAD"/>
    <w:multiLevelType w:val="multilevel"/>
    <w:tmpl w:val="36D4CB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9114919"/>
    <w:multiLevelType w:val="multilevel"/>
    <w:tmpl w:val="F510FA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B0B2D16"/>
    <w:multiLevelType w:val="multilevel"/>
    <w:tmpl w:val="AFD630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B8B531A"/>
    <w:multiLevelType w:val="multilevel"/>
    <w:tmpl w:val="CAB06C7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D6A2F49"/>
    <w:multiLevelType w:val="multilevel"/>
    <w:tmpl w:val="699619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3864F6"/>
    <w:multiLevelType w:val="multilevel"/>
    <w:tmpl w:val="E312DB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FBD44F8"/>
    <w:multiLevelType w:val="multilevel"/>
    <w:tmpl w:val="5A780A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FDB465C"/>
    <w:multiLevelType w:val="multilevel"/>
    <w:tmpl w:val="19F2CB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33A2DF0"/>
    <w:multiLevelType w:val="multilevel"/>
    <w:tmpl w:val="2D1E36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4644C50"/>
    <w:multiLevelType w:val="multilevel"/>
    <w:tmpl w:val="ABD6D8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51C6FB1"/>
    <w:multiLevelType w:val="multilevel"/>
    <w:tmpl w:val="653E5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6E84468"/>
    <w:multiLevelType w:val="multilevel"/>
    <w:tmpl w:val="23B2E7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6EC59B8"/>
    <w:multiLevelType w:val="multilevel"/>
    <w:tmpl w:val="6AA0E1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9C94B09"/>
    <w:multiLevelType w:val="multilevel"/>
    <w:tmpl w:val="B162A4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A0C3DFA"/>
    <w:multiLevelType w:val="multilevel"/>
    <w:tmpl w:val="C69285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A3E539F"/>
    <w:multiLevelType w:val="multilevel"/>
    <w:tmpl w:val="933C01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BA21848"/>
    <w:multiLevelType w:val="multilevel"/>
    <w:tmpl w:val="8ED04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2C47A6"/>
    <w:multiLevelType w:val="multilevel"/>
    <w:tmpl w:val="D71CE3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D6E0697"/>
    <w:multiLevelType w:val="multilevel"/>
    <w:tmpl w:val="1B087B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4136F76"/>
    <w:multiLevelType w:val="multilevel"/>
    <w:tmpl w:val="8B4688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6173C1B"/>
    <w:multiLevelType w:val="multilevel"/>
    <w:tmpl w:val="210667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7D65B0C"/>
    <w:multiLevelType w:val="multilevel"/>
    <w:tmpl w:val="5BDA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23CC4"/>
    <w:multiLevelType w:val="multilevel"/>
    <w:tmpl w:val="DB5290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B322AA9"/>
    <w:multiLevelType w:val="multilevel"/>
    <w:tmpl w:val="AD6449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CF534DC"/>
    <w:multiLevelType w:val="multilevel"/>
    <w:tmpl w:val="0E6830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DBF10BA"/>
    <w:multiLevelType w:val="multilevel"/>
    <w:tmpl w:val="C3A89A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E132448"/>
    <w:multiLevelType w:val="multilevel"/>
    <w:tmpl w:val="1B3E84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E3006AB"/>
    <w:multiLevelType w:val="multilevel"/>
    <w:tmpl w:val="FD962C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E934272"/>
    <w:multiLevelType w:val="multilevel"/>
    <w:tmpl w:val="ABB822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FED2840"/>
    <w:multiLevelType w:val="multilevel"/>
    <w:tmpl w:val="955A48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0A36516"/>
    <w:multiLevelType w:val="multilevel"/>
    <w:tmpl w:val="9B1E38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1121EBF"/>
    <w:multiLevelType w:val="multilevel"/>
    <w:tmpl w:val="55366B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2336B36"/>
    <w:multiLevelType w:val="multilevel"/>
    <w:tmpl w:val="97F64B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2516CC5"/>
    <w:multiLevelType w:val="multilevel"/>
    <w:tmpl w:val="1D4079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2736751"/>
    <w:multiLevelType w:val="multilevel"/>
    <w:tmpl w:val="A9209F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4984E6F"/>
    <w:multiLevelType w:val="multilevel"/>
    <w:tmpl w:val="A0BA79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5E1164D"/>
    <w:multiLevelType w:val="multilevel"/>
    <w:tmpl w:val="949C8A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7583907"/>
    <w:multiLevelType w:val="multilevel"/>
    <w:tmpl w:val="0B4CA3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8AA5B55"/>
    <w:multiLevelType w:val="multilevel"/>
    <w:tmpl w:val="2D0465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AD74C4D"/>
    <w:multiLevelType w:val="multilevel"/>
    <w:tmpl w:val="B1A451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E7361BB"/>
    <w:multiLevelType w:val="multilevel"/>
    <w:tmpl w:val="FE9C731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2" w15:restartNumberingAfterBreak="0">
    <w:nsid w:val="4EB35D53"/>
    <w:multiLevelType w:val="multilevel"/>
    <w:tmpl w:val="F74806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EBA0E14"/>
    <w:multiLevelType w:val="multilevel"/>
    <w:tmpl w:val="7AE2D4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FD32A97"/>
    <w:multiLevelType w:val="multilevel"/>
    <w:tmpl w:val="3C4A501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1BE2ED0"/>
    <w:multiLevelType w:val="multilevel"/>
    <w:tmpl w:val="599C30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29B4A5E"/>
    <w:multiLevelType w:val="multilevel"/>
    <w:tmpl w:val="90DAA5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387386A"/>
    <w:multiLevelType w:val="multilevel"/>
    <w:tmpl w:val="FEB03D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61D6421"/>
    <w:multiLevelType w:val="multilevel"/>
    <w:tmpl w:val="3A54F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C02740A"/>
    <w:multiLevelType w:val="multilevel"/>
    <w:tmpl w:val="EBB892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F836BC1"/>
    <w:multiLevelType w:val="multilevel"/>
    <w:tmpl w:val="3C06134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FF62C5F"/>
    <w:multiLevelType w:val="multilevel"/>
    <w:tmpl w:val="F93E5C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0DE6B97"/>
    <w:multiLevelType w:val="multilevel"/>
    <w:tmpl w:val="B706FA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11E0852"/>
    <w:multiLevelType w:val="multilevel"/>
    <w:tmpl w:val="A07EA9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1C75D3F"/>
    <w:multiLevelType w:val="multilevel"/>
    <w:tmpl w:val="F06AAE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2535331"/>
    <w:multiLevelType w:val="multilevel"/>
    <w:tmpl w:val="A31E65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5315100"/>
    <w:multiLevelType w:val="multilevel"/>
    <w:tmpl w:val="5AD4F0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6B462B3"/>
    <w:multiLevelType w:val="multilevel"/>
    <w:tmpl w:val="80C0A8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76722AB"/>
    <w:multiLevelType w:val="multilevel"/>
    <w:tmpl w:val="6594648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CDB49BE"/>
    <w:multiLevelType w:val="multilevel"/>
    <w:tmpl w:val="95E866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F903B0A"/>
    <w:multiLevelType w:val="multilevel"/>
    <w:tmpl w:val="75024C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FF72325"/>
    <w:multiLevelType w:val="multilevel"/>
    <w:tmpl w:val="0A2A5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0D6033B"/>
    <w:multiLevelType w:val="multilevel"/>
    <w:tmpl w:val="1F9270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1DA0878"/>
    <w:multiLevelType w:val="multilevel"/>
    <w:tmpl w:val="4E48AB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2C66AB1"/>
    <w:multiLevelType w:val="multilevel"/>
    <w:tmpl w:val="C49C4B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3891E31"/>
    <w:multiLevelType w:val="multilevel"/>
    <w:tmpl w:val="DE5607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6462580"/>
    <w:multiLevelType w:val="multilevel"/>
    <w:tmpl w:val="CB66B0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6C77E66"/>
    <w:multiLevelType w:val="multilevel"/>
    <w:tmpl w:val="D070E0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81D4681"/>
    <w:multiLevelType w:val="multilevel"/>
    <w:tmpl w:val="00AC06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AC53DC4"/>
    <w:multiLevelType w:val="multilevel"/>
    <w:tmpl w:val="97F408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D5F6A03"/>
    <w:multiLevelType w:val="multilevel"/>
    <w:tmpl w:val="A8B0D83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DAC7810"/>
    <w:multiLevelType w:val="multilevel"/>
    <w:tmpl w:val="C2106D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EE916E2"/>
    <w:multiLevelType w:val="multilevel"/>
    <w:tmpl w:val="4028C6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F646DCC"/>
    <w:multiLevelType w:val="multilevel"/>
    <w:tmpl w:val="DACEA2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17654678">
    <w:abstractNumId w:val="23"/>
  </w:num>
  <w:num w:numId="2" w16cid:durableId="1528637710">
    <w:abstractNumId w:val="75"/>
  </w:num>
  <w:num w:numId="3" w16cid:durableId="1014108626">
    <w:abstractNumId w:val="59"/>
  </w:num>
  <w:num w:numId="4" w16cid:durableId="1164933707">
    <w:abstractNumId w:val="22"/>
  </w:num>
  <w:num w:numId="5" w16cid:durableId="1480615755">
    <w:abstractNumId w:val="58"/>
  </w:num>
  <w:num w:numId="6" w16cid:durableId="62417974">
    <w:abstractNumId w:val="66"/>
  </w:num>
  <w:num w:numId="7" w16cid:durableId="1466771560">
    <w:abstractNumId w:val="6"/>
  </w:num>
  <w:num w:numId="8" w16cid:durableId="1554583773">
    <w:abstractNumId w:val="8"/>
  </w:num>
  <w:num w:numId="9" w16cid:durableId="335965970">
    <w:abstractNumId w:val="13"/>
  </w:num>
  <w:num w:numId="10" w16cid:durableId="1291740679">
    <w:abstractNumId w:val="83"/>
  </w:num>
  <w:num w:numId="11" w16cid:durableId="348723949">
    <w:abstractNumId w:val="37"/>
  </w:num>
  <w:num w:numId="12" w16cid:durableId="1084034527">
    <w:abstractNumId w:val="67"/>
  </w:num>
  <w:num w:numId="13" w16cid:durableId="555314720">
    <w:abstractNumId w:val="46"/>
  </w:num>
  <w:num w:numId="14" w16cid:durableId="674504303">
    <w:abstractNumId w:val="45"/>
  </w:num>
  <w:num w:numId="15" w16cid:durableId="1489326383">
    <w:abstractNumId w:val="57"/>
  </w:num>
  <w:num w:numId="16" w16cid:durableId="1445806414">
    <w:abstractNumId w:val="42"/>
  </w:num>
  <w:num w:numId="17" w16cid:durableId="2088186818">
    <w:abstractNumId w:val="78"/>
  </w:num>
  <w:num w:numId="18" w16cid:durableId="385761001">
    <w:abstractNumId w:val="79"/>
  </w:num>
  <w:num w:numId="19" w16cid:durableId="898787610">
    <w:abstractNumId w:val="4"/>
  </w:num>
  <w:num w:numId="20" w16cid:durableId="1712531644">
    <w:abstractNumId w:val="38"/>
  </w:num>
  <w:num w:numId="21" w16cid:durableId="739984647">
    <w:abstractNumId w:val="20"/>
  </w:num>
  <w:num w:numId="22" w16cid:durableId="1511022049">
    <w:abstractNumId w:val="24"/>
  </w:num>
  <w:num w:numId="23" w16cid:durableId="1107579863">
    <w:abstractNumId w:val="36"/>
  </w:num>
  <w:num w:numId="24" w16cid:durableId="1058013440">
    <w:abstractNumId w:val="7"/>
  </w:num>
  <w:num w:numId="25" w16cid:durableId="901067306">
    <w:abstractNumId w:val="40"/>
  </w:num>
  <w:num w:numId="26" w16cid:durableId="1568953483">
    <w:abstractNumId w:val="82"/>
  </w:num>
  <w:num w:numId="27" w16cid:durableId="1598245053">
    <w:abstractNumId w:val="48"/>
  </w:num>
  <w:num w:numId="28" w16cid:durableId="936525858">
    <w:abstractNumId w:val="11"/>
  </w:num>
  <w:num w:numId="29" w16cid:durableId="1477379647">
    <w:abstractNumId w:val="12"/>
  </w:num>
  <w:num w:numId="30" w16cid:durableId="1683700997">
    <w:abstractNumId w:val="62"/>
  </w:num>
  <w:num w:numId="31" w16cid:durableId="1287153480">
    <w:abstractNumId w:val="61"/>
  </w:num>
  <w:num w:numId="32" w16cid:durableId="8988648">
    <w:abstractNumId w:val="31"/>
  </w:num>
  <w:num w:numId="33" w16cid:durableId="2142914265">
    <w:abstractNumId w:val="76"/>
  </w:num>
  <w:num w:numId="34" w16cid:durableId="226040608">
    <w:abstractNumId w:val="65"/>
  </w:num>
  <w:num w:numId="35" w16cid:durableId="1426268102">
    <w:abstractNumId w:val="41"/>
  </w:num>
  <w:num w:numId="36" w16cid:durableId="20010734">
    <w:abstractNumId w:val="29"/>
  </w:num>
  <w:num w:numId="37" w16cid:durableId="1889877821">
    <w:abstractNumId w:val="26"/>
  </w:num>
  <w:num w:numId="38" w16cid:durableId="52504805">
    <w:abstractNumId w:val="16"/>
  </w:num>
  <w:num w:numId="39" w16cid:durableId="2005476402">
    <w:abstractNumId w:val="53"/>
  </w:num>
  <w:num w:numId="40" w16cid:durableId="1315185412">
    <w:abstractNumId w:val="34"/>
  </w:num>
  <w:num w:numId="41" w16cid:durableId="366295759">
    <w:abstractNumId w:val="70"/>
  </w:num>
  <w:num w:numId="42" w16cid:durableId="198323586">
    <w:abstractNumId w:val="47"/>
  </w:num>
  <w:num w:numId="43" w16cid:durableId="477844774">
    <w:abstractNumId w:val="14"/>
  </w:num>
  <w:num w:numId="44" w16cid:durableId="1443186334">
    <w:abstractNumId w:val="60"/>
  </w:num>
  <w:num w:numId="45" w16cid:durableId="137848331">
    <w:abstractNumId w:val="68"/>
  </w:num>
  <w:num w:numId="46" w16cid:durableId="1045061635">
    <w:abstractNumId w:val="54"/>
  </w:num>
  <w:num w:numId="47" w16cid:durableId="1691639861">
    <w:abstractNumId w:val="80"/>
  </w:num>
  <w:num w:numId="48" w16cid:durableId="927543403">
    <w:abstractNumId w:val="43"/>
  </w:num>
  <w:num w:numId="49" w16cid:durableId="599527112">
    <w:abstractNumId w:val="73"/>
  </w:num>
  <w:num w:numId="50" w16cid:durableId="47847066">
    <w:abstractNumId w:val="69"/>
  </w:num>
  <w:num w:numId="51" w16cid:durableId="1109814093">
    <w:abstractNumId w:val="1"/>
  </w:num>
  <w:num w:numId="52" w16cid:durableId="682442648">
    <w:abstractNumId w:val="17"/>
  </w:num>
  <w:num w:numId="53" w16cid:durableId="2066486610">
    <w:abstractNumId w:val="5"/>
  </w:num>
  <w:num w:numId="54" w16cid:durableId="740711212">
    <w:abstractNumId w:val="35"/>
  </w:num>
  <w:num w:numId="55" w16cid:durableId="261300494">
    <w:abstractNumId w:val="50"/>
  </w:num>
  <w:num w:numId="56" w16cid:durableId="1818840234">
    <w:abstractNumId w:val="10"/>
  </w:num>
  <w:num w:numId="57" w16cid:durableId="418478258">
    <w:abstractNumId w:val="33"/>
  </w:num>
  <w:num w:numId="58" w16cid:durableId="1925338059">
    <w:abstractNumId w:val="39"/>
  </w:num>
  <w:num w:numId="59" w16cid:durableId="2106463089">
    <w:abstractNumId w:val="3"/>
  </w:num>
  <w:num w:numId="60" w16cid:durableId="1054961451">
    <w:abstractNumId w:val="49"/>
  </w:num>
  <w:num w:numId="61" w16cid:durableId="1823740072">
    <w:abstractNumId w:val="19"/>
  </w:num>
  <w:num w:numId="62" w16cid:durableId="734812745">
    <w:abstractNumId w:val="21"/>
  </w:num>
  <w:num w:numId="63" w16cid:durableId="902562982">
    <w:abstractNumId w:val="9"/>
  </w:num>
  <w:num w:numId="64" w16cid:durableId="119805951">
    <w:abstractNumId w:val="52"/>
  </w:num>
  <w:num w:numId="65" w16cid:durableId="99108267">
    <w:abstractNumId w:val="18"/>
  </w:num>
  <w:num w:numId="66" w16cid:durableId="455295619">
    <w:abstractNumId w:val="71"/>
  </w:num>
  <w:num w:numId="67" w16cid:durableId="1539900142">
    <w:abstractNumId w:val="63"/>
  </w:num>
  <w:num w:numId="68" w16cid:durableId="636030711">
    <w:abstractNumId w:val="55"/>
  </w:num>
  <w:num w:numId="69" w16cid:durableId="1654214309">
    <w:abstractNumId w:val="30"/>
  </w:num>
  <w:num w:numId="70" w16cid:durableId="887835441">
    <w:abstractNumId w:val="15"/>
  </w:num>
  <w:num w:numId="71" w16cid:durableId="43019588">
    <w:abstractNumId w:val="74"/>
  </w:num>
  <w:num w:numId="72" w16cid:durableId="508639268">
    <w:abstractNumId w:val="44"/>
  </w:num>
  <w:num w:numId="73" w16cid:durableId="1559511287">
    <w:abstractNumId w:val="77"/>
  </w:num>
  <w:num w:numId="74" w16cid:durableId="660158771">
    <w:abstractNumId w:val="25"/>
  </w:num>
  <w:num w:numId="75" w16cid:durableId="915624668">
    <w:abstractNumId w:val="2"/>
  </w:num>
  <w:num w:numId="76" w16cid:durableId="2065718211">
    <w:abstractNumId w:val="28"/>
  </w:num>
  <w:num w:numId="77" w16cid:durableId="601955231">
    <w:abstractNumId w:val="64"/>
  </w:num>
  <w:num w:numId="78" w16cid:durableId="698892859">
    <w:abstractNumId w:val="27"/>
  </w:num>
  <w:num w:numId="79" w16cid:durableId="2056737333">
    <w:abstractNumId w:val="81"/>
  </w:num>
  <w:num w:numId="80" w16cid:durableId="479686921">
    <w:abstractNumId w:val="56"/>
  </w:num>
  <w:num w:numId="81" w16cid:durableId="1836874920">
    <w:abstractNumId w:val="72"/>
  </w:num>
  <w:num w:numId="82" w16cid:durableId="1113742369">
    <w:abstractNumId w:val="0"/>
  </w:num>
  <w:num w:numId="83" w16cid:durableId="550844584">
    <w:abstractNumId w:val="32"/>
  </w:num>
  <w:num w:numId="84" w16cid:durableId="1548493519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14"/>
    <w:rsid w:val="00090649"/>
    <w:rsid w:val="00090EB6"/>
    <w:rsid w:val="000C2648"/>
    <w:rsid w:val="00144625"/>
    <w:rsid w:val="00152CDE"/>
    <w:rsid w:val="001A170B"/>
    <w:rsid w:val="001C0D36"/>
    <w:rsid w:val="00232EEF"/>
    <w:rsid w:val="002560F6"/>
    <w:rsid w:val="002C12AA"/>
    <w:rsid w:val="003158E0"/>
    <w:rsid w:val="004C5920"/>
    <w:rsid w:val="00612383"/>
    <w:rsid w:val="006267B6"/>
    <w:rsid w:val="006365FD"/>
    <w:rsid w:val="006C2FC4"/>
    <w:rsid w:val="007000A1"/>
    <w:rsid w:val="007666DB"/>
    <w:rsid w:val="007E04FA"/>
    <w:rsid w:val="00822260"/>
    <w:rsid w:val="00841175"/>
    <w:rsid w:val="008663D4"/>
    <w:rsid w:val="00902B46"/>
    <w:rsid w:val="00977CB5"/>
    <w:rsid w:val="00A405D7"/>
    <w:rsid w:val="00A55A4F"/>
    <w:rsid w:val="00AA2F0A"/>
    <w:rsid w:val="00C40839"/>
    <w:rsid w:val="00D32B63"/>
    <w:rsid w:val="00D359DA"/>
    <w:rsid w:val="00D7116B"/>
    <w:rsid w:val="00E15ABF"/>
    <w:rsid w:val="00E82D29"/>
    <w:rsid w:val="00ED4FB9"/>
    <w:rsid w:val="00EE78BA"/>
    <w:rsid w:val="00F353D1"/>
    <w:rsid w:val="00FB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BD855F"/>
  <w15:docId w15:val="{6E5B6767-581A-4142-BAE7-FB2CE106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17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A17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A17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A170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A170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170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A17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A170B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A170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A170B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BE11F-EDCC-44F2-B281-85252F73D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2144</Words>
  <Characters>3497</Characters>
  <Application>Microsoft Office Word</Application>
  <DocSecurity>0</DocSecurity>
  <Lines>174</Lines>
  <Paragraphs>115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 g</cp:lastModifiedBy>
  <cp:revision>2</cp:revision>
  <cp:lastPrinted>2026-03-17T10:48:00Z</cp:lastPrinted>
  <dcterms:created xsi:type="dcterms:W3CDTF">2026-03-17T10:52:00Z</dcterms:created>
  <dcterms:modified xsi:type="dcterms:W3CDTF">2026-03-17T10:52:00Z</dcterms:modified>
</cp:coreProperties>
</file>