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72"/>
          <w:shd w:fill="auto" w:val="clear"/>
        </w:rPr>
        <w:t xml:space="preserve">INSTALARE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Aceasta sectiune poate fi vizualizata si pe github la pagina:</w:t>
      </w: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https://github.com/KemyKo/EzGraphs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(Scroll pana jos la README.md)</w:t>
      </w: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PAS 1 - DOWNLOAD</w:t>
      </w: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6"/>
        <w:ind w:right="-613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 Varianta exportata a aplicatiei poate fi luata de pe one drive: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https://1drv.ms/f/s!ArKYQdcc4mqdiscqH1sH9YYVwCbT8A</w:t>
        </w:r>
      </w:hyperlink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Link-ul trimite catre un folder care contine toate variantele exportate ale fiecarui modul: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(Creare lectie, Creare tema, Creare test, EzGraphs - Proiect intreg)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Folderele sunt denumite dupa regula: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[Nume modul] . [Sistem operare][Numar biti]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Pentru un calculator 64 biti cu Windows se alege: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[EzGraph] . windows64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2) De asemenea trebuie downloadat fisierul ezgraphs.sql de pe github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(acelasi link ca mai sus)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din folderul "SQL export file".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3) Instalati unul din programele "XAMPP" sau "WampServer":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XAMPP: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https://www.apachefriends.org/ro/index.html</w:t>
        </w:r>
      </w:hyperlink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WampServer: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http://www.wampserver.com/en/</w:t>
        </w:r>
      </w:hyperlink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PAS 2 - CONFIGURARE DATABASE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Porneste programul instalat la pasul 3) si pe browser la pagina "localhost/phpmyadmin" creeaza un database cu numele "ezgraphs".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Apoi din meniul de sus, optiunea import, selecteaza fisierul downloadat la pasul 2).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Apasa GO.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PAS 3 - RULEAZA APLICATIA</w:t>
      </w: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-6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1drv.ms/f/s!ArKYQdcc4mqdiscqH1sH9YYVwCbT8A" Id="docRId1" Type="http://schemas.openxmlformats.org/officeDocument/2006/relationships/hyperlink" /><Relationship TargetMode="External" Target="http://www.wampserver.com/en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KemyKo/EzGraphs" Id="docRId0" Type="http://schemas.openxmlformats.org/officeDocument/2006/relationships/hyperlink" /><Relationship TargetMode="External" Target="https://www.apachefriends.org/ro/index.html" Id="docRId2" Type="http://schemas.openxmlformats.org/officeDocument/2006/relationships/hyperlink" /><Relationship Target="numbering.xml" Id="docRId4" Type="http://schemas.openxmlformats.org/officeDocument/2006/relationships/numbering" /></Relationships>
</file>