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 (SRS)</w:t>
      </w:r>
    </w:p>
    <w:p>
      <w:pPr>
        <w:jc w:val="center"/>
      </w:pPr>
      <w:r>
        <w:rPr>
          <w:b/>
          <w:color w:val="1F4E79"/>
          <w:sz w:val="40"/>
        </w:rPr>
        <w:t>Online Bookstore</w:t>
      </w:r>
    </w:p>
    <w:p/>
    <w:p>
      <w:pPr>
        <w:spacing w:after="60"/>
      </w:pPr>
      <w:r>
        <w:rPr>
          <w:b/>
          <w:color w:val="1F4E79"/>
        </w:rPr>
        <w:t xml:space="preserve">Team: </w:t>
      </w:r>
      <w:r>
        <w:t>Team 12</w:t>
      </w:r>
    </w:p>
    <w:p>
      <w:pPr>
        <w:spacing w:after="60"/>
      </w:pPr>
      <w:r>
        <w:rPr>
          <w:b/>
          <w:color w:val="1F4E79"/>
        </w:rPr>
        <w:t xml:space="preserve">Members: </w:t>
      </w:r>
      <w:r>
        <w:t>Dhanush V Biradar (PES2UG24CS141) | D Sai Karthik (PES2UG24CS155) | Gautam Krishna (PES2UG24CS169) | G Nikhil (PES2UG24CS165)</w:t>
      </w:r>
    </w:p>
    <w:p>
      <w:pPr>
        <w:spacing w:after="60"/>
      </w:pPr>
      <w:r>
        <w:rPr>
          <w:b/>
          <w:color w:val="1F4E79"/>
        </w:rPr>
        <w:t xml:space="preserve">Version: </w:t>
      </w:r>
      <w:r>
        <w:t>1.1</w:t>
      </w:r>
    </w:p>
    <w:p>
      <w:pPr>
        <w:spacing w:after="60"/>
      </w:pPr>
      <w:r>
        <w:rPr>
          <w:b/>
          <w:color w:val="1F4E79"/>
        </w:rPr>
        <w:t xml:space="preserve">Date: </w:t>
      </w:r>
      <w:r>
        <w:t>04-09-2026</w:t>
      </w:r>
    </w:p>
    <w:p>
      <w:pPr>
        <w:spacing w:after="60"/>
      </w:pPr>
      <w:r>
        <w:rPr>
          <w:b/>
          <w:color w:val="1F4E79"/>
        </w:rPr>
        <w:t xml:space="preserve">Status: </w:t>
      </w:r>
      <w:r>
        <w:t>Draft for Review — Revised for template compliance</w:t>
      </w: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1007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Version</w:t>
            </w:r>
          </w:p>
        </w:tc>
        <w:tc>
          <w:tcPr>
            <w:tcW w:type="dxa" w:w="144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Date</w:t>
            </w:r>
          </w:p>
        </w:tc>
        <w:tc>
          <w:tcPr>
            <w:tcW w:type="dxa" w:w="144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Author</w:t>
            </w:r>
          </w:p>
        </w:tc>
        <w:tc>
          <w:tcPr>
            <w:tcW w:type="dxa" w:w="907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Change summary</w:t>
            </w:r>
          </w:p>
        </w:tc>
        <w:tc>
          <w:tcPr>
            <w:tcW w:type="dxa" w:w="144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Approval</w:t>
            </w:r>
          </w:p>
        </w:tc>
      </w:tr>
      <w:tr>
        <w:tc>
          <w:tcPr>
            <w:tcW w:type="dxa" w:w="100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1.0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04-09-2026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Team 12</w:t>
            </w:r>
          </w:p>
        </w:tc>
        <w:tc>
          <w:tcPr>
            <w:tcW w:type="dxa" w:w="90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Initial SRS draft with diagrams embedded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Pending</w:t>
            </w:r>
          </w:p>
        </w:tc>
      </w:tr>
      <w:tr>
        <w:tc>
          <w:tcPr>
            <w:tcW w:type="dxa" w:w="100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1.1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04-09-2026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Team 12</w:t>
            </w:r>
          </w:p>
        </w:tc>
        <w:tc>
          <w:tcPr>
            <w:tcW w:type="dxa" w:w="90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Expanded BOOK-F-009..023 into individual requirement rows; corrected RTM with 3s target and full 33-row trace; renamed PRJ-SR-* to BOOK-SR-*; corrected UML relationship; standardized MERN stack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Pending</w:t>
            </w:r>
          </w:p>
        </w:tc>
      </w:tr>
    </w:tbl>
    <w:p/>
    <w:p>
      <w:pPr>
        <w:pStyle w:val="Heading2"/>
      </w:pPr>
      <w: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Role</w:t>
            </w:r>
          </w:p>
        </w:tc>
        <w:tc>
          <w:tcPr>
            <w:tcW w:type="dxa" w:w="288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Name</w:t>
            </w:r>
          </w:p>
        </w:tc>
        <w:tc>
          <w:tcPr>
            <w:tcW w:type="dxa" w:w="576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Signature / Email</w:t>
            </w:r>
          </w:p>
        </w:tc>
        <w:tc>
          <w:tcPr>
            <w:tcW w:type="dxa" w:w="288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Date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Course Coordinator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57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t>Table of Contents</w:t>
      </w:r>
    </w:p>
    <w:p>
      <w:r>
        <w:t>1. Introduction</w:t>
      </w:r>
    </w:p>
    <w:p>
      <w:r>
        <w:t>2. Overall description</w:t>
      </w:r>
    </w:p>
    <w:p>
      <w:r>
        <w:t>3. External interfaces</w:t>
      </w:r>
    </w:p>
    <w:p>
      <w:r>
        <w:t>4. System features (detailed)</w:t>
      </w:r>
    </w:p>
    <w:p>
      <w:r>
        <w:t>5. Non-functional requirements (detailed)</w:t>
      </w:r>
    </w:p>
    <w:p>
      <w:r>
        <w:t>6. Quality attributes &amp; Acceptance tests</w:t>
      </w:r>
    </w:p>
    <w:p>
      <w:r>
        <w:t>7. UML Use-Case Diagrams</w:t>
      </w:r>
    </w:p>
    <w:p>
      <w:r>
        <w:t>8. Requirements Traceability Matrix (RTM)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is a Software Requirements Specification (SRS) for the Online Bookstore, an e-commerce platform for buying and selling books. It defines the functional and non-functional requirements, interfaces, and verification criteria for the system, intended as a reference for developers, testers, and evaluators.</w:t>
      </w:r>
    </w:p>
    <w:p>
      <w:pPr>
        <w:pStyle w:val="Heading2"/>
      </w:pPr>
      <w:r>
        <w:t>1.2 Scope</w:t>
      </w:r>
    </w:p>
    <w:p>
      <w:r>
        <w:t>Covers buyer-facing browsing, search, cart, checkout and order tracking; seller-facing listing creation and sales management; and administrator moderation, analytics, and platform monitoring. Excludes physical warehousing/logistics operations beyond the shipping-status API integration, and excludes core payment-gateway internal implementation beyond its public API.</w:t>
      </w:r>
    </w:p>
    <w:p>
      <w:pPr>
        <w:pStyle w:val="Heading2"/>
      </w:pPr>
      <w:r>
        <w:t>1.3 Audience</w:t>
      </w:r>
    </w:p>
    <w:p>
      <w:r>
        <w:t>Developers, QA Engineers, Project Mentors, and Assessment Evaluators.</w:t>
      </w:r>
    </w:p>
    <w:p>
      <w:pPr>
        <w:pStyle w:val="Heading2"/>
      </w:pPr>
      <w:r>
        <w:t>1.4 Definitions</w:t>
      </w:r>
    </w:p>
    <w:p>
      <w:r>
        <w:t>List of acronyms: ISBN, UI, API, JWT, OTP, TLS, MERN, RTO (Return-to-Origin), RTM, PCI-DSS, XSS.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The Online Bookstore is a web-based marketplace connecting book buyers and sellers. It comprises a React frontend, a Node.js/Express backend, MongoDB persistence, and integration with a third-party payment gateway and an email/notification service.</w:t>
      </w:r>
    </w:p>
    <w:p>
      <w:pPr>
        <w:pStyle w:val="Heading2"/>
      </w:pPr>
      <w:r>
        <w:t>2.2 Major product functions</w:t>
      </w:r>
    </w:p>
    <w:p>
      <w:pPr>
        <w:pStyle w:val="ListBullet"/>
        <w:spacing w:after="40"/>
      </w:pPr>
      <w:r>
        <w:t>Register, authenticate, and manage user profiles</w:t>
      </w:r>
    </w:p>
    <w:p>
      <w:pPr>
        <w:pStyle w:val="ListBullet"/>
        <w:spacing w:after="40"/>
      </w:pPr>
      <w:r>
        <w:t>Browse and search the book catalog</w:t>
      </w:r>
    </w:p>
    <w:p>
      <w:pPr>
        <w:pStyle w:val="ListBullet"/>
        <w:spacing w:after="40"/>
      </w:pPr>
      <w:r>
        <w:t>Create and manage book listings (seller)</w:t>
      </w:r>
    </w:p>
    <w:p>
      <w:pPr>
        <w:pStyle w:val="ListBullet"/>
        <w:spacing w:after="40"/>
      </w:pPr>
      <w:r>
        <w:t>Shopping cart, coupons, and checkout</w:t>
      </w:r>
    </w:p>
    <w:p>
      <w:pPr>
        <w:pStyle w:val="ListBullet"/>
        <w:spacing w:after="40"/>
      </w:pPr>
      <w:r>
        <w:t>Payment processing and invoicing</w:t>
      </w:r>
    </w:p>
    <w:p>
      <w:pPr>
        <w:pStyle w:val="ListBullet"/>
        <w:spacing w:after="40"/>
      </w:pPr>
      <w:r>
        <w:t>Order tracking, cancellation, and returns</w:t>
      </w:r>
    </w:p>
    <w:p>
      <w:pPr>
        <w:pStyle w:val="ListBullet"/>
        <w:spacing w:after="40"/>
      </w:pPr>
      <w:r>
        <w:t>Ratings and reviews</w:t>
      </w:r>
    </w:p>
    <w:p>
      <w:pPr>
        <w:pStyle w:val="ListBullet"/>
        <w:spacing w:after="40"/>
      </w:pPr>
      <w:r>
        <w:t>Administrative moderation and analytics</w:t>
      </w:r>
    </w:p>
    <w:p>
      <w:pPr>
        <w:pStyle w:val="Heading2"/>
      </w:pPr>
      <w:r>
        <w:t>2.3 User roles and characteristics</w:t>
      </w:r>
    </w:p>
    <w:p>
      <w:pPr>
        <w:pStyle w:val="ListBullet"/>
        <w:spacing w:after="40"/>
      </w:pPr>
      <w:r>
        <w:t>Buyer: general public with basic web/e-commerce familiarity; expects fast search and a simple checkout.</w:t>
      </w:r>
    </w:p>
    <w:p>
      <w:pPr>
        <w:pStyle w:val="ListBullet"/>
        <w:spacing w:after="40"/>
      </w:pPr>
      <w:r>
        <w:t>Seller: individual or small vendor listing used/new books; needs a simple listing and sales-tracking flow.</w:t>
      </w:r>
    </w:p>
    <w:p>
      <w:pPr>
        <w:pStyle w:val="ListBullet"/>
        <w:spacing w:after="40"/>
      </w:pPr>
      <w:r>
        <w:t>Administrator: platform operator responsible for moderation, dispute handling, and analytics.</w:t>
      </w:r>
    </w:p>
    <w:p>
      <w:pPr>
        <w:pStyle w:val="Heading2"/>
      </w:pPr>
      <w:r>
        <w:t>2.4 Operating environment</w:t>
      </w:r>
    </w:p>
    <w:p>
      <w:r>
        <w:t>Modern web browsers (Chrome, Firefox, Edge, Safari) on desktop and mobile; React frontend; Node.js/Express backend; MongoDB for persistence; backend deployed on a cloud VM/container platform.</w:t>
      </w:r>
    </w:p>
    <w:p>
      <w:pPr>
        <w:pStyle w:val="Heading2"/>
      </w:pPr>
      <w:r>
        <w:t>2.5 Constraints</w:t>
      </w:r>
    </w:p>
    <w:p>
      <w:r>
        <w:t>PCI-DSS considerations for any payment data in transit, use of an approved third-party payment gateway (no raw card storage), and delivery timelines dependent on third-party shipping/courier APIs.</w:t>
      </w:r>
    </w:p>
    <w:p>
      <w:pPr>
        <w:pStyle w:val="Heading1"/>
      </w:pPr>
      <w:r>
        <w:t>3. External interface requirements</w:t>
      </w:r>
    </w:p>
    <w:p>
      <w:pPr>
        <w:pStyle w:val="Heading2"/>
      </w:pPr>
      <w:r>
        <w:t>3.1 User interfaces</w:t>
      </w:r>
    </w:p>
    <w:p>
      <w:r>
        <w:t>Responsive web UI with a clear navigation structure (Home, Catalog, Cart, Orders, Seller Dashboard, Admin Panel). Accessible form labels and sufficient colour contrast for readability.</w:t>
      </w:r>
    </w:p>
    <w:p>
      <w:pPr>
        <w:pStyle w:val="Heading2"/>
      </w:pPr>
      <w:r>
        <w:t>3.2 Hardware interfaces</w:t>
      </w:r>
    </w:p>
    <w:p>
      <w:r>
        <w:t>None beyond standard client devices (desktop/laptop/mobile) with a web browser and internet connectivity.</w:t>
      </w:r>
    </w:p>
    <w:p>
      <w:pPr>
        <w:pStyle w:val="Heading2"/>
      </w:pPr>
      <w:r>
        <w:t>3.3 Software interfaces</w:t>
      </w:r>
    </w:p>
    <w:p>
      <w:pPr>
        <w:pStyle w:val="ListBullet"/>
        <w:spacing w:after="40"/>
      </w:pPr>
      <w:r>
        <w:t>Payment Gateway API (Razorpay/Stripe-style, JSON over TLS) for checkout and refunds</w:t>
      </w:r>
    </w:p>
    <w:p>
      <w:pPr>
        <w:pStyle w:val="ListBullet"/>
        <w:spacing w:after="40"/>
      </w:pPr>
      <w:r>
        <w:t>Email/Notification service API for order confirmations, OTPs, and alerts</w:t>
      </w:r>
    </w:p>
    <w:p>
      <w:pPr>
        <w:pStyle w:val="ListBullet"/>
        <w:spacing w:after="40"/>
      </w:pPr>
      <w:r>
        <w:t>Shipping/Courier partner API for tracking updates (optional/simulated for the course project)</w:t>
      </w:r>
    </w:p>
    <w:p>
      <w:pPr>
        <w:pStyle w:val="Heading2"/>
      </w:pPr>
      <w:r>
        <w:t>3.4 Communications</w:t>
      </w:r>
    </w:p>
    <w:p>
      <w:r>
        <w:t>TLS 1.2+ enforced for all client-server and server-to-third-party traffic; JWT-based session tokens for authenticated API calls.</w:t>
      </w:r>
    </w:p>
    <w:p>
      <w:r>
        <w:rPr>
          <w:b/>
        </w:rPr>
        <w:t xml:space="preserve">Requirement summary: </w:t>
      </w:r>
      <w:r>
        <w:t>23 functional requirements across 7 feature areas, 5 non-functional requirements, 4 security objectives, and 5 security requirements.</w:t>
      </w:r>
    </w:p>
    <w:p>
      <w:r>
        <w:br w:type="page"/>
      </w:r>
    </w:p>
    <w:p>
      <w:pPr>
        <w:pStyle w:val="Heading1"/>
      </w:pPr>
      <w:r>
        <w:t>4. System features (detailed)</w:t>
      </w:r>
    </w:p>
    <w:p>
      <w:r>
        <w:t>Each requirement below is individually specified with type, priority, source, acceptance criteria, and a reference test case. IDs follow BOOK-F-###.</w:t>
      </w:r>
    </w:p>
    <w:p>
      <w:pPr>
        <w:pStyle w:val="Heading2"/>
      </w:pPr>
      <w:r>
        <w:t>4.1 User Authentication &amp; Account Management</w:t>
      </w:r>
    </w:p>
    <w:p>
      <w:r>
        <w:t>Description: Allow visitors to register, authenticate securely, recover access, and manage their profile.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122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Req ID</w:t>
            </w:r>
          </w:p>
        </w:tc>
        <w:tc>
          <w:tcPr>
            <w:tcW w:type="dxa" w:w="482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Requirement (shall...)</w:t>
            </w:r>
          </w:p>
        </w:tc>
        <w:tc>
          <w:tcPr>
            <w:tcW w:type="dxa" w:w="108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Type</w:t>
            </w:r>
          </w:p>
        </w:tc>
        <w:tc>
          <w:tcPr>
            <w:tcW w:type="dxa" w:w="93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Priority</w:t>
            </w:r>
          </w:p>
        </w:tc>
        <w:tc>
          <w:tcPr>
            <w:tcW w:type="dxa" w:w="144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Source</w:t>
            </w:r>
          </w:p>
        </w:tc>
        <w:tc>
          <w:tcPr>
            <w:tcW w:type="dxa" w:w="446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Acceptance Criteria / Test</w:t>
            </w:r>
          </w:p>
        </w:tc>
        <w:tc>
          <w:tcPr>
            <w:tcW w:type="dxa" w:w="187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Comments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BOOK-F-001</w:t>
            </w:r>
          </w:p>
        </w:tc>
        <w:tc>
          <w:tcPr>
            <w:tcW w:type="dxa" w:w="48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The system shall allow a visitor to register an account with a unique email, name, and a password meeting complexity rules.</w:t>
            </w:r>
          </w:p>
        </w:tc>
        <w:tc>
          <w:tcPr>
            <w:tcW w:type="dxa" w:w="10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Functional</w:t>
            </w:r>
          </w:p>
        </w:tc>
        <w:tc>
          <w:tcPr>
            <w:tcW w:type="dxa" w:w="9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High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All Users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AC-001: Duplicate email is rejected; weak password rejected. Test: TC-Auth-01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Email verification required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BOOK-F-002</w:t>
            </w:r>
          </w:p>
        </w:tc>
        <w:tc>
          <w:tcPr>
            <w:tcW w:type="dxa" w:w="48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The system shall authenticate registered users via email and password, storing only salted-hashed passwords.</w:t>
            </w:r>
          </w:p>
        </w:tc>
        <w:tc>
          <w:tcPr>
            <w:tcW w:type="dxa" w:w="10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Functional</w:t>
            </w:r>
          </w:p>
        </w:tc>
        <w:tc>
          <w:tcPr>
            <w:tcW w:type="dxa" w:w="9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High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Security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AC-002: Correct credentials create a session; wrong password denied. Test: TC-Auth-02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bcrypt/Argon2 hashing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BOOK-F-003</w:t>
            </w:r>
          </w:p>
        </w:tc>
        <w:tc>
          <w:tcPr>
            <w:tcW w:type="dxa" w:w="48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The system shall allow a user to reset a forgotten password via a time-limited email link.</w:t>
            </w:r>
          </w:p>
        </w:tc>
        <w:tc>
          <w:tcPr>
            <w:tcW w:type="dxa" w:w="10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Functional</w:t>
            </w:r>
          </w:p>
        </w:tc>
        <w:tc>
          <w:tcPr>
            <w:tcW w:type="dxa" w:w="9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Medium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Support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AC-003: Link expires after 30 min; reused link rejected. Test: TC-Auth-03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Link is single-use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BOOK-F-004</w:t>
            </w:r>
          </w:p>
        </w:tc>
        <w:tc>
          <w:tcPr>
            <w:tcW w:type="dxa" w:w="48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The system shall let a user view and edit their profile and manage multiple shipping addresses.</w:t>
            </w:r>
          </w:p>
        </w:tc>
        <w:tc>
          <w:tcPr>
            <w:tcW w:type="dxa" w:w="10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Functional</w:t>
            </w:r>
          </w:p>
        </w:tc>
        <w:tc>
          <w:tcPr>
            <w:tcW w:type="dxa" w:w="9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Medium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Business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AC-004: Edited profile persists and default address is usable at checkout. Test: TC-Auth-04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-</w:t>
            </w:r>
          </w:p>
        </w:tc>
      </w:tr>
    </w:tbl>
    <w:p/>
    <w:p>
      <w:pPr>
        <w:pStyle w:val="Heading2"/>
      </w:pPr>
      <w:r>
        <w:t>4.2 Catalog &amp; Search</w:t>
      </w:r>
    </w:p>
    <w:p>
      <w:r>
        <w:t>Description: Allow buyers to discover books through browsing, search, and filtering.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122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Req ID</w:t>
            </w:r>
          </w:p>
        </w:tc>
        <w:tc>
          <w:tcPr>
            <w:tcW w:type="dxa" w:w="482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Requirement (shall...)</w:t>
            </w:r>
          </w:p>
        </w:tc>
        <w:tc>
          <w:tcPr>
            <w:tcW w:type="dxa" w:w="108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Type</w:t>
            </w:r>
          </w:p>
        </w:tc>
        <w:tc>
          <w:tcPr>
            <w:tcW w:type="dxa" w:w="93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Priority</w:t>
            </w:r>
          </w:p>
        </w:tc>
        <w:tc>
          <w:tcPr>
            <w:tcW w:type="dxa" w:w="144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Source</w:t>
            </w:r>
          </w:p>
        </w:tc>
        <w:tc>
          <w:tcPr>
            <w:tcW w:type="dxa" w:w="446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Acceptance Criteria / Test</w:t>
            </w:r>
          </w:p>
        </w:tc>
        <w:tc>
          <w:tcPr>
            <w:tcW w:type="dxa" w:w="187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Comments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BOOK-F-005</w:t>
            </w:r>
          </w:p>
        </w:tc>
        <w:tc>
          <w:tcPr>
            <w:tcW w:type="dxa" w:w="48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The system shall let any visitor browse the book catalog by category/genre without logging in.</w:t>
            </w:r>
          </w:p>
        </w:tc>
        <w:tc>
          <w:tcPr>
            <w:tcW w:type="dxa" w:w="10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Functional</w:t>
            </w:r>
          </w:p>
        </w:tc>
        <w:tc>
          <w:tcPr>
            <w:tcW w:type="dxa" w:w="9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High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Business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AC-005: Category page lists all active listings in that category. Test: TC-Cat-01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Guest access allowed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BOOK-F-006</w:t>
            </w:r>
          </w:p>
        </w:tc>
        <w:tc>
          <w:tcPr>
            <w:tcW w:type="dxa" w:w="48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The system shall provide keyword search across title, author, and ISBN with pagination.</w:t>
            </w:r>
          </w:p>
        </w:tc>
        <w:tc>
          <w:tcPr>
            <w:tcW w:type="dxa" w:w="10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Functional</w:t>
            </w:r>
          </w:p>
        </w:tc>
        <w:tc>
          <w:tcPr>
            <w:tcW w:type="dxa" w:w="9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High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Business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AC-006: Search for a known title returns it within top results in &lt;2s. Test: TC-Cat-02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Indexed search field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BOOK-F-007</w:t>
            </w:r>
          </w:p>
        </w:tc>
        <w:tc>
          <w:tcPr>
            <w:tcW w:type="dxa" w:w="48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The system shall display a book detail page showing price, condition, seller, stock, and description.</w:t>
            </w:r>
          </w:p>
        </w:tc>
        <w:tc>
          <w:tcPr>
            <w:tcW w:type="dxa" w:w="10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Functional</w:t>
            </w:r>
          </w:p>
        </w:tc>
        <w:tc>
          <w:tcPr>
            <w:tcW w:type="dxa" w:w="9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High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Business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AC-007: Detail page renders all fields for any active listing. Test: TC-Cat-03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-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BOOK-F-008</w:t>
            </w:r>
          </w:p>
        </w:tc>
        <w:tc>
          <w:tcPr>
            <w:tcW w:type="dxa" w:w="48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The system shall allow filtering and sorting of search/browse results by price, rating, and availability.</w:t>
            </w:r>
          </w:p>
        </w:tc>
        <w:tc>
          <w:tcPr>
            <w:tcW w:type="dxa" w:w="10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Functional</w:t>
            </w:r>
          </w:p>
        </w:tc>
        <w:tc>
          <w:tcPr>
            <w:tcW w:type="dxa" w:w="9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Medium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UX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AC-008: Sorting by price ascending reorders results correctly. Test: TC-Cat-04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-</w:t>
            </w:r>
          </w:p>
        </w:tc>
      </w:tr>
    </w:tbl>
    <w:p/>
    <w:p>
      <w:pPr>
        <w:pStyle w:val="Heading2"/>
      </w:pPr>
      <w:r>
        <w:t>4.3 Book Listing &amp; Selling</w:t>
      </w:r>
    </w:p>
    <w:p>
      <w:r>
        <w:t>Description: Allow verified sellers to create and manage listings and monitor performance.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122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Req ID</w:t>
            </w:r>
          </w:p>
        </w:tc>
        <w:tc>
          <w:tcPr>
            <w:tcW w:type="dxa" w:w="482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Requirement (shall...)</w:t>
            </w:r>
          </w:p>
        </w:tc>
        <w:tc>
          <w:tcPr>
            <w:tcW w:type="dxa" w:w="108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Type</w:t>
            </w:r>
          </w:p>
        </w:tc>
        <w:tc>
          <w:tcPr>
            <w:tcW w:type="dxa" w:w="93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Priority</w:t>
            </w:r>
          </w:p>
        </w:tc>
        <w:tc>
          <w:tcPr>
            <w:tcW w:type="dxa" w:w="144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Source</w:t>
            </w:r>
          </w:p>
        </w:tc>
        <w:tc>
          <w:tcPr>
            <w:tcW w:type="dxa" w:w="446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Acceptance Criteria / Test</w:t>
            </w:r>
          </w:p>
        </w:tc>
        <w:tc>
          <w:tcPr>
            <w:tcW w:type="dxa" w:w="187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Comments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BOOK-F-009</w:t>
            </w:r>
          </w:p>
        </w:tc>
        <w:tc>
          <w:tcPr>
            <w:tcW w:type="dxa" w:w="48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The system shall allow a verified seller to create a book listing with title, author, ISBN, price, condition, cover image, and stock count.</w:t>
            </w:r>
          </w:p>
        </w:tc>
        <w:tc>
          <w:tcPr>
            <w:tcW w:type="dxa" w:w="10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Functional</w:t>
            </w:r>
          </w:p>
        </w:tc>
        <w:tc>
          <w:tcPr>
            <w:tcW w:type="dxa" w:w="9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High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Business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AC-009: Listing is created with all mandatory fields validated (ISBN format checked) and appears in the seller's active listings. Test: TC-List-01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Requires ISBN format validation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BOOK-F-010</w:t>
            </w:r>
          </w:p>
        </w:tc>
        <w:tc>
          <w:tcPr>
            <w:tcW w:type="dxa" w:w="48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The system shall allow a verified seller to edit an existing listing's details (price, condition, stock, description).</w:t>
            </w:r>
          </w:p>
        </w:tc>
        <w:tc>
          <w:tcPr>
            <w:tcW w:type="dxa" w:w="10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Functional</w:t>
            </w:r>
          </w:p>
        </w:tc>
        <w:tc>
          <w:tcPr>
            <w:tcW w:type="dxa" w:w="9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Medium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Business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AC-010: Edited fields persist and are reflected on the live listing immediately. Test: TC-List-02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-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BOOK-F-011</w:t>
            </w:r>
          </w:p>
        </w:tc>
        <w:tc>
          <w:tcPr>
            <w:tcW w:type="dxa" w:w="48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The system shall allow a verified seller to remove (deactivate) an existing listing, and shall automatically flag duplicate or suspicious listings for moderation.</w:t>
            </w:r>
          </w:p>
        </w:tc>
        <w:tc>
          <w:tcPr>
            <w:tcW w:type="dxa" w:w="10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Functional</w:t>
            </w:r>
          </w:p>
        </w:tc>
        <w:tc>
          <w:tcPr>
            <w:tcW w:type="dxa" w:w="9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High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Security / Business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AC-011: Removed listing no longer appears in the catalog; a duplicate ISBN or suspicious listing raises a moderation flag. Test: TC-List-03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Feeds admin moderation queue (BOOK-F-022)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BOOK-F-012</w:t>
            </w:r>
          </w:p>
        </w:tc>
        <w:tc>
          <w:tcPr>
            <w:tcW w:type="dxa" w:w="48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The system shall provide sellers with a dashboard summarising active listings, order status, and earnings.</w:t>
            </w:r>
          </w:p>
        </w:tc>
        <w:tc>
          <w:tcPr>
            <w:tcW w:type="dxa" w:w="10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Functional</w:t>
            </w:r>
          </w:p>
        </w:tc>
        <w:tc>
          <w:tcPr>
            <w:tcW w:type="dxa" w:w="9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Medium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Business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AC-012: Dashboard totals match the underlying listing/order/earnings records. Test: TC-List-04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-</w:t>
            </w:r>
          </w:p>
        </w:tc>
      </w:tr>
    </w:tbl>
    <w:p/>
    <w:p>
      <w:pPr>
        <w:pStyle w:val="Heading2"/>
      </w:pPr>
      <w:r>
        <w:t>4.4 Cart &amp; Checkout</w:t>
      </w:r>
    </w:p>
    <w:p>
      <w:r>
        <w:t>Description: Allow buyers to manage a cart, apply discounts, and complete payment.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122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Req ID</w:t>
            </w:r>
          </w:p>
        </w:tc>
        <w:tc>
          <w:tcPr>
            <w:tcW w:type="dxa" w:w="482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Requirement (shall...)</w:t>
            </w:r>
          </w:p>
        </w:tc>
        <w:tc>
          <w:tcPr>
            <w:tcW w:type="dxa" w:w="108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Type</w:t>
            </w:r>
          </w:p>
        </w:tc>
        <w:tc>
          <w:tcPr>
            <w:tcW w:type="dxa" w:w="93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Priority</w:t>
            </w:r>
          </w:p>
        </w:tc>
        <w:tc>
          <w:tcPr>
            <w:tcW w:type="dxa" w:w="144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Source</w:t>
            </w:r>
          </w:p>
        </w:tc>
        <w:tc>
          <w:tcPr>
            <w:tcW w:type="dxa" w:w="446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Acceptance Criteria / Test</w:t>
            </w:r>
          </w:p>
        </w:tc>
        <w:tc>
          <w:tcPr>
            <w:tcW w:type="dxa" w:w="187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Comments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BOOK-F-013</w:t>
            </w:r>
          </w:p>
        </w:tc>
        <w:tc>
          <w:tcPr>
            <w:tcW w:type="dxa" w:w="48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The system shall allow a buyer to add and remove books from a persistent shopping cart that survives across sessions.</w:t>
            </w:r>
          </w:p>
        </w:tc>
        <w:tc>
          <w:tcPr>
            <w:tcW w:type="dxa" w:w="10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Functional</w:t>
            </w:r>
          </w:p>
        </w:tc>
        <w:tc>
          <w:tcPr>
            <w:tcW w:type="dxa" w:w="9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High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Business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AC-013: Cart contents persist after logout/login; a removed item is no longer counted in the cart total. Test: TC-Cart-01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Requires user-linked cart storage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BOOK-F-014</w:t>
            </w:r>
          </w:p>
        </w:tc>
        <w:tc>
          <w:tcPr>
            <w:tcW w:type="dxa" w:w="48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The system shall allow a buyer to apply a valid coupon/discount code at checkout and shall reject expired or invalid codes.</w:t>
            </w:r>
          </w:p>
        </w:tc>
        <w:tc>
          <w:tcPr>
            <w:tcW w:type="dxa" w:w="10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Functional</w:t>
            </w:r>
          </w:p>
        </w:tc>
        <w:tc>
          <w:tcPr>
            <w:tcW w:type="dxa" w:w="9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Medium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Business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AC-014: A valid code reduces the order total correctly; an invalid/expired code is rejected with a message. Test: TC-Cart-02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-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BOOK-F-015</w:t>
            </w:r>
          </w:p>
        </w:tc>
        <w:tc>
          <w:tcPr>
            <w:tcW w:type="dxa" w:w="48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The system shall allow a buyer to select a saved shipping address or add a new one during checkout.</w:t>
            </w:r>
          </w:p>
        </w:tc>
        <w:tc>
          <w:tcPr>
            <w:tcW w:type="dxa" w:w="10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Functional</w:t>
            </w:r>
          </w:p>
        </w:tc>
        <w:tc>
          <w:tcPr>
            <w:tcW w:type="dxa" w:w="9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High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UX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AC-015: The selected or new address is attached to the order at checkout confirmation. Test: TC-Cart-03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-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BOOK-F-016</w:t>
            </w:r>
          </w:p>
        </w:tc>
        <w:tc>
          <w:tcPr>
            <w:tcW w:type="dxa" w:w="48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The system shall allow a buyer to complete payment through an integrated payment gateway (card / UPI / wallet) and shall confirm the transaction before finalising the order.</w:t>
            </w:r>
          </w:p>
        </w:tc>
        <w:tc>
          <w:tcPr>
            <w:tcW w:type="dxa" w:w="10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Functional</w:t>
            </w:r>
          </w:p>
        </w:tc>
        <w:tc>
          <w:tcPr>
            <w:tcW w:type="dxa" w:w="9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High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Business / Security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AC-016: Successful payment generates a confirmed order; failed payment leaves the cart intact and the order unconfirmed. Test: TC-Pay-01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Depends on Payment Gateway API (3.3)</w:t>
            </w:r>
          </w:p>
        </w:tc>
      </w:tr>
    </w:tbl>
    <w:p/>
    <w:p>
      <w:pPr>
        <w:pStyle w:val="Heading2"/>
      </w:pPr>
      <w:r>
        <w:t>4.5 Order Management</w:t>
      </w:r>
    </w:p>
    <w:p>
      <w:r>
        <w:t>Description: Confirm, track, and manage the lifecycle of a placed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122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Req ID</w:t>
            </w:r>
          </w:p>
        </w:tc>
        <w:tc>
          <w:tcPr>
            <w:tcW w:type="dxa" w:w="482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Requirement (shall...)</w:t>
            </w:r>
          </w:p>
        </w:tc>
        <w:tc>
          <w:tcPr>
            <w:tcW w:type="dxa" w:w="108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Type</w:t>
            </w:r>
          </w:p>
        </w:tc>
        <w:tc>
          <w:tcPr>
            <w:tcW w:type="dxa" w:w="93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Priority</w:t>
            </w:r>
          </w:p>
        </w:tc>
        <w:tc>
          <w:tcPr>
            <w:tcW w:type="dxa" w:w="144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Source</w:t>
            </w:r>
          </w:p>
        </w:tc>
        <w:tc>
          <w:tcPr>
            <w:tcW w:type="dxa" w:w="446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Acceptance Criteria / Test</w:t>
            </w:r>
          </w:p>
        </w:tc>
        <w:tc>
          <w:tcPr>
            <w:tcW w:type="dxa" w:w="187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Comments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BOOK-F-017</w:t>
            </w:r>
          </w:p>
        </w:tc>
        <w:tc>
          <w:tcPr>
            <w:tcW w:type="dxa" w:w="48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The system shall generate an order confirmation and a downloadable invoice immediately upon successful payment.</w:t>
            </w:r>
          </w:p>
        </w:tc>
        <w:tc>
          <w:tcPr>
            <w:tcW w:type="dxa" w:w="10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Functional</w:t>
            </w:r>
          </w:p>
        </w:tc>
        <w:tc>
          <w:tcPr>
            <w:tcW w:type="dxa" w:w="9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High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Business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AC-017: The invoice PDF is downloadable and matches the order line items and totals. Test: TC-Ord-01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-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BOOK-F-018</w:t>
            </w:r>
          </w:p>
        </w:tc>
        <w:tc>
          <w:tcPr>
            <w:tcW w:type="dxa" w:w="48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The system shall allow a buyer to track order status through defined stages (Placed / Shipped / Out for Delivery / Delivered).</w:t>
            </w:r>
          </w:p>
        </w:tc>
        <w:tc>
          <w:tcPr>
            <w:tcW w:type="dxa" w:w="10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Functional</w:t>
            </w:r>
          </w:p>
        </w:tc>
        <w:tc>
          <w:tcPr>
            <w:tcW w:type="dxa" w:w="9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High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Business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AC-018: The status shown to the buyer matches the latest shipping-partner update. Test: TC-Ord-02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Depends on shipping/courier partner API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BOOK-F-019</w:t>
            </w:r>
          </w:p>
        </w:tc>
        <w:tc>
          <w:tcPr>
            <w:tcW w:type="dxa" w:w="48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The system shall allow a buyer to request cancellation or return within a configurable policy window (e.g., 7 days of delivery).</w:t>
            </w:r>
          </w:p>
        </w:tc>
        <w:tc>
          <w:tcPr>
            <w:tcW w:type="dxa" w:w="10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Functional</w:t>
            </w:r>
          </w:p>
        </w:tc>
        <w:tc>
          <w:tcPr>
            <w:tcW w:type="dxa" w:w="9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Medium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Business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AC-019: A request submitted within the window is accepted; a request after the window is rejected with a message. Test: TC-Ord-03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Policy window configurable by admin</w:t>
            </w:r>
          </w:p>
        </w:tc>
      </w:tr>
    </w:tbl>
    <w:p/>
    <w:p>
      <w:pPr>
        <w:pStyle w:val="Heading2"/>
      </w:pPr>
      <w:r>
        <w:t>4.6 Reviews &amp; Ratings</w:t>
      </w:r>
    </w:p>
    <w:p>
      <w:r>
        <w:t>Description: Allow verified purchasers to rate and review books and sellers.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122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Req ID</w:t>
            </w:r>
          </w:p>
        </w:tc>
        <w:tc>
          <w:tcPr>
            <w:tcW w:type="dxa" w:w="482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Requirement (shall...)</w:t>
            </w:r>
          </w:p>
        </w:tc>
        <w:tc>
          <w:tcPr>
            <w:tcW w:type="dxa" w:w="108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Type</w:t>
            </w:r>
          </w:p>
        </w:tc>
        <w:tc>
          <w:tcPr>
            <w:tcW w:type="dxa" w:w="93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Priority</w:t>
            </w:r>
          </w:p>
        </w:tc>
        <w:tc>
          <w:tcPr>
            <w:tcW w:type="dxa" w:w="144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Source</w:t>
            </w:r>
          </w:p>
        </w:tc>
        <w:tc>
          <w:tcPr>
            <w:tcW w:type="dxa" w:w="446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Acceptance Criteria / Test</w:t>
            </w:r>
          </w:p>
        </w:tc>
        <w:tc>
          <w:tcPr>
            <w:tcW w:type="dxa" w:w="187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Comments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BOOK-F-020</w:t>
            </w:r>
          </w:p>
        </w:tc>
        <w:tc>
          <w:tcPr>
            <w:tcW w:type="dxa" w:w="48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The system shall allow a buyer who has completed a purchase to rate and review the book and the seller (1-5 stars plus free text).</w:t>
            </w:r>
          </w:p>
        </w:tc>
        <w:tc>
          <w:tcPr>
            <w:tcW w:type="dxa" w:w="10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Functional</w:t>
            </w:r>
          </w:p>
        </w:tc>
        <w:tc>
          <w:tcPr>
            <w:tcW w:type="dxa" w:w="9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Medium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Business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AC-020: A review is accepted only from buyers with a completed order for that item and appears on the book/seller page. Test: TC-Rev-01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Purchase verification required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BOOK-F-021</w:t>
            </w:r>
          </w:p>
        </w:tc>
        <w:tc>
          <w:tcPr>
            <w:tcW w:type="dxa" w:w="48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The system shall compute and display an aggregate rating for each book and seller, recalculated whenever a new review is submitted.</w:t>
            </w:r>
          </w:p>
        </w:tc>
        <w:tc>
          <w:tcPr>
            <w:tcW w:type="dxa" w:w="10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Functional</w:t>
            </w:r>
          </w:p>
        </w:tc>
        <w:tc>
          <w:tcPr>
            <w:tcW w:type="dxa" w:w="9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Low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UX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AC-021: The displayed average matches recalculation from all stored ratings after a new submission. Test: TC-Rev-02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-</w:t>
            </w:r>
          </w:p>
        </w:tc>
      </w:tr>
    </w:tbl>
    <w:p/>
    <w:p>
      <w:pPr>
        <w:pStyle w:val="Heading2"/>
      </w:pPr>
      <w:r>
        <w:t>4.7 Administration &amp; Moderation</w:t>
      </w:r>
    </w:p>
    <w:p>
      <w:r>
        <w:t>Description: Allow administrators to moderate content and manage accounts.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122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Req ID</w:t>
            </w:r>
          </w:p>
        </w:tc>
        <w:tc>
          <w:tcPr>
            <w:tcW w:type="dxa" w:w="482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Requirement (shall...)</w:t>
            </w:r>
          </w:p>
        </w:tc>
        <w:tc>
          <w:tcPr>
            <w:tcW w:type="dxa" w:w="108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Type</w:t>
            </w:r>
          </w:p>
        </w:tc>
        <w:tc>
          <w:tcPr>
            <w:tcW w:type="dxa" w:w="93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Priority</w:t>
            </w:r>
          </w:p>
        </w:tc>
        <w:tc>
          <w:tcPr>
            <w:tcW w:type="dxa" w:w="144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Source</w:t>
            </w:r>
          </w:p>
        </w:tc>
        <w:tc>
          <w:tcPr>
            <w:tcW w:type="dxa" w:w="446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Acceptance Criteria / Test</w:t>
            </w:r>
          </w:p>
        </w:tc>
        <w:tc>
          <w:tcPr>
            <w:tcW w:type="dxa" w:w="187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Comments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BOOK-F-022</w:t>
            </w:r>
          </w:p>
        </w:tc>
        <w:tc>
          <w:tcPr>
            <w:tcW w:type="dxa" w:w="48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The system shall allow an administrator to moderate flagged listings and user-submitted reports, with the ability to approve, reject, or remove them.</w:t>
            </w:r>
          </w:p>
        </w:tc>
        <w:tc>
          <w:tcPr>
            <w:tcW w:type="dxa" w:w="10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Functional</w:t>
            </w:r>
          </w:p>
        </w:tc>
        <w:tc>
          <w:tcPr>
            <w:tcW w:type="dxa" w:w="9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High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Security / Business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AC-022: A moderation action updates the listing/report status and is recorded in the audit log. Test: TC-Admin-01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Consumes flags raised by BOOK-F-011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BOOK-F-023</w:t>
            </w:r>
          </w:p>
        </w:tc>
        <w:tc>
          <w:tcPr>
            <w:tcW w:type="dxa" w:w="48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The system shall allow an administrator to suspend or verify seller/buyer accounts and shall provide a sales analytics dashboard (revenue, top titles, active sellers).</w:t>
            </w:r>
          </w:p>
        </w:tc>
        <w:tc>
          <w:tcPr>
            <w:tcW w:type="dxa" w:w="10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Functional</w:t>
            </w:r>
          </w:p>
        </w:tc>
        <w:tc>
          <w:tcPr>
            <w:tcW w:type="dxa" w:w="9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Medium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Business / Security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AC-023: A suspended account cannot log in; analytics dashboard totals reconcile with order records. Test: TC-Admin-02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-</w:t>
            </w:r>
          </w:p>
        </w:tc>
      </w:tr>
    </w:tbl>
    <w:p/>
    <w:p>
      <w:pPr>
        <w:pStyle w:val="Heading1"/>
      </w:pPr>
      <w:r>
        <w:t>5. Non-functional requirements (detailed)</w:t>
      </w:r>
    </w:p>
    <w:p>
      <w:r>
        <w:t>NFRs below are measurable and tied to test plans. IDs follow BOOK-NF-###.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Req ID</w:t>
            </w:r>
          </w:p>
        </w:tc>
        <w:tc>
          <w:tcPr>
            <w:tcW w:type="dxa" w:w="720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Requirement</w:t>
            </w:r>
          </w:p>
        </w:tc>
        <w:tc>
          <w:tcPr>
            <w:tcW w:type="dxa" w:w="216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type="dxa" w:w="1007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Priority</w:t>
            </w:r>
          </w:p>
        </w:tc>
        <w:tc>
          <w:tcPr>
            <w:tcW w:type="dxa" w:w="4031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Acceptance Criteria / Measurement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BOOK-NF-001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Page load and search response shall complete within 3 seconds for 90% of requests under normal load (up to 500 concurrent users).</w:t>
            </w:r>
          </w:p>
        </w:tc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Performance</w:t>
            </w:r>
          </w:p>
        </w:tc>
        <w:tc>
          <w:tcPr>
            <w:tcW w:type="dxa" w:w="100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High</w:t>
            </w:r>
          </w:p>
        </w:tc>
        <w:tc>
          <w:tcPr>
            <w:tcW w:type="dxa" w:w="403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90th percentile ≤ 3s in load test. Test: TC-Perf-01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BOOK-NF-002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The platform shall provide 99.5% monthly uptime, excluding scheduled maintenance windows.</w:t>
            </w:r>
          </w:p>
        </w:tc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Reliability</w:t>
            </w:r>
          </w:p>
        </w:tc>
        <w:tc>
          <w:tcPr>
            <w:tcW w:type="dxa" w:w="100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High</w:t>
            </w:r>
          </w:p>
        </w:tc>
        <w:tc>
          <w:tcPr>
            <w:tcW w:type="dxa" w:w="403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Uptime monitoring reports ≥99.5%/month. Test: Ops reports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BOOK-NF-003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All cardholder and payment data shall be handled per PCI-DSS guidelines; raw card numbers shall never be stored in application databases.</w:t>
            </w:r>
          </w:p>
        </w:tc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Security/Compliance</w:t>
            </w:r>
          </w:p>
        </w:tc>
        <w:tc>
          <w:tcPr>
            <w:tcW w:type="dxa" w:w="100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High</w:t>
            </w:r>
          </w:p>
        </w:tc>
        <w:tc>
          <w:tcPr>
            <w:tcW w:type="dxa" w:w="403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PCI-DSS checklist pass; payment tokenisation verified. Test: TC-Sec-01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BOOK-NF-004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The UI shall be responsive and usable on mobile, tablet, and desktop viewports (WCAG 2.1 AA where practical).</w:t>
            </w:r>
          </w:p>
        </w:tc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Usability/Accessibility</w:t>
            </w:r>
          </w:p>
        </w:tc>
        <w:tc>
          <w:tcPr>
            <w:tcW w:type="dxa" w:w="100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Medium</w:t>
            </w:r>
          </w:p>
        </w:tc>
        <w:tc>
          <w:tcPr>
            <w:tcW w:type="dxa" w:w="403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Responsive layout audit + accessibility scan pass. Test: TC-UX-01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BOOK-NF-005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The system architecture shall support horizontal scaling of the catalog and order services to handle seasonal traffic spikes (e.g., exam-season book sales).</w:t>
            </w:r>
          </w:p>
        </w:tc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Scalability</w:t>
            </w:r>
          </w:p>
        </w:tc>
        <w:tc>
          <w:tcPr>
            <w:tcW w:type="dxa" w:w="100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Medium</w:t>
            </w:r>
          </w:p>
        </w:tc>
        <w:tc>
          <w:tcPr>
            <w:tcW w:type="dxa" w:w="403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Load test shows linear throughput gain when an instance is added. Test: TC-Scale-01</w:t>
            </w:r>
          </w:p>
        </w:tc>
      </w:tr>
    </w:tbl>
    <w:p/>
    <w:p>
      <w:pPr>
        <w:pStyle w:val="Heading2"/>
      </w:pPr>
      <w:r>
        <w:t>5.1 Security</w:t>
      </w:r>
    </w:p>
    <w:p>
      <w:pPr>
        <w:pStyle w:val="Heading3"/>
      </w:pPr>
      <w:r>
        <w:t>5.1.1 Security Objectives</w:t>
      </w:r>
    </w:p>
    <w:p>
      <w:pPr>
        <w:pStyle w:val="ListBullet"/>
        <w:spacing w:after="40"/>
      </w:pPr>
      <w:r>
        <w:t>Protect user personal and payment data confidentiality, aligned with PCI-DSS principles.</w:t>
      </w:r>
    </w:p>
    <w:p>
      <w:pPr>
        <w:pStyle w:val="ListBullet"/>
        <w:spacing w:after="40"/>
      </w:pPr>
      <w:r>
        <w:t>Ensure secure authentication and prevent unauthorised access to buyer, seller, and admin accounts.</w:t>
      </w:r>
    </w:p>
    <w:p>
      <w:pPr>
        <w:pStyle w:val="ListBullet"/>
        <w:spacing w:after="40"/>
      </w:pPr>
      <w:r>
        <w:t>Maintain the integrity of catalog, order, and transaction data against tampering.</w:t>
      </w:r>
    </w:p>
    <w:p>
      <w:pPr>
        <w:pStyle w:val="ListBullet"/>
        <w:spacing w:after="40"/>
      </w:pPr>
      <w:r>
        <w:t>Preserve platform availability against common web attacks (e.g., brute-force login, injection attempts).</w:t>
      </w:r>
    </w:p>
    <w:p>
      <w:pPr>
        <w:pStyle w:val="Heading3"/>
      </w:pPr>
      <w:r>
        <w:t>5.1.2 Security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Req ID</w:t>
            </w:r>
          </w:p>
        </w:tc>
        <w:tc>
          <w:tcPr>
            <w:tcW w:type="dxa" w:w="835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Requirement (shall...)</w:t>
            </w:r>
          </w:p>
        </w:tc>
        <w:tc>
          <w:tcPr>
            <w:tcW w:type="dxa" w:w="144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Type</w:t>
            </w:r>
          </w:p>
        </w:tc>
        <w:tc>
          <w:tcPr>
            <w:tcW w:type="dxa" w:w="115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Priority</w:t>
            </w:r>
          </w:p>
        </w:tc>
        <w:tc>
          <w:tcPr>
            <w:tcW w:type="dxa" w:w="345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Acceptance Criteria / Test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BOOK-SR-001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TLS 1.2+ shall be mandatory for all client-server and server-to-payment-gateway connections.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Security</w:t>
            </w:r>
          </w:p>
        </w:tc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High</w:t>
            </w:r>
          </w:p>
        </w:tc>
        <w:tc>
          <w:tcPr>
            <w:tcW w:type="dxa" w:w="34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TLS scan confirms no plaintext endpoints. Test: TC-Sec-02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BOOK-SR-002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User passwords shall be stored only as salted cryptographic hashes (bcrypt/Argon2), never in plaintext or reversible form.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Security</w:t>
            </w:r>
          </w:p>
        </w:tc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High</w:t>
            </w:r>
          </w:p>
        </w:tc>
        <w:tc>
          <w:tcPr>
            <w:tcW w:type="dxa" w:w="34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DB inspection shows hashed values only. Test: TC-Sec-03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BOOK-SR-003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Payment details shall be tokenised by the payment gateway; the application shall never persist full card numbers or CVV.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Security</w:t>
            </w:r>
          </w:p>
        </w:tc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High</w:t>
            </w:r>
          </w:p>
        </w:tc>
        <w:tc>
          <w:tcPr>
            <w:tcW w:type="dxa" w:w="34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Code/DB review confirms no raw PAN storage. Test: TC-Sec-04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BOOK-SR-004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The system shall lock an account for 15 minutes after 5 consecutive failed login attempts and log the event.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Security</w:t>
            </w:r>
          </w:p>
        </w:tc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Medium</w:t>
            </w:r>
          </w:p>
        </w:tc>
        <w:tc>
          <w:tcPr>
            <w:tcW w:type="dxa" w:w="34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Automated attempt triggers lockout and audit entry. Test: TC-Sec-05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BOOK-SR-005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All user-supplied input shall be validated and sanitised on both client and server to prevent SQL injection and XSS.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Security</w:t>
            </w:r>
          </w:p>
        </w:tc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High</w:t>
            </w:r>
          </w:p>
        </w:tc>
        <w:tc>
          <w:tcPr>
            <w:tcW w:type="dxa" w:w="34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OWASP ZAP scan shows no high-severity injection findings. Test: TC-Sec-06</w:t>
            </w:r>
          </w:p>
        </w:tc>
      </w:tr>
    </w:tbl>
    <w:p/>
    <w:p>
      <w:pPr>
        <w:pStyle w:val="Heading1"/>
      </w:pPr>
      <w:r>
        <w:t>6. Quality attributes &amp; Acceptance tests</w:t>
      </w:r>
    </w:p>
    <w:p>
      <w:r>
        <w:t>Exit criteria for acceptance: all High-priority functional requirements implemented and verified, no critical NFR failures, and the RTM shows all mapped test cases passed.</w:t>
      </w:r>
    </w:p>
    <w:p>
      <w:r>
        <w:t>Acceptance test suites: Authentication, Catalog &amp; Search, Listing Management, Cart &amp; Checkout, Order Management, Reviews, Performance, Security, and Accessibility.</w:t>
      </w:r>
    </w:p>
    <w:p>
      <w:r>
        <w:t>The requirement-level acceptance criteria in Section 4 and the NFR/security criteria in Section 5 provide the pass/fail conditions for the referenced test cases.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Test suite</w:t>
            </w:r>
          </w:p>
        </w:tc>
        <w:tc>
          <w:tcPr>
            <w:tcW w:type="dxa" w:w="432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Primary test cases</w:t>
            </w:r>
          </w:p>
        </w:tc>
        <w:tc>
          <w:tcPr>
            <w:tcW w:type="dxa" w:w="720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Acceptance focus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Authentication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TC-Auth-01 to TC-Auth-04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Registration, login, password reset, profile/address persistence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Catalog &amp; Search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TC-Cat-01 to TC-Cat-04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Browsing, search, detail page, filtering/sorting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Listing Management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TC-List-01 to TC-List-04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Create/edit/remove listings, duplicate/suspicious flagging, seller dashboard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Cart &amp; Checkout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TC-Cart-01 to TC-Cart-03, TC-Pay-01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Cart persistence, coupon validation, shipping address, successful/failed payment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Order Management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TC-Ord-01 to TC-Ord-03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Invoice, tracking stages, cancellation/return policy window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Reviews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TC-Rev-01 to TC-Rev-02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Verified purchase review and aggregate ratings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Performance / Scale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TC-Perf-01, TC-Scale-01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≤3s 90th percentile target and horizontal scaling behavior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Security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TC-Sec-01 to TC-Sec-06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PCI-DSS handling, TLS, password hashing, tokenisation, lockout, input validation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Accessibility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TC-UX-01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Responsive UI and accessibility scan</w:t>
            </w:r>
          </w:p>
        </w:tc>
      </w:tr>
    </w:tbl>
    <w:p/>
    <w:p>
      <w:r>
        <w:br w:type="page"/>
      </w:r>
    </w:p>
    <w:p>
      <w:pPr>
        <w:pStyle w:val="Heading1"/>
      </w:pPr>
      <w:r>
        <w:t>7. UML Use-Case Diagrams</w:t>
      </w:r>
    </w:p>
    <w:p>
      <w:pPr>
        <w:pStyle w:val="Heading2"/>
      </w:pPr>
      <w:r>
        <w:t>7.1 Use-Case Diagram 1 — Book Buyer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61133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ine_bookstore_buyer_usecase_fix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6113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incorrect Add to Cart &lt;&lt;include&gt;&gt; Checkout relationship has been removed. Applying a coupon remains an optional &lt;&lt;extend&gt;&gt; behavior of checkout.</w:t>
      </w:r>
    </w:p>
    <w:p>
      <w:pPr>
        <w:pStyle w:val="Heading2"/>
      </w:pPr>
      <w:r>
        <w:t>7.2 Use-Case Diagram 2 — Seller &amp; Administrator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6048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5578c45e4a87e0c2b6d4d6e31013af716db3a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604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8. Requirements Traceability Matrix (RTM)</w:t>
      </w:r>
    </w:p>
    <w:p>
      <w:r>
        <w:t>The RTM maps every functional, non-functional, and security requirement to its section/design specification, implementation module, and verification test case. Status uses N/P/A as shown in the template.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151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Req ID</w:t>
            </w:r>
          </w:p>
        </w:tc>
        <w:tc>
          <w:tcPr>
            <w:tcW w:type="dxa" w:w="309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Requirement (short)</w:t>
            </w:r>
          </w:p>
        </w:tc>
        <w:tc>
          <w:tcPr>
            <w:tcW w:type="dxa" w:w="288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Section ref / Design Spec</w:t>
            </w:r>
          </w:p>
        </w:tc>
        <w:tc>
          <w:tcPr>
            <w:tcW w:type="dxa" w:w="259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Module</w:t>
            </w:r>
          </w:p>
        </w:tc>
        <w:tc>
          <w:tcPr>
            <w:tcW w:type="dxa" w:w="223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Test case(s)</w:t>
            </w:r>
          </w:p>
        </w:tc>
        <w:tc>
          <w:tcPr>
            <w:tcW w:type="dxa" w:w="158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Status (N/P/A)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BOOK-F-001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User registration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4.1 / DS-Auth-01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AuthModule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TC-Auth-01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BOOK-F-002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User login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4.1 / DS-Auth-01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AuthModule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TC-Auth-02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BOOK-F-003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Password reset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4.1 / DS-Auth-02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AuthModule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TC-Auth-03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BOOK-F-004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Profile &amp; address mgmt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4.1 / DS-Auth-03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AuthModule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TC-Auth-04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BOOK-F-005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Browse catalog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4.2 / DS-Cat-01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CatalogModule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TC-Cat-01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BOOK-F-006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Keyword search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4.2 / DS-Cat-01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CatalogModule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TC-Cat-02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BOOK-F-007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 detail page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4.2 / DS-Cat-02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CatalogModule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TC-Cat-03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BOOK-F-008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Filter/sort results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4.2 / DS-Cat-02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CatalogModule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TC-Cat-04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BOOK-F-009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Create listing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4.3 / DS-List-01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ListingModule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TC-List-01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BOOK-F-010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Edit listing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4.3 / DS-List-01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ListingModule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TC-List-02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BOOK-F-011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Remove/flag listing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4.3 / DS-List-02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ListingModule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TC-List-03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BOOK-F-012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Seller dashboard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4.3 / DS-List-03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ListingModule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TC-List-04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BOOK-F-013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Cart add/remove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4.4 / DS-Cart-01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CartModule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TC-Cart-01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BOOK-F-014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Apply coupon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4.4 / DS-Cart-02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CartModule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TC-Cart-02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BOOK-F-015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Select shipping address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4.4 / DS-Cart-03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CheckoutModule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TC-Cart-03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BOOK-F-016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Payment processing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4.4 / DS-Pay-01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CheckoutModule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TC-Pay-01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BOOK-F-017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Order confirmation/invoice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4.5 / DS-Ord-01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OrderModule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TC-Ord-01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BOOK-F-018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Order tracking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4.5 / DS-Ord-02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OrderModule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TC-Ord-02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BOOK-F-019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Cancel/return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4.5 / DS-Ord-03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OrderModule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TC-Ord-03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BOOK-F-020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Rate &amp; review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4.6 / DS-Rev-01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ReviewModule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TC-Rev-01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BOOK-F-021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Aggregate rating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4.6 / DS-Rev-02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ReviewModule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TC-Rev-02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BOOK-F-022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Moderate listings/reports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4.7 / DS-Admin-01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AdminModule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TC-Admin-01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BOOK-F-023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Suspend/verify + analytics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4.7 / DS-Admin-02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AdminModule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TC-Admin-02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BOOK-NF-001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Response time target (3s)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5 / DS-Perf-01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WebUI / API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TC-Perf-01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BOOK-NF-002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Uptime 99.5%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5 / DS-Ops-01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Infra / Monitoring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Ops reports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BOOK-NF-003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PCI-DSS compliance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5 / DS-Sec-01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Payment / Security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TC-Sec-01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BOOK-NF-004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Responsive/accessible UI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5 / DS-UX-01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WebUI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TC-UX-01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BOOK-NF-005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Horizontal scalability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5 / DS-Scale-01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Catalog / Order services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TC-Scale-01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BOOK-SR-001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TLS 1.2+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5.1.2 / DS-Sec-02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Infra / Network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TC-Sec-02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BOOK-SR-002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Password hashing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5.1.2 / DS-Sec-03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AuthModule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TC-Sec-03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BOOK-SR-003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Payment tokenisation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5.1.2 / DS-Sec-04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CheckoutModule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TC-Sec-04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BOOK-SR-004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Account lockout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5.1.2 / DS-Sec-05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AuthModule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TC-Sec-05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BOOK-SR-005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Input validation/sanitisation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5.1.2 / DS-Sec-06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All modules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TC-Sec-06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3"/>
              </w:rPr>
              <w:t>N</w:t>
            </w:r>
          </w:p>
        </w:tc>
      </w:tr>
    </w:tbl>
    <w:p/>
    <w:p>
      <w:pPr>
        <w:pStyle w:val="Heading2"/>
      </w:pPr>
      <w:r>
        <w:t>Document consistency checks completed</w:t>
      </w:r>
    </w:p>
    <w:p>
      <w:pPr>
        <w:pStyle w:val="ListBullet"/>
        <w:spacing w:after="40"/>
      </w:pPr>
      <w:r>
        <w:t>23 functional requirements are individually specified from BOOK-F-001 through BOOK-F-023.</w:t>
      </w:r>
    </w:p>
    <w:p>
      <w:pPr>
        <w:pStyle w:val="ListBullet"/>
        <w:spacing w:after="40"/>
      </w:pPr>
      <w:r>
        <w:t>5 non-functional requirements are individually specified from BOOK-NF-001 through BOOK-NF-005.</w:t>
      </w:r>
    </w:p>
    <w:p>
      <w:pPr>
        <w:pStyle w:val="ListBullet"/>
        <w:spacing w:after="40"/>
      </w:pPr>
      <w:r>
        <w:t>5 security requirements are consistently named BOOK-SR-001 through BOOK-SR-005.</w:t>
      </w:r>
    </w:p>
    <w:p>
      <w:pPr>
        <w:pStyle w:val="ListBullet"/>
        <w:spacing w:after="40"/>
      </w:pPr>
      <w:r>
        <w:t>BOOK-NF-001 uses a 3-second response target consistently in both the requirement and RTM.</w:t>
      </w:r>
    </w:p>
    <w:p>
      <w:pPr>
        <w:pStyle w:val="ListBullet"/>
        <w:spacing w:after="40"/>
      </w:pPr>
      <w:r>
        <w:t>The RTM contains all 33 requirements (23 FR + 5 NFR + 5 SR).</w:t>
      </w:r>
    </w:p>
    <w:p>
      <w:pPr>
        <w:pStyle w:val="ListBullet"/>
        <w:spacing w:after="40"/>
      </w:pPr>
      <w:r>
        <w:t>The Buyer UML diagram no longer shows Add to Cart as &lt;&lt;include&gt;&gt; Checkout.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Team 12  |  </w:t>
    </w:r>
    <w:r>
      <w:rPr>
        <w:color w:val="646464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Online Bookstore —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D2D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