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KVB CRM - Master Technical Architecture</w:t>
      </w:r>
    </w:p>
    <w:p>
      <w:pPr>
        <w:spacing w:lineRule="auto"/>
      </w:pPr>
      <w:r>
        <w:rPr/>
        <w:t xml:space="preserve">This document serves as the absolute engineering blueprint for the entire KVB CRM. It details the infrastructure, database optimization techniques, background processes, and frontend state management.</w:t>
      </w:r>
    </w:p>
    <w:p>
      <w:pPr>
        <w:pStyle w:val="Heading2"/>
        <w:spacing w:lineRule="auto"/>
      </w:pPr>
      <w:r>
        <w:rPr/>
        <w:t xml:space="preserve">1. System Overview &amp; Monorepo Structure</w:t>
      </w:r>
    </w:p>
    <w:p>
      <w:pPr>
        <w:spacing w:lineRule="auto"/>
      </w:pPr>
      <w:r>
        <w:rPr/>
        <w:t xml:space="preserve">The application is structured as a Monorepo containing two distinct environments:</w:t>
      </w:r>
    </w:p>
    <w:p>
      <w:pPr>
        <w:numPr>
          <w:ilvl w:val="0"/>
          <w:numId w:val="1"/>
        </w:numPr>
        <w:spacing w:lineRule="auto"/>
      </w:pPr>
      <w:r>
        <w:rPr/>
        <w:t xml:space="preserve">/backend</w:t>
      </w:r>
      <w:r>
        <w:rPr/>
        <w:t xml:space="preserve">: A Node.js / Express REST API.</w:t>
      </w:r>
    </w:p>
    <w:p>
      <w:pPr>
        <w:numPr>
          <w:ilvl w:val="0"/>
          <w:numId w:val="1"/>
        </w:numPr>
        <w:spacing w:lineRule="auto"/>
      </w:pPr>
      <w:r>
        <w:rPr/>
        <w:t xml:space="preserve">/frontend</w:t>
      </w:r>
      <w:r>
        <w:rPr/>
        <w:t xml:space="preserve">: A React / Vite Single Page Application. Communication occurs via REST endpoints (Axios).</w:t>
      </w:r>
    </w:p>
    <w:p>
      <w:pPr>
        <w:pStyle w:val="Heading2"/>
        <w:spacing w:lineRule="auto"/>
      </w:pPr>
      <w:r>
        <w:rPr/>
        <w:t xml:space="preserve">2. Database Design &amp; Prisma ORM Optimization (MySQL)</w:t>
      </w:r>
    </w:p>
    <w:p>
      <w:pPr>
        <w:spacing w:lineRule="auto"/>
      </w:pPr>
      <w:r>
        <w:rPr/>
        <w:t xml:space="preserve">The schema (</w:t>
      </w:r>
      <w:r>
        <w:rPr/>
        <w:t xml:space="preserve">schema.prisma</w:t>
      </w:r>
      <w:r>
        <w:rPr/>
        <w:t xml:space="preserve">) implements several complex strategies for scale and integrity.</w:t>
      </w:r>
    </w:p>
    <w:p>
      <w:pPr>
        <w:pStyle w:val="Heading3"/>
        <w:spacing w:lineRule="auto"/>
      </w:pPr>
      <w:r>
        <w:rPr/>
        <w:t xml:space="preserve">2.1 The Materialized Path Hierarchy</w:t>
      </w:r>
    </w:p>
    <w:p>
      <w:pPr>
        <w:spacing w:lineRule="auto"/>
      </w:pPr>
      <w:r>
        <w:rPr/>
        <w:t xml:space="preserve">To eliminate recursive </w:t>
      </w:r>
      <w:r>
        <w:rPr/>
        <w:t xml:space="preserve">N+1</w:t>
      </w:r>
      <w:r>
        <w:rPr/>
        <w:t xml:space="preserve"> database queries when searching for a manager's subordinates, the </w:t>
      </w:r>
      <w:r>
        <w:rPr/>
        <w:t xml:space="preserve">User</w:t>
      </w:r>
      <w:r>
        <w:rPr/>
        <w:t xml:space="preserve"> model features a </w:t>
      </w:r>
      <w:r>
        <w:rPr/>
        <w:t xml:space="preserve">hierarchyPath</w:t>
      </w:r>
      <w:r>
        <w:rPr/>
        <w:t xml:space="preserve"> string (e.g., </w:t>
      </w:r>
      <w:r>
        <w:rPr/>
        <w:t xml:space="preserve">/adminId/managerId/employeeId/</w:t>
      </w:r>
      <w:r>
        <w:rPr/>
        <w:t xml:space="preserve">). </w:t>
      </w:r>
    </w:p>
    <w:p>
      <w:pPr>
        <w:numPr>
          <w:ilvl w:val="0"/>
          <w:numId w:val="2"/>
        </w:numPr>
        <w:spacing w:lineRule="auto"/>
      </w:pPr>
      <w:r>
        <w:rPr/>
        <w:t xml:space="preserve">Fetching a manager's entire deep organizational subtree is an </w:t>
      </w:r>
      <w:r>
        <w:rPr/>
        <w:t xml:space="preserve">O(1)</w:t>
      </w:r>
      <w:r>
        <w:rPr/>
        <w:t xml:space="preserve"> operation using a SQL </w:t>
      </w:r>
      <w:r>
        <w:rPr/>
        <w:t xml:space="preserve">contains</w:t>
      </w:r>
      <w:r>
        <w:rPr/>
        <w:t xml:space="preserve"> query.</w:t>
      </w:r>
    </w:p>
    <w:p>
      <w:pPr>
        <w:numPr>
          <w:ilvl w:val="0"/>
          <w:numId w:val="2"/>
        </w:numPr>
        <w:spacing w:lineRule="auto"/>
      </w:pPr>
      <w:r>
        <w:rPr/>
        <w:t xml:space="preserve">When a user's manager is reassigned via the </w:t>
      </w:r>
      <w:r>
        <w:rPr/>
        <w:t xml:space="preserve">user.controller</w:t>
      </w:r>
      <w:r>
        <w:rPr/>
        <w:t xml:space="preserve">, the system dynamically rebuilds the new path and cascades the update to all downstream subordinates automatically.</w:t>
      </w:r>
    </w:p>
    <w:p>
      <w:pPr>
        <w:pStyle w:val="Heading3"/>
        <w:spacing w:lineRule="auto"/>
      </w:pPr>
      <w:r>
        <w:rPr/>
        <w:t xml:space="preserve">2.2 Time-Travel Snapshots</w:t>
      </w:r>
    </w:p>
    <w:p>
      <w:pPr>
        <w:spacing w:lineRule="auto"/>
      </w:pPr>
      <w:r>
        <w:rPr/>
        <w:t xml:space="preserve">If an employee is reassigned to a new manager, past analytics must remain accurate for the old manager.</w:t>
      </w:r>
    </w:p>
    <w:p>
      <w:pPr>
        <w:numPr>
          <w:ilvl w:val="0"/>
          <w:numId w:val="3"/>
        </w:numPr>
        <w:spacing w:lineRule="auto"/>
      </w:pPr>
      <w:r>
        <w:rPr/>
        <w:t xml:space="preserve">The </w:t>
      </w:r>
      <w:r>
        <w:rPr/>
        <w:t xml:space="preserve">Lead</w:t>
      </w:r>
      <w:r>
        <w:rPr/>
        <w:t xml:space="preserve"> and </w:t>
      </w:r>
      <w:r>
        <w:rPr/>
        <w:t xml:space="preserve">Task</w:t>
      </w:r>
      <w:r>
        <w:rPr/>
        <w:t xml:space="preserve"> models feature a </w:t>
      </w:r>
      <w:r>
        <w:rPr/>
        <w:t xml:space="preserve">snapshotManagerId</w:t>
      </w:r>
      <w:r>
        <w:rPr/>
        <w:t xml:space="preserve"> column.</w:t>
      </w:r>
    </w:p>
    <w:p>
      <w:pPr>
        <w:numPr>
          <w:ilvl w:val="0"/>
          <w:numId w:val="3"/>
        </w:numPr>
        <w:spacing w:lineRule="auto"/>
      </w:pPr>
      <w:r>
        <w:rPr/>
        <w:t xml:space="preserve">When a Lead is closed (</w:t>
      </w:r>
      <w:r>
        <w:rPr/>
        <w:t xml:space="preserve">WON</w:t>
      </w:r>
      <w:r>
        <w:rPr/>
        <w:t xml:space="preserve">/</w:t>
      </w:r>
      <w:r>
        <w:rPr/>
        <w:t xml:space="preserve">LOST</w:t>
      </w:r>
      <w:r>
        <w:rPr/>
        <w:t xml:space="preserve">) or a Task is </w:t>
      </w:r>
      <w:r>
        <w:rPr/>
        <w:t xml:space="preserve">COMPLETED</w:t>
      </w:r>
      <w:r>
        <w:rPr/>
        <w:t xml:space="preserve">, the system permanently freezes the assignee's </w:t>
      </w:r>
      <w:r>
        <w:rPr/>
        <w:t xml:space="preserve">current</w:t>
      </w:r>
      <w:r>
        <w:rPr/>
        <w:t xml:space="preserve">managerId</w:t>
      </w:r>
      <w:r>
        <w:rPr/>
        <w:t xml:space="preserve"> into the snapshot column, locking historical credit.</w:t>
      </w:r>
    </w:p>
    <w:p>
      <w:pPr>
        <w:pStyle w:val="Heading3"/>
        <w:spacing w:lineRule="auto"/>
      </w:pPr>
      <w:r>
        <w:rPr/>
        <w:t xml:space="preserve">2.3 Concurrency &amp; Race-Condition Locking</w:t>
      </w:r>
    </w:p>
    <w:p>
      <w:pPr>
        <w:spacing w:lineRule="auto"/>
      </w:pPr>
      <w:r>
        <w:rPr/>
        <w:t xml:space="preserve">To prevent two sales reps from generating Quotation </w:t>
      </w:r>
      <w:r>
        <w:rPr/>
        <w:t xml:space="preserve">#1001</w:t>
      </w:r>
      <w:r>
        <w:rPr/>
        <w:t xml:space="preserve"> simultaneously, the system uses an atomic lock model. </w:t>
      </w:r>
    </w:p>
    <w:p>
      <w:pPr>
        <w:numPr>
          <w:ilvl w:val="0"/>
          <w:numId w:val="4"/>
        </w:numPr>
        <w:spacing w:lineRule="auto"/>
      </w:pPr>
      <w:r>
        <w:rPr/>
        <w:t xml:space="preserve">QuotationReservation</w:t>
      </w:r>
      <w:r>
        <w:rPr/>
        <w:t xml:space="preserve"> securely locks the increment counter during PDF drafting.</w:t>
      </w:r>
    </w:p>
    <w:p>
      <w:pPr>
        <w:numPr>
          <w:ilvl w:val="0"/>
          <w:numId w:val="4"/>
        </w:numPr>
        <w:spacing w:lineRule="auto"/>
      </w:pPr>
      <w:r>
        <w:rPr/>
        <w:t xml:space="preserve">If the quote is not saved, the reservation expires and releases the number back to the pool.</w:t>
      </w:r>
    </w:p>
    <w:p>
      <w:pPr>
        <w:pStyle w:val="Heading3"/>
        <w:spacing w:lineRule="auto"/>
      </w:pPr>
      <w:r>
        <w:rPr/>
        <w:t xml:space="preserve">2.4 Data Integrity via Soft Deletes</w:t>
      </w:r>
    </w:p>
    <w:p>
      <w:pPr>
        <w:spacing w:lineRule="auto"/>
      </w:pPr>
      <w:r>
        <w:rPr/>
        <w:t xml:space="preserve">The API never executes SQL </w:t>
      </w:r>
      <w:r>
        <w:rPr/>
        <w:t xml:space="preserve">DELETE</w:t>
      </w:r>
      <w:r>
        <w:rPr/>
        <w:t xml:space="preserve"> commands on critical records. Leads and Tasks utilize an </w:t>
      </w:r>
      <w:r>
        <w:rPr/>
        <w:t xml:space="preserve">isArchived: true</w:t>
      </w:r>
      <w:r>
        <w:rPr/>
        <w:t xml:space="preserve"> boolean and a </w:t>
      </w:r>
      <w:r>
        <w:rPr/>
        <w:t xml:space="preserve">deletedAt</w:t>
      </w:r>
      <w:r>
        <w:rPr/>
        <w:t xml:space="preserve"> timestamp. All </w:t>
      </w:r>
      <w:r>
        <w:rPr/>
        <w:t xml:space="preserve">GET</w:t>
      </w:r>
      <w:r>
        <w:rPr/>
        <w:t xml:space="preserve"> queries apply a strict filter to hide these records while preserving them for audit logs.</w:t>
      </w:r>
    </w:p>
    <w:p>
      <w:pPr>
        <w:pStyle w:val="Heading3"/>
        <w:spacing w:lineRule="auto"/>
      </w:pPr>
      <w:r>
        <w:rPr/>
        <w:t xml:space="preserve">2.5 Hybrid Permissions (RBAC)</w:t>
      </w:r>
    </w:p>
    <w:p>
      <w:pPr>
        <w:spacing w:lineRule="auto"/>
      </w:pPr>
      <w:r>
        <w:rPr/>
        <w:t xml:space="preserve">Instead of parsing a heavy JSON payload on every route, the schema features native high-speed boolean columns (</w:t>
      </w:r>
      <w:r>
        <w:rPr/>
        <w:t xml:space="preserve">canAssignLeads</w:t>
      </w:r>
      <w:r>
        <w:rPr/>
        <w:t xml:space="preserve">, </w:t>
      </w:r>
      <w:r>
        <w:rPr/>
        <w:t xml:space="preserve">canAssignTasks</w:t>
      </w:r>
      <w:r>
        <w:rPr/>
        <w:t xml:space="preserve">). The </w:t>
      </w:r>
      <w:r>
        <w:rPr/>
        <w:t xml:space="preserve">requireElevated</w:t>
      </w:r>
      <w:r>
        <w:rPr/>
        <w:t xml:space="preserve"> Express middleware validates these columns at blistering speed.</w:t>
      </w:r>
    </w:p>
    <w:p>
      <w:pPr>
        <w:pStyle w:val="Heading2"/>
        <w:spacing w:lineRule="auto"/>
      </w:pPr>
      <w:r>
        <w:rPr/>
        <w:t xml:space="preserve">3. Backend Logic (Node/Express)</w:t>
      </w:r>
    </w:p>
    <w:p>
      <w:pPr>
        <w:pStyle w:val="Heading3"/>
        <w:spacing w:lineRule="auto"/>
      </w:pPr>
      <w:r>
        <w:rPr/>
        <w:t xml:space="preserve">3.1 Background Automation (node-cron)</w:t>
      </w:r>
    </w:p>
    <w:p>
      <w:pPr>
        <w:spacing w:lineRule="auto"/>
      </w:pPr>
      <w:r>
        <w:rPr/>
        <w:t xml:space="preserve">The server runs headless background jobs: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leadEscalation.js</w:t>
      </w:r>
      <w:r>
        <w:rPr>
          <w:b/>
        </w:rPr>
        <w:t xml:space="preserve">:</w:t>
      </w:r>
      <w:r>
        <w:rPr/>
        <w:t xml:space="preserve"> Runs daily. It scans the DB for active leads untouched for &gt;7 days. It pushes a Socket.io warning to the employee and an escalation notice to their manager.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targetAutomation.js</w:t>
      </w:r>
      <w:r>
        <w:rPr>
          <w:b/>
        </w:rPr>
        <w:t xml:space="preserve">:</w:t>
      </w:r>
      <w:r>
        <w:rPr/>
        <w:t xml:space="preserve"> Periodically recalculates the </w:t>
      </w:r>
      <w:r>
        <w:rPr/>
        <w:t xml:space="preserve">revenueAchieved</w:t>
      </w:r>
      <w:r>
        <w:rPr/>
        <w:t xml:space="preserve"> across </w:t>
      </w:r>
      <w:r>
        <w:rPr/>
        <w:t xml:space="preserve">SalesTargets</w:t>
      </w:r>
      <w:r>
        <w:rPr/>
        <w:t xml:space="preserve">. It automatically handles "Target Roll-Ups" by summing the manager's direct sales with the achieved metrics of their subordinates' sub-targets.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followupReminder.js</w:t>
      </w:r>
      <w:r>
        <w:rPr>
          <w:b/>
        </w:rPr>
        <w:t xml:space="preserve">:</w:t>
      </w:r>
      <w:r>
        <w:rPr/>
        <w:t xml:space="preserve"> Pushes real-time alerts for scheduled calls due today.</w:t>
      </w:r>
    </w:p>
    <w:p>
      <w:pPr>
        <w:pStyle w:val="Heading3"/>
        <w:spacing w:lineRule="auto"/>
      </w:pPr>
      <w:r>
        <w:rPr/>
        <w:t xml:space="preserve">3.2 Key Controller Workflows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Media Uploads (</w:t>
      </w:r>
      <w:r>
        <w:rPr>
          <w:b/>
        </w:rPr>
        <w:t xml:space="preserve">upload.controller.js</w:t>
      </w:r>
      <w:r>
        <w:rPr>
          <w:b/>
        </w:rPr>
        <w:t xml:space="preserve">):</w:t>
      </w:r>
      <w:r>
        <w:rPr/>
        <w:t xml:space="preserve"> Handles multipart form data for uploading profile avatars, task proof photos, and completing tasks with </w:t>
      </w:r>
      <w:r>
        <w:rPr/>
        <w:t xml:space="preserve">.mp3</w:t>
      </w:r>
      <w:r>
        <w:rPr/>
        <w:t xml:space="preserve"> Voice Notes.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PDF Generation:</w:t>
      </w:r>
      <w:r>
        <w:rPr/>
        <w:t xml:space="preserve"> Quotation and PO controllers use internal templating to build and save PDF binaries to the disk, storing the URL string in the database.</w:t>
      </w:r>
    </w:p>
    <w:p>
      <w:pPr>
        <w:pStyle w:val="Heading2"/>
        <w:spacing w:lineRule="auto"/>
      </w:pPr>
      <w:r>
        <w:rPr/>
        <w:t xml:space="preserve">4. Frontend Architecture (React/Vite)</w:t>
      </w:r>
    </w:p>
    <w:p>
      <w:pPr>
        <w:pStyle w:val="Heading3"/>
        <w:spacing w:lineRule="auto"/>
      </w:pPr>
      <w:r>
        <w:rPr/>
        <w:t xml:space="preserve">4.1 State Management (Zustand)</w:t>
      </w:r>
    </w:p>
    <w:p>
      <w:pPr>
        <w:spacing w:lineRule="auto"/>
      </w:pPr>
      <w:r>
        <w:rPr/>
        <w:t xml:space="preserve">The frontend relies heavily on </w:t>
      </w:r>
      <w:r>
        <w:rPr>
          <w:b/>
        </w:rPr>
        <w:t xml:space="preserve">Zustand</w:t>
      </w:r>
      <w:r>
        <w:rPr/>
        <w:t xml:space="preserve"> rather than Redux.</w:t>
      </w:r>
    </w:p>
    <w:p>
      <w:pPr>
        <w:numPr>
          <w:ilvl w:val="0"/>
          <w:numId w:val="7"/>
        </w:numPr>
        <w:spacing w:lineRule="auto"/>
      </w:pPr>
      <w:r>
        <w:rPr/>
        <w:t xml:space="preserve">The </w:t>
      </w:r>
      <w:r>
        <w:rPr/>
        <w:t xml:space="preserve">src/stores/</w:t>
      </w:r>
      <w:r>
        <w:rPr/>
        <w:t xml:space="preserve"> directory contains modular hooks (e.g., </w:t>
      </w:r>
      <w:r>
        <w:rPr/>
        <w:t xml:space="preserve">useLeadStore</w:t>
      </w:r>
      <w:r>
        <w:rPr/>
        <w:t xml:space="preserve">, </w:t>
      </w:r>
      <w:r>
        <w:rPr/>
        <w:t xml:space="preserve">useUserStore</w:t>
      </w:r>
      <w:r>
        <w:rPr/>
        <w:t xml:space="preserve">, </w:t>
      </w:r>
      <w:r>
        <w:rPr/>
        <w:t xml:space="preserve">useTaskStore</w:t>
      </w:r>
      <w:r>
        <w:rPr/>
        <w:t xml:space="preserve">).</w:t>
      </w:r>
    </w:p>
    <w:p>
      <w:pPr>
        <w:numPr>
          <w:ilvl w:val="0"/>
          <w:numId w:val="7"/>
        </w:numPr>
        <w:spacing w:lineRule="auto"/>
      </w:pPr>
      <w:r>
        <w:rPr/>
        <w:t xml:space="preserve">Stores manage Axios </w:t>
      </w:r>
      <w:r>
        <w:rPr/>
        <w:t xml:space="preserve">GET/POST</w:t>
      </w:r>
      <w:r>
        <w:rPr/>
        <w:t xml:space="preserve"> requests, maintain </w:t>
      </w:r>
      <w:r>
        <w:rPr/>
        <w:t xml:space="preserve">isLoading</w:t>
      </w:r>
      <w:r>
        <w:rPr/>
        <w:t xml:space="preserve">/</w:t>
      </w:r>
      <w:r>
        <w:rPr/>
        <w:t xml:space="preserve">error</w:t>
      </w:r>
      <w:r>
        <w:rPr/>
        <w:t xml:space="preserve"> states, and hold the JSON arrays that the UI components map over.</w:t>
      </w:r>
    </w:p>
    <w:p>
      <w:pPr>
        <w:pStyle w:val="Heading3"/>
        <w:spacing w:lineRule="auto"/>
      </w:pPr>
      <w:r>
        <w:rPr/>
        <w:t xml:space="preserve">4.3 Intelligent UI Logic &amp; Error Interception</w:t>
      </w:r>
    </w:p>
    <w:p>
      <w:pPr>
        <w:spacing w:lineRule="auto"/>
      </w:pPr>
      <w:r>
        <w:rPr/>
        <w:t xml:space="preserve">The UI actively assists in protecting database constraints: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The Handover Modal:</w:t>
      </w:r>
      <w:r>
        <w:rPr/>
        <w:t xml:space="preserve"> If an Admin attempts to suspend a Manager, the Axios request fires. The backend detects active subordinates and throws a </w:t>
      </w:r>
      <w:r>
        <w:rPr/>
        <w:t xml:space="preserve">409 MANAGER_HAS_SUBORDINATES</w:t>
      </w:r>
      <w:r>
        <w:rPr/>
        <w:t xml:space="preserve"> error. The </w:t>
      </w:r>
      <w:r>
        <w:rPr/>
        <w:t xml:space="preserve">UserManagement.jsx</w:t>
      </w:r>
      <w:r>
        <w:rPr/>
        <w:t xml:space="preserve"> file catches this exact code and renders a Handover Modal, forcing the Admin to execute a bulk </w:t>
      </w:r>
      <w:r>
        <w:rPr/>
        <w:t xml:space="preserve">transferSubordinates</w:t>
      </w:r>
      <w:r>
        <w:rPr/>
        <w:t xml:space="preserve"> API call before the suspension is allowed to proceed.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Geo-Location Logic:</w:t>
      </w:r>
      <w:r>
        <w:rPr/>
        <w:t xml:space="preserve"> The </w:t>
      </w:r>
      <w:r>
        <w:rPr/>
        <w:t xml:space="preserve">DailyReports.jsx</w:t>
      </w:r>
      <w:r>
        <w:rPr/>
        <w:t xml:space="preserve"> component leverages the browser's </w:t>
      </w:r>
      <w:r>
        <w:rPr/>
        <w:t xml:space="preserve">navigator.geolocation</w:t>
      </w:r>
      <w:r>
        <w:rPr/>
        <w:t xml:space="preserve"> API to capture Latitude/Longitude upon submission. This data is rendered inside </w:t>
      </w:r>
      <w:r>
        <w:rPr/>
        <w:t xml:space="preserve">EmployeeTracking.jsx</w:t>
      </w:r>
      <w:r>
        <w:rPr/>
        <w:t xml:space="preserve"> for management using integrated maps.</w:t>
      </w:r>
    </w:p>
    <w:p>
      <w:pPr>
        <w:pStyle w:val="Heading2"/>
        <w:spacing w:lineRule="auto"/>
      </w:pPr>
      <w:r>
        <w:rPr/>
        <w:t xml:space="preserve">Appendix: Exhaustive Database Schema Manifest</w:t>
      </w:r>
    </w:p>
    <w:p>
      <w:pPr>
        <w:spacing w:lineRule="auto"/>
      </w:pPr>
      <w:r>
        <w:rPr/>
        <w:t xml:space="preserve">For total project clarity, here is the exhaustive list of every database table supporting the CRM: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User Management &amp; Security</w:t>
      </w:r>
    </w:p>
    <w:p>
      <w:pPr>
        <w:numPr>
          <w:ilvl w:val="1"/>
          <w:numId w:val="10"/>
        </w:numPr>
        <w:spacing w:lineRule="auto"/>
      </w:pPr>
      <w:r>
        <w:rPr/>
        <w:t xml:space="preserve">users</w:t>
      </w:r>
      <w:r>
        <w:rPr/>
        <w:t xml:space="preserve">: Core employee tracking with RBAC enums (</w:t>
      </w:r>
      <w:r>
        <w:rPr/>
        <w:t xml:space="preserve">ADMIN</w:t>
      </w:r>
      <w:r>
        <w:rPr/>
        <w:t xml:space="preserve">, </w:t>
      </w:r>
      <w:r>
        <w:rPr/>
        <w:t xml:space="preserve">MANAGER</w:t>
      </w:r>
      <w:r>
        <w:rPr/>
        <w:t xml:space="preserve">, </w:t>
      </w:r>
      <w:r>
        <w:rPr/>
        <w:t xml:space="preserve">EMPLOYEE</w:t>
      </w:r>
      <w:r>
        <w:rPr/>
        <w:t xml:space="preserve">), native permission boolean columns, and the </w:t>
      </w:r>
      <w:r>
        <w:rPr/>
        <w:t xml:space="preserve">hierarchyPath</w:t>
      </w:r>
      <w:r>
        <w:rPr/>
        <w:t xml:space="preserve"> string.</w:t>
      </w:r>
    </w:p>
    <w:p>
      <w:pPr>
        <w:numPr>
          <w:ilvl w:val="1"/>
          <w:numId w:val="10"/>
        </w:numPr>
        <w:spacing w:lineRule="auto"/>
      </w:pPr>
      <w:r>
        <w:rPr/>
        <w:t xml:space="preserve">activity_logs</w:t>
      </w:r>
      <w:r>
        <w:rPr/>
        <w:t xml:space="preserve">: Global system tracking mapping any CRUD action to an </w:t>
      </w:r>
      <w:r>
        <w:rPr/>
        <w:t xml:space="preserve">entityType</w:t>
      </w:r>
      <w:r>
        <w:rPr/>
        <w:t xml:space="preserve"> and </w:t>
      </w:r>
      <w:r>
        <w:rPr/>
        <w:t xml:space="preserve">entityId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Customer &amp; Sales Engine</w:t>
      </w:r>
    </w:p>
    <w:p>
      <w:pPr>
        <w:numPr>
          <w:ilvl w:val="1"/>
          <w:numId w:val="11"/>
        </w:numPr>
        <w:spacing w:lineRule="auto"/>
      </w:pPr>
      <w:r>
        <w:rPr/>
        <w:t xml:space="preserve">customers</w:t>
      </w:r>
      <w:r>
        <w:rPr/>
        <w:t xml:space="preserve">: Contact database supporting multiple phones, locations, and social links (Facebook PSID).</w:t>
      </w:r>
    </w:p>
    <w:p>
      <w:pPr>
        <w:numPr>
          <w:ilvl w:val="1"/>
          <w:numId w:val="11"/>
        </w:numPr>
        <w:spacing w:lineRule="auto"/>
      </w:pPr>
      <w:r>
        <w:rPr/>
        <w:t xml:space="preserve">leads</w:t>
      </w:r>
      <w:r>
        <w:rPr/>
        <w:t xml:space="preserve">: The pipeline object. Includes </w:t>
      </w:r>
      <w:r>
        <w:rPr/>
        <w:t xml:space="preserve">LeadStatus</w:t>
      </w:r>
      <w:r>
        <w:rPr/>
        <w:t xml:space="preserve"> and </w:t>
      </w:r>
      <w:r>
        <w:rPr/>
        <w:t xml:space="preserve">LeadSource</w:t>
      </w:r>
      <w:r>
        <w:rPr/>
        <w:t xml:space="preserve"> enums, plus the </w:t>
      </w:r>
      <w:r>
        <w:rPr/>
        <w:t xml:space="preserve">snapshotManagerId</w:t>
      </w:r>
      <w:r>
        <w:rPr/>
        <w:t xml:space="preserve"> for time-travel.</w:t>
      </w:r>
    </w:p>
    <w:p>
      <w:pPr>
        <w:numPr>
          <w:ilvl w:val="1"/>
          <w:numId w:val="11"/>
        </w:numPr>
        <w:spacing w:lineRule="auto"/>
      </w:pPr>
      <w:r>
        <w:rPr/>
        <w:t xml:space="preserve">lead_products</w:t>
      </w:r>
      <w:r>
        <w:rPr/>
        <w:t xml:space="preserve">: Junction table linking leads to interested products.</w:t>
      </w:r>
    </w:p>
    <w:p>
      <w:pPr>
        <w:numPr>
          <w:ilvl w:val="1"/>
          <w:numId w:val="11"/>
        </w:numPr>
        <w:spacing w:lineRule="auto"/>
      </w:pPr>
      <w:r>
        <w:rPr/>
        <w:t xml:space="preserve">lead_timelines</w:t>
      </w:r>
      <w:r>
        <w:rPr/>
        <w:t xml:space="preserve">: Tracking history of status transitions.</w:t>
      </w:r>
    </w:p>
    <w:p>
      <w:pPr>
        <w:numPr>
          <w:ilvl w:val="1"/>
          <w:numId w:val="11"/>
        </w:numPr>
        <w:spacing w:lineRule="auto"/>
      </w:pPr>
      <w:r>
        <w:rPr/>
        <w:t xml:space="preserve">follow_ups</w:t>
      </w:r>
      <w:r>
        <w:rPr/>
        <w:t xml:space="preserve">: Scheduled call reminders linked to a lead.</w:t>
      </w:r>
    </w:p>
    <w:p>
      <w:pPr>
        <w:numPr>
          <w:ilvl w:val="1"/>
          <w:numId w:val="11"/>
        </w:numPr>
        <w:spacing w:lineRule="auto"/>
      </w:pPr>
      <w:r>
        <w:rPr/>
        <w:t xml:space="preserve">notes</w:t>
      </w:r>
      <w:r>
        <w:rPr/>
        <w:t xml:space="preserve">: Rich text notes attached to a lead.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Quotations &amp; Pricing</w:t>
      </w:r>
    </w:p>
    <w:p>
      <w:pPr>
        <w:numPr>
          <w:ilvl w:val="1"/>
          <w:numId w:val="12"/>
        </w:numPr>
        <w:spacing w:lineRule="auto"/>
      </w:pPr>
      <w:r>
        <w:rPr/>
        <w:t xml:space="preserve">products</w:t>
      </w:r>
      <w:r>
        <w:rPr/>
        <w:t xml:space="preserve">: Master sales catalog (Base prices, GST % rates, HSN codes).</w:t>
      </w:r>
    </w:p>
    <w:p>
      <w:pPr>
        <w:numPr>
          <w:ilvl w:val="1"/>
          <w:numId w:val="12"/>
        </w:numPr>
        <w:spacing w:lineRule="auto"/>
      </w:pPr>
      <w:r>
        <w:rPr/>
        <w:t xml:space="preserve">quotations</w:t>
      </w:r>
      <w:r>
        <w:rPr/>
        <w:t xml:space="preserve">: Saved estimates with tax breakouts.</w:t>
      </w:r>
    </w:p>
    <w:p>
      <w:pPr>
        <w:numPr>
          <w:ilvl w:val="1"/>
          <w:numId w:val="12"/>
        </w:numPr>
        <w:spacing w:lineRule="auto"/>
      </w:pPr>
      <w:r>
        <w:rPr/>
        <w:t xml:space="preserve">quotation_items</w:t>
      </w:r>
      <w:r>
        <w:rPr/>
        <w:t xml:space="preserve">: Line items on the quote (links to a Product or custom text).</w:t>
      </w:r>
    </w:p>
    <w:p>
      <w:pPr>
        <w:numPr>
          <w:ilvl w:val="1"/>
          <w:numId w:val="12"/>
        </w:numPr>
        <w:spacing w:lineRule="auto"/>
      </w:pPr>
      <w:r>
        <w:rPr/>
        <w:t xml:space="preserve">quotation_counters</w:t>
      </w:r>
      <w:r>
        <w:rPr/>
        <w:t xml:space="preserve"> / </w:t>
      </w:r>
      <w:r>
        <w:rPr/>
        <w:t xml:space="preserve">quotation_reservations</w:t>
      </w:r>
      <w:r>
        <w:rPr/>
        <w:t xml:space="preserve">: Atomic locking system to generate unique sequential numbers safely.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Financial Realization</w:t>
      </w:r>
    </w:p>
    <w:p>
      <w:pPr>
        <w:numPr>
          <w:ilvl w:val="1"/>
          <w:numId w:val="13"/>
        </w:numPr>
        <w:spacing w:lineRule="auto"/>
      </w:pPr>
      <w:r>
        <w:rPr/>
        <w:t xml:space="preserve">sales</w:t>
      </w:r>
      <w:r>
        <w:rPr/>
        <w:t xml:space="preserve">: Finalized invoices. Links back to </w:t>
      </w:r>
      <w:r>
        <w:rPr/>
        <w:t xml:space="preserve">Quotations</w:t>
      </w:r>
      <w:r>
        <w:rPr/>
        <w:t xml:space="preserve">. Tracks total amounts and expected delivery dates.</w:t>
      </w:r>
    </w:p>
    <w:p>
      <w:pPr>
        <w:numPr>
          <w:ilvl w:val="1"/>
          <w:numId w:val="13"/>
        </w:numPr>
        <w:spacing w:lineRule="auto"/>
      </w:pPr>
      <w:r>
        <w:rPr/>
        <w:t xml:space="preserve">sale_items</w:t>
      </w:r>
      <w:r>
        <w:rPr/>
        <w:t xml:space="preserve">: Snapshot of items sold.</w:t>
      </w:r>
    </w:p>
    <w:p>
      <w:pPr>
        <w:numPr>
          <w:ilvl w:val="1"/>
          <w:numId w:val="13"/>
        </w:numPr>
        <w:spacing w:lineRule="auto"/>
      </w:pPr>
      <w:r>
        <w:rPr/>
        <w:t xml:space="preserve">payments</w:t>
      </w:r>
      <w:r>
        <w:rPr/>
        <w:t xml:space="preserve">: Logs individual payment tranches against a sale, including </w:t>
      </w:r>
      <w:r>
        <w:rPr/>
        <w:t xml:space="preserve">paymentMethod</w:t>
      </w:r>
      <w:r>
        <w:rPr/>
        <w:t xml:space="preserve">, </w:t>
      </w:r>
      <w:r>
        <w:rPr/>
        <w:t xml:space="preserve">referenceNumber</w:t>
      </w:r>
      <w:r>
        <w:rPr/>
        <w:t xml:space="preserve">, and </w:t>
      </w:r>
      <w:r>
        <w:rPr/>
        <w:t xml:space="preserve">receiptUrl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Procurement &amp; Inventory</w:t>
      </w:r>
    </w:p>
    <w:p>
      <w:pPr>
        <w:numPr>
          <w:ilvl w:val="1"/>
          <w:numId w:val="14"/>
        </w:numPr>
        <w:spacing w:lineRule="auto"/>
      </w:pPr>
      <w:r>
        <w:rPr/>
        <w:t xml:space="preserve">vendors</w:t>
      </w:r>
      <w:r>
        <w:rPr/>
        <w:t xml:space="preserve">: External suppliers list.</w:t>
      </w:r>
    </w:p>
    <w:p>
      <w:pPr>
        <w:numPr>
          <w:ilvl w:val="1"/>
          <w:numId w:val="14"/>
        </w:numPr>
        <w:spacing w:lineRule="auto"/>
      </w:pPr>
      <w:r>
        <w:rPr/>
        <w:t xml:space="preserve">purchase_items</w:t>
      </w:r>
      <w:r>
        <w:rPr/>
        <w:t xml:space="preserve">: Master catalog of things the company buys.</w:t>
      </w:r>
    </w:p>
    <w:p>
      <w:pPr>
        <w:numPr>
          <w:ilvl w:val="1"/>
          <w:numId w:val="14"/>
        </w:numPr>
        <w:spacing w:lineRule="auto"/>
      </w:pPr>
      <w:r>
        <w:rPr/>
        <w:t xml:space="preserve">purchase_orders</w:t>
      </w:r>
      <w:r>
        <w:rPr/>
        <w:t xml:space="preserve">: Generated POs sent to vendors.</w:t>
      </w:r>
    </w:p>
    <w:p>
      <w:pPr>
        <w:numPr>
          <w:ilvl w:val="1"/>
          <w:numId w:val="14"/>
        </w:numPr>
        <w:spacing w:lineRule="auto"/>
      </w:pPr>
      <w:r>
        <w:rPr/>
        <w:t xml:space="preserve">purchase_order_items</w:t>
      </w:r>
      <w:r>
        <w:rPr/>
        <w:t xml:space="preserve">: Line items requested.</w:t>
      </w:r>
    </w:p>
    <w:p>
      <w:pPr>
        <w:numPr>
          <w:ilvl w:val="1"/>
          <w:numId w:val="14"/>
        </w:numPr>
        <w:spacing w:lineRule="auto"/>
      </w:pPr>
      <w:r>
        <w:rPr/>
        <w:t xml:space="preserve">materials</w:t>
      </w:r>
      <w:r>
        <w:rPr/>
        <w:t xml:space="preserve">: Warehouse tracking of physical inventory, tracking </w:t>
      </w:r>
      <w:r>
        <w:rPr/>
        <w:t xml:space="preserve">inQty</w:t>
      </w:r>
      <w:r>
        <w:rPr/>
        <w:t xml:space="preserve">, </w:t>
      </w:r>
      <w:r>
        <w:rPr/>
        <w:t xml:space="preserve">outQty</w:t>
      </w:r>
      <w:r>
        <w:rPr/>
        <w:t xml:space="preserve">, and </w:t>
      </w:r>
      <w:r>
        <w:rPr/>
        <w:t xml:space="preserve">balance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Employee Productivity</w:t>
      </w:r>
    </w:p>
    <w:p>
      <w:pPr>
        <w:numPr>
          <w:ilvl w:val="1"/>
          <w:numId w:val="15"/>
        </w:numPr>
        <w:spacing w:lineRule="auto"/>
      </w:pPr>
      <w:r>
        <w:rPr/>
        <w:t xml:space="preserve">tasks</w:t>
      </w:r>
      <w:r>
        <w:rPr/>
        <w:t xml:space="preserve">: Assigned duties with priority levels and </w:t>
      </w:r>
      <w:r>
        <w:rPr/>
        <w:t xml:space="preserve">snapshotManagerId</w:t>
      </w:r>
      <w:r>
        <w:rPr/>
        <w:t xml:space="preserve">. Includes </w:t>
      </w:r>
      <w:r>
        <w:rPr/>
        <w:t xml:space="preserve">attachmentUrl</w:t>
      </w:r>
      <w:r>
        <w:rPr/>
        <w:t xml:space="preserve"> and </w:t>
      </w:r>
      <w:r>
        <w:rPr/>
        <w:t xml:space="preserve">completionVoiceUrl</w:t>
      </w:r>
      <w:r>
        <w:rPr/>
        <w:t xml:space="preserve">.</w:t>
      </w:r>
    </w:p>
    <w:p>
      <w:pPr>
        <w:numPr>
          <w:ilvl w:val="1"/>
          <w:numId w:val="15"/>
        </w:numPr>
        <w:spacing w:lineRule="auto"/>
      </w:pPr>
      <w:r>
        <w:rPr/>
        <w:t xml:space="preserve">task_checklist_items</w:t>
      </w:r>
      <w:r>
        <w:rPr/>
        <w:t xml:space="preserve">: Sub-steps required for task completion.</w:t>
      </w:r>
    </w:p>
    <w:p>
      <w:pPr>
        <w:numPr>
          <w:ilvl w:val="1"/>
          <w:numId w:val="15"/>
        </w:numPr>
        <w:spacing w:lineRule="auto"/>
      </w:pPr>
      <w:r>
        <w:rPr/>
        <w:t xml:space="preserve">todos</w:t>
      </w:r>
      <w:r>
        <w:rPr/>
        <w:t xml:space="preserve">: Private Kanban cards for individual employees.</w:t>
      </w:r>
    </w:p>
    <w:p>
      <w:pPr>
        <w:numPr>
          <w:ilvl w:val="1"/>
          <w:numId w:val="15"/>
        </w:numPr>
        <w:spacing w:lineRule="auto"/>
      </w:pPr>
      <w:r>
        <w:rPr/>
        <w:t xml:space="preserve">daily_reports</w:t>
      </w:r>
      <w:r>
        <w:rPr/>
        <w:t xml:space="preserve">: End-of-day submissions with GPS coordinates.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Goals &amp; Automation</w:t>
      </w:r>
    </w:p>
    <w:p>
      <w:pPr>
        <w:numPr>
          <w:ilvl w:val="1"/>
          <w:numId w:val="16"/>
        </w:numPr>
        <w:spacing w:lineRule="auto"/>
      </w:pPr>
      <w:r>
        <w:rPr/>
        <w:t xml:space="preserve">sales_targets</w:t>
      </w:r>
      <w:r>
        <w:rPr/>
        <w:t xml:space="preserve">: Configured revenue/leads/quotes goals per period. Contains </w:t>
      </w:r>
      <w:r>
        <w:rPr/>
        <w:t xml:space="preserve">parentTargetId</w:t>
      </w:r>
      <w:r>
        <w:rPr/>
        <w:t xml:space="preserve"> to roll up numbers from subordinates.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2026-05-01T13:11:17.935Z</dcterms:created>
  <dcterms:modified xsi:type="dcterms:W3CDTF">2026-05-01T13:11:17.935Z</dcterms:modified>
</cp:coreProperties>
</file>