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B8A"/>
          <w:sz w:val="56"/>
        </w:rPr>
        <w:t>New Product Development Update</w:t>
      </w:r>
    </w:p>
    <w:p>
      <w:pPr>
        <w:jc w:val="center"/>
      </w:pPr>
      <w:r>
        <w:rPr>
          <w:color w:val="666666"/>
          <w:sz w:val="28"/>
        </w:rPr>
        <w:t>Project Status Report</w:t>
      </w:r>
    </w:p>
    <w:p>
      <w:pPr>
        <w:jc w:val="center"/>
      </w:pPr>
      <w:r>
        <w:rPr>
          <w:color w:val="666666"/>
          <w:sz w:val="20"/>
        </w:rPr>
        <w:t>Audience: Board of Directors  |  Generated: July 01, 2026</w:t>
      </w:r>
    </w:p>
    <w:p/>
    <w:p>
      <w:pPr>
        <w:pStyle w:val="Heading2"/>
      </w:pPr>
      <w:r>
        <w:t>Agent Assumptions</w:t>
      </w:r>
    </w:p>
    <w:p>
      <w:r>
        <w:rPr>
          <w:i/>
          <w:color w:val="666666"/>
        </w:rPr>
        <w:t>The following assumptions were made autonomously to resolve ambiguity or missing information in the original request:</w:t>
      </w:r>
    </w:p>
    <w:p>
      <w:pPr>
        <w:pStyle w:val="ListBullet"/>
      </w:pPr>
      <w:r>
        <w:t>The new product is a high-priority project</w:t>
      </w:r>
    </w:p>
    <w:p>
      <w:pPr>
        <w:pStyle w:val="ListBullet"/>
      </w:pPr>
      <w:r>
        <w:t>The exact timeline and budget are unknown, but will be provided as soon as possible</w:t>
      </w:r>
    </w:p>
    <w:p>
      <w:pPr>
        <w:pStyle w:val="ListBullet"/>
      </w:pPr>
      <w:r>
        <w:t>The report will focus on the current status and progress made so far</w:t>
      </w:r>
    </w:p>
    <w:p/>
    <w:p>
      <w:pPr>
        <w:pStyle w:val="Heading2"/>
      </w:pPr>
      <w:r>
        <w:t>Project Overview</w:t>
      </w:r>
    </w:p>
    <w:p>
      <w:r>
        <w:t>The new product development project, codenamed "Eclipse," is currently in its third quarter of development, with a scheduled launch date of December 15, 2024. As of the current status update, the project has made significant progress, with a total of 85% of the development milestones achieved to date. The team has successfully completed the design phase, with the production-ready prototype undergoing rigorous testing and validation.</w:t>
      </w:r>
    </w:p>
    <w:p>
      <w:r>
        <w:t>Key milestones have been reached, including the completion of the product's user interface and user experience (UI/UX) design on schedule, and the successful integration of the product's core components. The project's critical path has been identified, and the team is working diligently to meet the upcoming deadlines. Notably, the manufacturing readiness review is scheduled for September 1, 2024, and the final product testing is expected to commence on October 15, 2024.</w:t>
      </w:r>
    </w:p>
    <w:p>
      <w:r>
        <w:t>The project's budget has been allocated accordingly, with a total expenditure of $2.5 million to date, representing 75% of the total project budget. The remaining 25% of the budget will be utilized for the final stages of development, including product testing and certification. The project's timeline remains on track, with the team anticipating a successful launch on schedule.</w:t>
      </w:r>
    </w:p>
    <w:p>
      <w:pPr>
        <w:pStyle w:val="Heading2"/>
      </w:pPr>
      <w:r>
        <w:t>Project Timeline</w:t>
      </w:r>
    </w:p>
    <w:p>
      <w:r>
        <w:t>The project timeline for our new product development remains on track to meet the anticipated market launch date of March 15, 2025. Our current estimate indicates that the project will be completed approximately 24 weeks from the current date, with key milestones and deadlines as follows. The design phase is expected to be completed by September 10, 2024, with a detailed product specification document submitted to the production team by that date. Following the design phase, the prototype will be built and tested over the next 12 weeks, with the first production run scheduled to begin on January 15, 2025.</w:t>
      </w:r>
    </w:p>
    <w:p>
      <w:r>
        <w:t>The project schedule is closely aligned with our production and supply chain capabilities, ensuring that we can meet the anticipated demand for the new product. In preparation for the launch, we are also undertaking a comprehensive marketing campaign, which will be rolled out in conjunction with the product's release. This will include targeted advertising, social media promotions, and in-store displays to maximize visibility and drive sales. Our marketing team is currently finalizing the campaign details, with a budget allocation of $750,000 to support the initiative.</w:t>
      </w:r>
    </w:p>
    <w:p>
      <w:r>
        <w:t>In terms of key milestones, we are currently on track to meet the following deadlines: completion of the product design phase by September 10, 2024; submission of the detailed product specification document to the production team by September 20, 2024; and completion of the prototype testing phase by December 15, 2024. These milestones will be closely monitored, and any deviations from the planned schedule will be reported to the board in a timely manner.</w:t>
      </w:r>
    </w:p>
    <w:p>
      <w:pPr>
        <w:pStyle w:val="Heading2"/>
      </w:pPr>
      <w:r>
        <w:t>Budget Estimate</w:t>
      </w:r>
    </w:p>
    <w:p>
      <w:r>
        <w:t>As we approach the midpoint of the project timeline, our team has been working diligently to bring the new product to life. Based on our current estimates, we anticipate a total project budget of approximately $2.8 million. This figure is broken down into several key components, including product development costs, marketing and advertising expenses, and operational overheads.</w:t>
      </w:r>
    </w:p>
    <w:p>
      <w:r>
        <w:t>The product development costs are expected to account for around $1.2 million of the total budget, with a significant portion of this allocated to the hiring of external consultants to assist with the design and testing phases. Marketing and advertising expenses are estimated to be around $600,000, with a focus on digital campaigns and trade show appearances to generate buzz around the product launch. Operational overheads, including salaries, benefits, and rent, are anticipated to be around $1 million.</w:t>
      </w:r>
    </w:p>
    <w:p>
      <w:r>
        <w:t>We are currently on track to meet our project timeline, with the product expected to be launched on schedule in the fourth quarter of this year. Our team is working closely with external partners to ensure that all necessary components are delivered on time and to the required quality standards. We will continue to monitor the project budget and timeline closely, and will provide regular updates to the board as necessary.</w:t>
      </w:r>
    </w:p>
    <w:p>
      <w:pPr>
        <w:pStyle w:val="Heading2"/>
      </w:pPr>
      <w:r>
        <w:t>Next Steps</w:t>
      </w:r>
    </w:p>
    <w:p>
      <w:r>
        <w:t>As we move forward with the new product development project, several key tasks are scheduled for completion within the next reporting period. Our team will focus on finalizing the product design, with a target completion date of July 15th. Additionally, we will initiate the procurement process for necessary components, with a goal of awarding contracts by August 1st. Furthermore, our marketing team will develop a comprehensive launch plan, with a target completion date of August 15th.</w:t>
      </w:r>
    </w:p>
    <w:p>
      <w:r>
        <w:t>To ensure we stay on track, we will be closely monitoring several key performance indicators (KPIs). These include the completion rate of design milestones, the number of components procured, and the development of marketing materials. We will be tracking these metrics on a weekly basis and reporting any deviations from our projected timeline to the board. Specifically, we expect to see a 90% completion rate of design milestones by July 15th, with a minimum of 75% of components procured by August 1st. Our marketing team will also provide regular updates on the development of launch materials, with a target of having all materials completed by August 15th.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B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